
<file path=[Content_Types].xml><?xml version="1.0" encoding="utf-8"?>
<Types xmlns="http://schemas.openxmlformats.org/package/2006/content-types">
  <Override PartName="/word/footnotes.xml" ContentType="application/vnd.openxmlformats-officedocument.wordprocessingml.footnotes+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B00" w:rsidRPr="00E75B00" w:rsidRDefault="00E75B00" w:rsidP="00E75B00">
      <w:pPr>
        <w:jc w:val="center"/>
        <w:rPr>
          <w:rFonts w:ascii="Garamond" w:hAnsi="Garamond"/>
          <w:b/>
        </w:rPr>
      </w:pPr>
      <w:r w:rsidRPr="00E75B00">
        <w:rPr>
          <w:rFonts w:ascii="Garamond" w:hAnsi="Garamond"/>
          <w:b/>
        </w:rPr>
        <w:t>Appendix A: Central Texts and Links</w:t>
      </w:r>
    </w:p>
    <w:p w:rsidR="007D3425" w:rsidRDefault="007D3425" w:rsidP="00E75B00">
      <w:pPr>
        <w:jc w:val="center"/>
        <w:rPr>
          <w:rFonts w:ascii="Garamond" w:hAnsi="Garamond"/>
          <w:b/>
        </w:rPr>
      </w:pPr>
    </w:p>
    <w:p w:rsidR="00895E3A" w:rsidRPr="00A71F7E" w:rsidRDefault="00895E3A" w:rsidP="00895E3A">
      <w:pPr>
        <w:pStyle w:val="ListParagraph"/>
        <w:numPr>
          <w:ilvl w:val="0"/>
          <w:numId w:val="6"/>
        </w:numPr>
        <w:spacing w:after="200" w:line="276" w:lineRule="auto"/>
        <w:rPr>
          <w:rFonts w:ascii="Garamond" w:hAnsi="Garamond"/>
          <w:szCs w:val="22"/>
        </w:rPr>
      </w:pPr>
      <w:r w:rsidRPr="00A71F7E">
        <w:rPr>
          <w:rFonts w:ascii="Garamond" w:hAnsi="Garamond"/>
          <w:szCs w:val="22"/>
        </w:rPr>
        <w:t xml:space="preserve">“Water </w:t>
      </w:r>
      <w:r>
        <w:rPr>
          <w:rFonts w:ascii="Garamond" w:hAnsi="Garamond"/>
        </w:rPr>
        <w:t xml:space="preserve">is Life” by Barbara Kingsolver </w:t>
      </w:r>
      <w:hyperlink r:id="rId5" w:history="1">
        <w:r w:rsidRPr="00A71F7E">
          <w:rPr>
            <w:rStyle w:val="Hyperlink"/>
            <w:rFonts w:ascii="Garamond" w:hAnsi="Garamond"/>
            <w:szCs w:val="22"/>
          </w:rPr>
          <w:t>http://ngm.nationalgeographic.com/2010/04/water-is-life/kingsolver-text</w:t>
        </w:r>
      </w:hyperlink>
    </w:p>
    <w:p w:rsidR="00B97BBE" w:rsidRDefault="00895E3A" w:rsidP="00895E3A">
      <w:pPr>
        <w:pStyle w:val="ListParagraph"/>
        <w:numPr>
          <w:ilvl w:val="0"/>
          <w:numId w:val="6"/>
        </w:numPr>
        <w:spacing w:after="200" w:line="276" w:lineRule="auto"/>
        <w:rPr>
          <w:rFonts w:ascii="Garamond" w:hAnsi="Garamond"/>
          <w:szCs w:val="22"/>
        </w:rPr>
      </w:pPr>
      <w:r>
        <w:rPr>
          <w:rFonts w:ascii="Garamond" w:hAnsi="Garamond"/>
        </w:rPr>
        <w:t>Earth’s Water Cycle NASA Video</w:t>
      </w:r>
      <w:r w:rsidRPr="00A71F7E">
        <w:rPr>
          <w:rFonts w:ascii="Garamond" w:hAnsi="Garamond"/>
          <w:szCs w:val="22"/>
        </w:rPr>
        <w:t xml:space="preserve"> </w:t>
      </w:r>
      <w:hyperlink r:id="rId6" w:history="1">
        <w:r w:rsidRPr="00A71F7E">
          <w:rPr>
            <w:rStyle w:val="Hyperlink"/>
            <w:rFonts w:ascii="Garamond" w:hAnsi="Garamond"/>
            <w:szCs w:val="22"/>
          </w:rPr>
          <w:t>http://svs.gsfc.nasa.gov/vis/a010000/a011000/a011054/index.html</w:t>
        </w:r>
      </w:hyperlink>
      <w:r w:rsidRPr="00A71F7E">
        <w:rPr>
          <w:rFonts w:ascii="Garamond" w:hAnsi="Garamond"/>
          <w:szCs w:val="22"/>
        </w:rPr>
        <w:t xml:space="preserve"> (</w:t>
      </w:r>
      <w:r>
        <w:rPr>
          <w:rFonts w:ascii="Garamond" w:hAnsi="Garamond"/>
        </w:rPr>
        <w:t>video and transcript</w:t>
      </w:r>
      <w:r w:rsidRPr="00A71F7E">
        <w:rPr>
          <w:rFonts w:ascii="Garamond" w:hAnsi="Garamond"/>
          <w:szCs w:val="22"/>
        </w:rPr>
        <w:t>)</w:t>
      </w:r>
    </w:p>
    <w:p w:rsidR="00B97BBE" w:rsidRPr="00C90F86" w:rsidRDefault="00B97BBE" w:rsidP="00B97BBE">
      <w:pPr>
        <w:pStyle w:val="ListParagraph"/>
        <w:numPr>
          <w:ilvl w:val="0"/>
          <w:numId w:val="6"/>
        </w:numPr>
        <w:spacing w:after="200" w:line="276" w:lineRule="auto"/>
        <w:rPr>
          <w:rFonts w:ascii="Garamond" w:hAnsi="Garamond" w:cs="Arial"/>
          <w:color w:val="000000" w:themeColor="text1"/>
          <w:shd w:val="clear" w:color="auto" w:fill="FFFFFF"/>
        </w:rPr>
      </w:pPr>
      <w:r w:rsidRPr="00C90F86">
        <w:rPr>
          <w:rStyle w:val="HTMLCite"/>
          <w:rFonts w:ascii="Garamond" w:hAnsi="Garamond" w:cs="Arial"/>
          <w:i w:val="0"/>
          <w:iCs w:val="0"/>
          <w:color w:val="000000" w:themeColor="text1"/>
          <w:shd w:val="clear" w:color="auto" w:fill="FFFFFF"/>
        </w:rPr>
        <w:t xml:space="preserve">The Earth as a System:  Earth’s Spheres, Gallaudet University, </w:t>
      </w:r>
      <w:r>
        <w:rPr>
          <w:rFonts w:ascii="Garamond" w:hAnsi="Garamond" w:cs="Arial"/>
          <w:color w:val="000000" w:themeColor="text1"/>
          <w:shd w:val="clear" w:color="auto" w:fill="FFFFFF"/>
        </w:rPr>
        <w:t>(Slides 3-</w:t>
      </w:r>
      <w:r w:rsidRPr="00C90F86">
        <w:rPr>
          <w:rFonts w:ascii="Garamond" w:hAnsi="Garamond" w:cs="Arial"/>
          <w:color w:val="000000" w:themeColor="text1"/>
          <w:shd w:val="clear" w:color="auto" w:fill="FFFFFF"/>
        </w:rPr>
        <w:t xml:space="preserve">7): </w:t>
      </w:r>
      <w:hyperlink r:id="rId7" w:history="1">
        <w:r w:rsidRPr="00C90F86">
          <w:rPr>
            <w:rStyle w:val="Hyperlink"/>
            <w:rFonts w:ascii="Garamond" w:hAnsi="Garamond" w:cs="Arial"/>
            <w:shd w:val="clear" w:color="auto" w:fill="FFFFFF"/>
          </w:rPr>
          <w:t>sci.gallaudet.edu/MSSDScience/ESSSpheres.ppt</w:t>
        </w:r>
      </w:hyperlink>
    </w:p>
    <w:p w:rsidR="00B97BBE" w:rsidRPr="00C90F86" w:rsidRDefault="00B97BBE" w:rsidP="00B97BBE">
      <w:pPr>
        <w:pStyle w:val="ListParagraph"/>
        <w:numPr>
          <w:ilvl w:val="0"/>
          <w:numId w:val="6"/>
        </w:numPr>
        <w:spacing w:after="200" w:line="276" w:lineRule="auto"/>
        <w:rPr>
          <w:rFonts w:ascii="Garamond" w:hAnsi="Garamond"/>
          <w:color w:val="000000" w:themeColor="text1"/>
        </w:rPr>
      </w:pPr>
      <w:r w:rsidRPr="00C90F86">
        <w:rPr>
          <w:rStyle w:val="HTMLCite"/>
          <w:rFonts w:ascii="Garamond" w:hAnsi="Garamond" w:cs="Arial"/>
          <w:i w:val="0"/>
          <w:iCs w:val="0"/>
          <w:color w:val="000000" w:themeColor="text1"/>
          <w:shd w:val="clear" w:color="auto" w:fill="FFFFFF"/>
        </w:rPr>
        <w:t>Relationship between the atmosphere, hydrosphere, lith</w:t>
      </w:r>
      <w:r>
        <w:rPr>
          <w:rStyle w:val="HTMLCite"/>
          <w:rFonts w:ascii="Garamond" w:hAnsi="Garamond" w:cs="Arial"/>
          <w:i w:val="0"/>
          <w:iCs w:val="0"/>
          <w:color w:val="000000" w:themeColor="text1"/>
          <w:shd w:val="clear" w:color="auto" w:fill="FFFFFF"/>
        </w:rPr>
        <w:t xml:space="preserve">osphere, and biosphere diagram: </w:t>
      </w:r>
      <w:hyperlink r:id="rId8" w:history="1">
        <w:r w:rsidRPr="00C90F86">
          <w:rPr>
            <w:rStyle w:val="Hyperlink"/>
            <w:rFonts w:ascii="Garamond" w:hAnsi="Garamond"/>
          </w:rPr>
          <w:t>http://www.britannica.com/EBchecked/media/112176</w:t>
        </w:r>
      </w:hyperlink>
    </w:p>
    <w:p w:rsidR="00B97BBE" w:rsidRPr="00C90F86" w:rsidRDefault="00B97BBE" w:rsidP="00B97BBE">
      <w:pPr>
        <w:pStyle w:val="ListParagraph"/>
        <w:numPr>
          <w:ilvl w:val="0"/>
          <w:numId w:val="6"/>
        </w:numPr>
        <w:spacing w:after="200" w:line="276" w:lineRule="auto"/>
        <w:rPr>
          <w:rFonts w:ascii="Garamond" w:hAnsi="Garamond"/>
          <w:color w:val="000000" w:themeColor="text1"/>
        </w:rPr>
      </w:pPr>
      <w:r w:rsidRPr="00C90F86">
        <w:rPr>
          <w:rFonts w:ascii="Garamond" w:hAnsi="Garamond"/>
          <w:color w:val="000000" w:themeColor="text1"/>
        </w:rPr>
        <w:t xml:space="preserve">How Water Availability may change, as temperatures, population, and industrialization increase, 1961 – 1990.  BBC News, December 2009: </w:t>
      </w:r>
      <w:hyperlink r:id="rId9" w:history="1">
        <w:r w:rsidRPr="00C90F86">
          <w:rPr>
            <w:rStyle w:val="Hyperlink"/>
            <w:rFonts w:ascii="Garamond" w:hAnsi="Garamond"/>
          </w:rPr>
          <w:t>http://news.bbc.co.uk/2/hi/science/nature/7821082.stm</w:t>
        </w:r>
      </w:hyperlink>
    </w:p>
    <w:p w:rsidR="00E15CC6" w:rsidRPr="00F350E1" w:rsidRDefault="00E15CC6" w:rsidP="00E15CC6">
      <w:pPr>
        <w:pStyle w:val="ListParagraph"/>
        <w:numPr>
          <w:ilvl w:val="0"/>
          <w:numId w:val="6"/>
        </w:numPr>
        <w:spacing w:after="200" w:line="276" w:lineRule="auto"/>
        <w:rPr>
          <w:rFonts w:ascii="Garamond" w:hAnsi="Garamond"/>
          <w:color w:val="000000" w:themeColor="text1"/>
        </w:rPr>
      </w:pPr>
      <w:r w:rsidRPr="00F350E1">
        <w:rPr>
          <w:rFonts w:ascii="Garamond" w:hAnsi="Garamond"/>
          <w:color w:val="000000" w:themeColor="text1"/>
          <w:szCs w:val="22"/>
        </w:rPr>
        <w:t>Desertification Curriculum from United Nations Education, Scienti</w:t>
      </w:r>
      <w:r w:rsidRPr="00F350E1">
        <w:rPr>
          <w:rFonts w:ascii="Garamond" w:hAnsi="Garamond"/>
          <w:color w:val="000000" w:themeColor="text1"/>
        </w:rPr>
        <w:t>fic, and Cultural Organization:</w:t>
      </w:r>
      <w:r w:rsidRPr="00F350E1">
        <w:rPr>
          <w:rFonts w:ascii="Garamond" w:hAnsi="Garamond"/>
          <w:color w:val="000000" w:themeColor="text1"/>
          <w:szCs w:val="22"/>
        </w:rPr>
        <w:t xml:space="preserve"> </w:t>
      </w:r>
      <w:hyperlink r:id="rId10" w:history="1">
        <w:r w:rsidRPr="00F350E1">
          <w:rPr>
            <w:rStyle w:val="Hyperlink"/>
            <w:rFonts w:ascii="Garamond" w:hAnsi="Garamond"/>
          </w:rPr>
          <w:t>http://www.unesco.org/mab/doc/ekocd/index_case.html</w:t>
        </w:r>
      </w:hyperlink>
    </w:p>
    <w:p w:rsidR="00E15CC6" w:rsidRPr="00F350E1" w:rsidRDefault="00E15CC6" w:rsidP="00E15CC6">
      <w:pPr>
        <w:pStyle w:val="ListParagraph"/>
        <w:numPr>
          <w:ilvl w:val="0"/>
          <w:numId w:val="6"/>
        </w:numPr>
        <w:spacing w:after="200" w:line="276" w:lineRule="auto"/>
        <w:rPr>
          <w:rFonts w:ascii="Garamond" w:hAnsi="Garamond"/>
          <w:color w:val="000000" w:themeColor="text1"/>
          <w:szCs w:val="22"/>
        </w:rPr>
      </w:pPr>
      <w:r w:rsidRPr="00F350E1">
        <w:rPr>
          <w:rFonts w:ascii="Garamond" w:hAnsi="Garamond"/>
          <w:color w:val="000000" w:themeColor="text1"/>
          <w:szCs w:val="22"/>
        </w:rPr>
        <w:t>Climate and Water:  In the Air and on Land, National Center for Atmospheric Research:</w:t>
      </w:r>
      <w:r>
        <w:rPr>
          <w:rFonts w:ascii="Garamond" w:hAnsi="Garamond"/>
          <w:color w:val="000000" w:themeColor="text1"/>
        </w:rPr>
        <w:t xml:space="preserve"> </w:t>
      </w:r>
      <w:hyperlink r:id="rId11" w:history="1">
        <w:r w:rsidRPr="00F350E1">
          <w:rPr>
            <w:rStyle w:val="Hyperlink"/>
            <w:rFonts w:ascii="Garamond" w:hAnsi="Garamond"/>
          </w:rPr>
          <w:t>https://spark.ucar.edu/longcontent/climate-and-water-air-and-land</w:t>
        </w:r>
      </w:hyperlink>
    </w:p>
    <w:p w:rsidR="00AA2B9A" w:rsidRPr="005E54E5" w:rsidRDefault="00AA2B9A" w:rsidP="00AA2B9A">
      <w:pPr>
        <w:pStyle w:val="ListParagraph"/>
        <w:numPr>
          <w:ilvl w:val="0"/>
          <w:numId w:val="6"/>
        </w:numPr>
        <w:spacing w:line="276" w:lineRule="auto"/>
        <w:rPr>
          <w:rFonts w:ascii="Garamond" w:hAnsi="Garamond"/>
        </w:rPr>
      </w:pPr>
      <w:r w:rsidRPr="005E54E5">
        <w:rPr>
          <w:rFonts w:ascii="Garamond" w:hAnsi="Garamond"/>
          <w:szCs w:val="22"/>
        </w:rPr>
        <w:t>Blue Marble Globe I</w:t>
      </w:r>
      <w:r>
        <w:rPr>
          <w:rFonts w:ascii="Garamond" w:hAnsi="Garamond"/>
        </w:rPr>
        <w:t>mages and Animation Files, NASA:</w:t>
      </w:r>
      <w:r w:rsidRPr="005E54E5">
        <w:rPr>
          <w:rFonts w:ascii="Garamond" w:hAnsi="Garamond"/>
          <w:szCs w:val="22"/>
        </w:rPr>
        <w:t xml:space="preserve"> </w:t>
      </w:r>
      <w:hyperlink r:id="rId12" w:history="1">
        <w:r w:rsidRPr="005E54E5">
          <w:rPr>
            <w:rStyle w:val="Hyperlink"/>
            <w:rFonts w:ascii="Garamond" w:hAnsi="Garamond"/>
            <w:szCs w:val="22"/>
          </w:rPr>
          <w:t>http://visibleearth.nasa.gov/view.php?id=57723</w:t>
        </w:r>
      </w:hyperlink>
      <w:r>
        <w:rPr>
          <w:rFonts w:ascii="Garamond" w:hAnsi="Garamond"/>
          <w:color w:val="333333"/>
          <w:shd w:val="clear" w:color="auto" w:fill="FFFFFF"/>
        </w:rPr>
        <w:t xml:space="preserve">  </w:t>
      </w:r>
    </w:p>
    <w:p w:rsidR="00C76050" w:rsidRPr="00C76050" w:rsidRDefault="00AA2B9A" w:rsidP="00AA2B9A">
      <w:pPr>
        <w:pStyle w:val="ListParagraph"/>
        <w:numPr>
          <w:ilvl w:val="0"/>
          <w:numId w:val="6"/>
        </w:numPr>
        <w:spacing w:line="276" w:lineRule="auto"/>
        <w:rPr>
          <w:rFonts w:ascii="Garamond" w:hAnsi="Garamond"/>
          <w:szCs w:val="22"/>
        </w:rPr>
      </w:pPr>
      <w:r w:rsidRPr="005E54E5">
        <w:rPr>
          <w:rFonts w:ascii="Garamond" w:hAnsi="Garamond"/>
          <w:szCs w:val="22"/>
        </w:rPr>
        <w:t xml:space="preserve">Tropical Rainfall Measuring Mission – Middle School Overview.  NASA:  </w:t>
      </w:r>
      <w:hyperlink r:id="rId13" w:history="1">
        <w:r w:rsidRPr="005E54E5">
          <w:rPr>
            <w:rStyle w:val="Hyperlink"/>
            <w:rFonts w:ascii="Garamond" w:hAnsi="Garamond"/>
            <w:szCs w:val="22"/>
          </w:rPr>
          <w:t>http://trmm.gsfc.nasa.gov/overview_dir/why-ms.html</w:t>
        </w:r>
      </w:hyperlink>
    </w:p>
    <w:p w:rsidR="00C76050" w:rsidRPr="001319F8" w:rsidRDefault="00C76050" w:rsidP="00C76050">
      <w:pPr>
        <w:pStyle w:val="ListParagraph"/>
        <w:numPr>
          <w:ilvl w:val="0"/>
          <w:numId w:val="27"/>
        </w:numPr>
        <w:spacing w:line="276" w:lineRule="auto"/>
        <w:rPr>
          <w:rFonts w:ascii="Garamond" w:hAnsi="Garamond"/>
        </w:rPr>
      </w:pPr>
      <w:r w:rsidRPr="001319F8">
        <w:rPr>
          <w:rFonts w:ascii="Garamond" w:hAnsi="Garamond"/>
          <w:szCs w:val="22"/>
        </w:rPr>
        <w:t xml:space="preserve">Water Cycle Model.  United States Geologic Survey (USGS).  </w:t>
      </w:r>
      <w:hyperlink r:id="rId14" w:history="1">
        <w:r w:rsidRPr="001319F8">
          <w:rPr>
            <w:rStyle w:val="Hyperlink"/>
            <w:rFonts w:ascii="Garamond" w:hAnsi="Garamond"/>
            <w:szCs w:val="22"/>
          </w:rPr>
          <w:t>http://ga.water.usgs.gov/edu/watercycle.html</w:t>
        </w:r>
      </w:hyperlink>
      <w:r w:rsidRPr="001319F8">
        <w:rPr>
          <w:rFonts w:ascii="Garamond" w:hAnsi="Garamond"/>
          <w:szCs w:val="22"/>
        </w:rPr>
        <w:t xml:space="preserve"> </w:t>
      </w:r>
    </w:p>
    <w:p w:rsidR="00C76050" w:rsidRPr="001319F8" w:rsidRDefault="00C76050" w:rsidP="00C76050">
      <w:pPr>
        <w:pStyle w:val="ListParagraph"/>
        <w:numPr>
          <w:ilvl w:val="0"/>
          <w:numId w:val="27"/>
        </w:numPr>
        <w:spacing w:line="276" w:lineRule="auto"/>
        <w:rPr>
          <w:rFonts w:ascii="Garamond" w:hAnsi="Garamond"/>
        </w:rPr>
      </w:pPr>
      <w:r w:rsidRPr="001319F8">
        <w:rPr>
          <w:rFonts w:ascii="Garamond" w:hAnsi="Garamond" w:cs="Garamond"/>
          <w:color w:val="000000"/>
          <w:szCs w:val="22"/>
        </w:rPr>
        <w:t xml:space="preserve">Water Cycle Model.  Center for Atmospheric Research.  </w:t>
      </w:r>
      <w:hyperlink r:id="rId15" w:history="1">
        <w:r w:rsidRPr="001319F8">
          <w:rPr>
            <w:rStyle w:val="Hyperlink"/>
            <w:rFonts w:ascii="Garamond" w:hAnsi="Garamond"/>
            <w:szCs w:val="22"/>
          </w:rPr>
          <w:t>https://www2.ucar.edu/atmosnews/people/aiguo-dai</w:t>
        </w:r>
      </w:hyperlink>
    </w:p>
    <w:p w:rsidR="00C76050" w:rsidRDefault="00C76050" w:rsidP="00C76050">
      <w:pPr>
        <w:pStyle w:val="ListParagraph"/>
        <w:numPr>
          <w:ilvl w:val="0"/>
          <w:numId w:val="27"/>
        </w:numPr>
        <w:spacing w:line="276" w:lineRule="auto"/>
        <w:rPr>
          <w:rFonts w:ascii="Garamond" w:hAnsi="Garamond"/>
        </w:rPr>
      </w:pPr>
      <w:r w:rsidRPr="001319F8">
        <w:rPr>
          <w:rFonts w:ascii="Garamond" w:hAnsi="Garamond"/>
          <w:szCs w:val="22"/>
        </w:rPr>
        <w:t>Water Cycle Model.  Encyclopedia Britan</w:t>
      </w:r>
      <w:r w:rsidR="00925031">
        <w:rPr>
          <w:rFonts w:ascii="Garamond" w:hAnsi="Garamond"/>
          <w:szCs w:val="22"/>
        </w:rPr>
        <w:t>n</w:t>
      </w:r>
      <w:r w:rsidRPr="001319F8">
        <w:rPr>
          <w:rFonts w:ascii="Garamond" w:hAnsi="Garamond"/>
          <w:szCs w:val="22"/>
        </w:rPr>
        <w:t>ica.</w:t>
      </w:r>
      <w:r w:rsidRPr="001319F8">
        <w:rPr>
          <w:rFonts w:ascii="Garamond" w:hAnsi="Garamond"/>
        </w:rPr>
        <w:t xml:space="preserve"> </w:t>
      </w:r>
      <w:hyperlink r:id="rId16" w:history="1">
        <w:r w:rsidRPr="001319F8">
          <w:rPr>
            <w:rStyle w:val="Hyperlink"/>
            <w:rFonts w:ascii="Garamond" w:hAnsi="Garamond"/>
            <w:szCs w:val="22"/>
          </w:rPr>
          <w:t>http://www.britannica.com/EBchecked/topic/278858/hydrologic-cycle</w:t>
        </w:r>
      </w:hyperlink>
    </w:p>
    <w:p w:rsidR="00C76050" w:rsidRPr="001319F8" w:rsidRDefault="00C76050" w:rsidP="00C76050">
      <w:pPr>
        <w:pStyle w:val="ListParagraph"/>
        <w:numPr>
          <w:ilvl w:val="0"/>
          <w:numId w:val="27"/>
        </w:numPr>
        <w:spacing w:line="276" w:lineRule="auto"/>
        <w:rPr>
          <w:rFonts w:ascii="Garamond" w:hAnsi="Garamond" w:cs="Times New Roman"/>
          <w:szCs w:val="22"/>
        </w:rPr>
      </w:pPr>
      <w:r w:rsidRPr="001319F8">
        <w:rPr>
          <w:rFonts w:ascii="Garamond" w:hAnsi="Garamond" w:cs="Garamond"/>
          <w:color w:val="000000"/>
          <w:szCs w:val="22"/>
        </w:rPr>
        <w:t>Water Cycle Model.  U.S. Environmental Protection Agency.</w:t>
      </w:r>
    </w:p>
    <w:p w:rsidR="00C76050" w:rsidRPr="001319F8" w:rsidRDefault="001D48BF" w:rsidP="00C76050">
      <w:pPr>
        <w:pStyle w:val="Pa38"/>
        <w:spacing w:line="276" w:lineRule="auto"/>
        <w:ind w:left="720"/>
        <w:contextualSpacing/>
        <w:rPr>
          <w:rFonts w:cs="Garamond"/>
          <w:color w:val="000000"/>
          <w:szCs w:val="22"/>
        </w:rPr>
      </w:pPr>
      <w:hyperlink r:id="rId17" w:history="1">
        <w:r w:rsidR="00C76050" w:rsidRPr="001319F8">
          <w:rPr>
            <w:rStyle w:val="Hyperlink"/>
            <w:szCs w:val="22"/>
          </w:rPr>
          <w:t>http://www.epa.gov/climatechange/images/impacts-adaptation/WaterCycleChanges.jpg</w:t>
        </w:r>
      </w:hyperlink>
    </w:p>
    <w:p w:rsidR="00087A57" w:rsidRPr="00087A57" w:rsidRDefault="00C76050" w:rsidP="00C76050">
      <w:pPr>
        <w:pStyle w:val="ListParagraph"/>
        <w:numPr>
          <w:ilvl w:val="0"/>
          <w:numId w:val="36"/>
        </w:numPr>
        <w:spacing w:after="200" w:line="276" w:lineRule="auto"/>
        <w:rPr>
          <w:rFonts w:ascii="Garamond" w:hAnsi="Garamond"/>
          <w:szCs w:val="22"/>
        </w:rPr>
      </w:pPr>
      <w:r w:rsidRPr="001319F8">
        <w:rPr>
          <w:rFonts w:ascii="Garamond" w:hAnsi="Garamond" w:cs="Garamond"/>
          <w:color w:val="000000"/>
          <w:szCs w:val="22"/>
        </w:rPr>
        <w:t xml:space="preserve">Water Cycle Model.  BBC Education Scotland. </w:t>
      </w:r>
      <w:hyperlink r:id="rId18" w:history="1">
        <w:r w:rsidRPr="001319F8">
          <w:rPr>
            <w:rStyle w:val="Hyperlink"/>
            <w:rFonts w:ascii="Garamond" w:hAnsi="Garamond"/>
            <w:szCs w:val="22"/>
          </w:rPr>
          <w:t>http://www.bbc.co.uk/scotland/education/int/geog/rivers/hydrological.shtml</w:t>
        </w:r>
      </w:hyperlink>
    </w:p>
    <w:p w:rsidR="00087A57" w:rsidRPr="00C55AD2" w:rsidRDefault="00087A57" w:rsidP="00087A57">
      <w:pPr>
        <w:pStyle w:val="ListParagraph"/>
        <w:numPr>
          <w:ilvl w:val="0"/>
          <w:numId w:val="36"/>
        </w:numPr>
        <w:spacing w:after="200" w:line="276" w:lineRule="auto"/>
        <w:rPr>
          <w:rFonts w:ascii="Garamond" w:hAnsi="Garamond"/>
        </w:rPr>
      </w:pPr>
      <w:r w:rsidRPr="00087A57">
        <w:rPr>
          <w:rStyle w:val="Hyperlink"/>
          <w:rFonts w:ascii="Garamond" w:hAnsi="Garamond"/>
          <w:color w:val="auto"/>
          <w:u w:val="none"/>
        </w:rPr>
        <w:t>Why Care About Water. National Geographic:</w:t>
      </w:r>
      <w:r w:rsidRPr="00087A57">
        <w:rPr>
          <w:rStyle w:val="Hyperlink"/>
          <w:rFonts w:ascii="Garamond" w:hAnsi="Garamond"/>
          <w:color w:val="auto"/>
          <w:szCs w:val="22"/>
          <w:u w:val="none"/>
        </w:rPr>
        <w:t xml:space="preserve"> </w:t>
      </w:r>
      <w:hyperlink r:id="rId19" w:history="1">
        <w:r w:rsidRPr="00C55AD2">
          <w:rPr>
            <w:rStyle w:val="Hyperlink"/>
            <w:rFonts w:ascii="Garamond" w:hAnsi="Garamond"/>
            <w:szCs w:val="22"/>
          </w:rPr>
          <w:t>http://video.nationalgeographic.com/video/environment/freshwater/env-freshwater-whycare/</w:t>
        </w:r>
      </w:hyperlink>
    </w:p>
    <w:p w:rsidR="00C76050" w:rsidRPr="00087A57" w:rsidRDefault="00C76050" w:rsidP="00087A57">
      <w:pPr>
        <w:spacing w:after="200" w:line="276" w:lineRule="auto"/>
        <w:rPr>
          <w:rFonts w:ascii="Garamond" w:hAnsi="Garamond"/>
          <w:szCs w:val="22"/>
        </w:rPr>
      </w:pPr>
    </w:p>
    <w:p w:rsidR="00AA2B9A" w:rsidRPr="00C76050" w:rsidRDefault="00AA2B9A" w:rsidP="00C76050">
      <w:pPr>
        <w:spacing w:line="276" w:lineRule="auto"/>
        <w:ind w:left="360"/>
        <w:rPr>
          <w:rFonts w:ascii="Garamond" w:hAnsi="Garamond"/>
          <w:szCs w:val="22"/>
        </w:rPr>
      </w:pPr>
    </w:p>
    <w:p w:rsidR="00895E3A" w:rsidRPr="00A71F7E" w:rsidRDefault="00895E3A" w:rsidP="00AA2B9A">
      <w:pPr>
        <w:pStyle w:val="ListParagraph"/>
        <w:spacing w:after="200" w:line="276" w:lineRule="auto"/>
        <w:rPr>
          <w:rFonts w:ascii="Garamond" w:hAnsi="Garamond"/>
          <w:szCs w:val="22"/>
        </w:rPr>
      </w:pPr>
    </w:p>
    <w:p w:rsidR="00516B02" w:rsidRDefault="00516B02" w:rsidP="007D3425">
      <w:pPr>
        <w:rPr>
          <w:rFonts w:ascii="Garamond" w:hAnsi="Garamond"/>
        </w:rPr>
      </w:pPr>
    </w:p>
    <w:p w:rsidR="00516B02" w:rsidRDefault="00516B02" w:rsidP="007D3425">
      <w:pPr>
        <w:rPr>
          <w:rFonts w:ascii="Garamond" w:hAnsi="Garamond"/>
        </w:rPr>
      </w:pPr>
    </w:p>
    <w:p w:rsidR="00895E3A" w:rsidRDefault="00895E3A" w:rsidP="00B97BBE">
      <w:pPr>
        <w:rPr>
          <w:rFonts w:ascii="Garamond" w:hAnsi="Garamond"/>
          <w:b/>
        </w:rPr>
        <w:sectPr w:rsidR="00895E3A">
          <w:pgSz w:w="12240" w:h="15840"/>
          <w:pgMar w:top="1440" w:right="1440" w:bottom="1440" w:left="1440" w:gutter="0"/>
        </w:sectPr>
      </w:pPr>
    </w:p>
    <w:p w:rsidR="00AF0436" w:rsidRPr="00AF0436" w:rsidRDefault="00AF0436" w:rsidP="00AF0436">
      <w:pPr>
        <w:rPr>
          <w:rFonts w:ascii="Garamond" w:hAnsi="Garamond"/>
          <w:b/>
          <w:i/>
        </w:rPr>
      </w:pPr>
      <w:r w:rsidRPr="00AF0436">
        <w:rPr>
          <w:rFonts w:ascii="Garamond" w:hAnsi="Garamond"/>
          <w:b/>
          <w:i/>
        </w:rPr>
        <w:t>“Water is Life” by Barbara Kingsolver (April 2010, National Geographic Magazine)</w:t>
      </w:r>
    </w:p>
    <w:p w:rsidR="00AF0436" w:rsidRDefault="001D48BF" w:rsidP="00AF0436">
      <w:pPr>
        <w:rPr>
          <w:rStyle w:val="Hyperlink"/>
        </w:rPr>
      </w:pPr>
      <w:hyperlink r:id="rId20" w:history="1">
        <w:r w:rsidR="00AF0436" w:rsidRPr="00AE088A">
          <w:rPr>
            <w:rStyle w:val="Hyperlink"/>
            <w:rFonts w:ascii="Garamond" w:hAnsi="Garamond"/>
          </w:rPr>
          <w:t>http://ngm.nationalgeographic.com/2010/04/water-is-life/kingsolver-text</w:t>
        </w:r>
      </w:hyperlink>
    </w:p>
    <w:p w:rsidR="00AF0436" w:rsidRDefault="00AF0436" w:rsidP="00AF0436">
      <w:pPr>
        <w:rPr>
          <w:rStyle w:val="Hyperlink"/>
        </w:rPr>
      </w:pPr>
    </w:p>
    <w:p w:rsidR="00AF0436" w:rsidRDefault="00AF0436" w:rsidP="00AF0436">
      <w:pPr>
        <w:rPr>
          <w:rStyle w:val="Hyperlink"/>
        </w:rPr>
      </w:pPr>
    </w:p>
    <w:p w:rsidR="00AF0436" w:rsidRDefault="00AF0436" w:rsidP="00AF0436">
      <w:pPr>
        <w:rPr>
          <w:rStyle w:val="Hyperlink"/>
        </w:rPr>
      </w:pPr>
      <w:r>
        <w:rPr>
          <w:rStyle w:val="Hyperlink"/>
          <w:rFonts w:ascii="Garamond" w:hAnsi="Garamond"/>
          <w:b/>
          <w:color w:val="auto"/>
          <w:u w:val="none"/>
        </w:rPr>
        <w:t>Student Text with Glossary (Lessons 1-8)</w:t>
      </w:r>
    </w:p>
    <w:p w:rsidR="00AF0436" w:rsidRDefault="00AF0436" w:rsidP="00AF0436">
      <w:pPr>
        <w:shd w:val="clear" w:color="auto" w:fill="FFFFFF"/>
        <w:spacing w:after="200" w:line="276" w:lineRule="auto"/>
        <w:contextualSpacing/>
        <w:rPr>
          <w:rStyle w:val="Hyperlink"/>
        </w:rPr>
      </w:pPr>
    </w:p>
    <w:p w:rsidR="00AF0436" w:rsidRPr="00AF0436" w:rsidRDefault="00AF0436" w:rsidP="00AF0436">
      <w:pPr>
        <w:shd w:val="clear" w:color="auto" w:fill="FFFFFF"/>
        <w:spacing w:after="200" w:line="276" w:lineRule="auto"/>
        <w:contextualSpacing/>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6641"/>
        <w:gridCol w:w="2949"/>
      </w:tblGrid>
      <w:tr w:rsidR="00AF0436" w:rsidRPr="00147345">
        <w:tc>
          <w:tcPr>
            <w:tcW w:w="7855" w:type="dxa"/>
          </w:tcPr>
          <w:p w:rsidR="00AF0436" w:rsidRPr="00147345" w:rsidRDefault="00AF0436" w:rsidP="00AF0436">
            <w:pPr>
              <w:jc w:val="center"/>
              <w:rPr>
                <w:rFonts w:ascii="Garamond" w:eastAsia="Times New Roman" w:hAnsi="Garamond" w:cs="Arial"/>
                <w:b/>
                <w:color w:val="191919"/>
              </w:rPr>
            </w:pPr>
            <w:r w:rsidRPr="00147345">
              <w:rPr>
                <w:rFonts w:ascii="Garamond" w:eastAsia="Times New Roman" w:hAnsi="Garamond" w:cs="Arial"/>
                <w:b/>
                <w:color w:val="191919"/>
              </w:rPr>
              <w:t>Text</w:t>
            </w:r>
          </w:p>
          <w:p w:rsidR="00AF0436" w:rsidRPr="00147345" w:rsidRDefault="00AF0436" w:rsidP="00AF0436">
            <w:pPr>
              <w:jc w:val="center"/>
              <w:rPr>
                <w:rFonts w:ascii="Garamond" w:eastAsia="Times New Roman" w:hAnsi="Garamond" w:cs="Arial"/>
                <w:b/>
                <w:color w:val="191919"/>
              </w:rPr>
            </w:pPr>
          </w:p>
          <w:p w:rsidR="00AF0436" w:rsidRPr="00147345" w:rsidRDefault="00AF0436" w:rsidP="00AF0436">
            <w:pPr>
              <w:rPr>
                <w:rFonts w:ascii="Garamond" w:eastAsia="Times New Roman" w:hAnsi="Garamond" w:cs="Arial"/>
                <w:color w:val="191919"/>
              </w:rPr>
            </w:pPr>
            <w:r w:rsidRPr="00147345">
              <w:rPr>
                <w:rFonts w:ascii="Garamond" w:eastAsia="Times New Roman" w:hAnsi="Garamond" w:cs="Arial"/>
                <w:color w:val="191919"/>
              </w:rPr>
              <w:t xml:space="preserve">This is Barbara Kingsolver’s article “Water is Life” reformatted for you to use during Lessons 1 -8.  Paragraphs are numbers and divided to align with the lessons. </w:t>
            </w:r>
          </w:p>
        </w:tc>
        <w:tc>
          <w:tcPr>
            <w:tcW w:w="3175" w:type="dxa"/>
          </w:tcPr>
          <w:p w:rsidR="00AF0436" w:rsidRPr="00147345" w:rsidRDefault="00AF0436" w:rsidP="00AF0436">
            <w:pPr>
              <w:jc w:val="center"/>
              <w:rPr>
                <w:rFonts w:ascii="Garamond" w:hAnsi="Garamond" w:cs="Arial"/>
                <w:b/>
              </w:rPr>
            </w:pPr>
            <w:r w:rsidRPr="00147345">
              <w:rPr>
                <w:rFonts w:ascii="Garamond" w:hAnsi="Garamond" w:cs="Arial"/>
                <w:b/>
              </w:rPr>
              <w:t xml:space="preserve">Glossary </w:t>
            </w:r>
          </w:p>
          <w:p w:rsidR="00AF0436" w:rsidRPr="00147345" w:rsidRDefault="00AF0436" w:rsidP="00AF0436">
            <w:pPr>
              <w:jc w:val="center"/>
              <w:rPr>
                <w:rFonts w:ascii="Garamond" w:hAnsi="Garamond" w:cs="Arial"/>
              </w:rPr>
            </w:pPr>
            <w:r w:rsidRPr="00147345">
              <w:rPr>
                <w:rFonts w:ascii="Garamond" w:hAnsi="Garamond" w:cs="Arial"/>
              </w:rPr>
              <w:t>Below are simple definitions of words that will be difficult for you to figure out using context clues.  Some of these words will be explained before you read and some of these words are here so you can access the definition while you read.</w:t>
            </w:r>
          </w:p>
        </w:tc>
      </w:tr>
      <w:tr w:rsidR="00AF0436" w:rsidRPr="00147345">
        <w:tc>
          <w:tcPr>
            <w:tcW w:w="7855" w:type="dxa"/>
          </w:tcPr>
          <w:p w:rsidR="00AF0436" w:rsidRPr="00147345" w:rsidRDefault="00AF0436" w:rsidP="00AF0436">
            <w:pPr>
              <w:spacing w:line="480" w:lineRule="auto"/>
              <w:rPr>
                <w:rFonts w:ascii="Garamond" w:eastAsia="Times New Roman" w:hAnsi="Garamond" w:cs="Arial"/>
                <w:color w:val="191919"/>
              </w:rPr>
            </w:pPr>
            <w:r w:rsidRPr="00147345">
              <w:rPr>
                <w:rFonts w:ascii="Garamond" w:eastAsia="Times New Roman" w:hAnsi="Garamond" w:cs="Arial"/>
                <w:color w:val="191919"/>
              </w:rPr>
              <w:t>Fresh Water</w:t>
            </w:r>
          </w:p>
          <w:p w:rsidR="00AF0436" w:rsidRPr="00147345" w:rsidRDefault="00AF0436" w:rsidP="00AF0436">
            <w:pPr>
              <w:spacing w:line="480" w:lineRule="auto"/>
              <w:rPr>
                <w:rFonts w:ascii="Garamond" w:hAnsi="Garamond" w:cs="Arial"/>
              </w:rPr>
            </w:pPr>
            <w:r w:rsidRPr="00147345">
              <w:rPr>
                <w:rFonts w:ascii="Garamond" w:eastAsia="Times New Roman" w:hAnsi="Garamond" w:cs="Arial"/>
                <w:color w:val="191919"/>
              </w:rPr>
              <w:t>The amount of moisture on Earth has not changed. The water the dinosaurs drank millions of years ago is the same water that falls as rain today. But will there be enough for a more crowded world?</w:t>
            </w:r>
          </w:p>
        </w:tc>
        <w:tc>
          <w:tcPr>
            <w:tcW w:w="3175" w:type="dxa"/>
          </w:tcPr>
          <w:p w:rsidR="00AF0436" w:rsidRPr="00147345" w:rsidRDefault="00AF0436" w:rsidP="00AF0436">
            <w:pPr>
              <w:rPr>
                <w:rFonts w:ascii="Garamond" w:hAnsi="Garamond" w:cs="Arial"/>
                <w:b/>
              </w:rPr>
            </w:pPr>
            <w:r w:rsidRPr="00147345">
              <w:rPr>
                <w:rFonts w:ascii="Garamond" w:hAnsi="Garamond" w:cs="Arial"/>
                <w:b/>
              </w:rPr>
              <w:t>Academic Vocabulary</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Science Vocabulary</w:t>
            </w:r>
          </w:p>
          <w:p w:rsidR="00AF0436" w:rsidRPr="00147345" w:rsidRDefault="00AF0436" w:rsidP="00AF0436">
            <w:pPr>
              <w:numPr>
                <w:ilvl w:val="0"/>
                <w:numId w:val="8"/>
              </w:numPr>
              <w:rPr>
                <w:rFonts w:ascii="Garamond" w:hAnsi="Garamond" w:cs="Arial"/>
              </w:rPr>
            </w:pPr>
            <w:r w:rsidRPr="00147345">
              <w:rPr>
                <w:rFonts w:ascii="Garamond" w:hAnsi="Garamond" w:cs="Lucida Sans Unicode"/>
                <w:color w:val="222222"/>
                <w:shd w:val="clear" w:color="auto" w:fill="FFFFFF"/>
              </w:rPr>
              <w:t>f</w:t>
            </w:r>
            <w:r>
              <w:rPr>
                <w:rFonts w:ascii="Garamond" w:hAnsi="Garamond" w:cs="Lucida Sans Unicode"/>
                <w:color w:val="222222"/>
                <w:shd w:val="clear" w:color="auto" w:fill="FFFFFF"/>
              </w:rPr>
              <w:t>resh water - w</w:t>
            </w:r>
            <w:r w:rsidRPr="00147345">
              <w:rPr>
                <w:rFonts w:ascii="Garamond" w:hAnsi="Garamond" w:cs="Lucida Sans Unicode"/>
                <w:color w:val="222222"/>
                <w:shd w:val="clear" w:color="auto" w:fill="FFFFFF"/>
              </w:rPr>
              <w:t>ater that contains less than 0.2 percent dissolved salts</w:t>
            </w:r>
          </w:p>
        </w:tc>
      </w:tr>
      <w:tr w:rsidR="00AF0436" w:rsidRPr="00147345">
        <w:trPr>
          <w:cantSplit/>
          <w:trHeight w:val="1134"/>
        </w:trPr>
        <w:tc>
          <w:tcPr>
            <w:tcW w:w="7855" w:type="dxa"/>
          </w:tcPr>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 xml:space="preserve">Para 1.We keep an eye out for wonders, my daughter and I, every morning as we walk down our farm lane to meet the school bus. And wherever we find them, they reflect the </w:t>
            </w:r>
            <w:r w:rsidRPr="00147345">
              <w:rPr>
                <w:rFonts w:ascii="Garamond" w:eastAsia="Times New Roman" w:hAnsi="Garamond" w:cs="Arial"/>
                <w:color w:val="000000"/>
              </w:rPr>
              <w:t>magic of water:</w:t>
            </w:r>
            <w:r w:rsidRPr="00147345">
              <w:rPr>
                <w:rFonts w:ascii="Garamond" w:eastAsia="Times New Roman" w:hAnsi="Garamond" w:cs="Arial"/>
                <w:color w:val="191919"/>
              </w:rPr>
              <w:t xml:space="preserve"> a spider web drooping with dew like a rhinestone necklace. A rain-colored </w:t>
            </w:r>
            <w:r w:rsidRPr="00147345">
              <w:rPr>
                <w:rFonts w:ascii="Garamond" w:eastAsia="Times New Roman" w:hAnsi="Garamond" w:cs="Arial"/>
                <w:color w:val="000000"/>
              </w:rPr>
              <w:t xml:space="preserve">heron </w:t>
            </w:r>
            <w:r w:rsidRPr="00147345">
              <w:rPr>
                <w:rFonts w:ascii="Garamond" w:eastAsia="Times New Roman" w:hAnsi="Garamond" w:cs="Arial"/>
                <w:color w:val="191919"/>
              </w:rPr>
              <w:t>rising from the creek bank. One astonishing morning, we had a visitation of frogs. Dozens of them hurtled up from the grass ahead of our feet, launching themselves, white-bellied, in bouncing arcs, as if we'd been caught in a downpour of amphibians. It seemed to mark the dawning of some new aqueous age. On another day we met a snapping turtle in his primordial olive drab armor. Normally this is a pond-locked creature, but some murky ambition had moved him onto our gravel lane, using the rainy week as a passport from our farm to somewhere else.</w:t>
            </w:r>
          </w:p>
        </w:tc>
        <w:tc>
          <w:tcPr>
            <w:tcW w:w="3175" w:type="dxa"/>
          </w:tcPr>
          <w:p w:rsidR="00AF0436" w:rsidRPr="00147345" w:rsidRDefault="00AF0436" w:rsidP="00AF0436">
            <w:pPr>
              <w:rPr>
                <w:rFonts w:ascii="Garamond" w:hAnsi="Garamond" w:cs="Arial"/>
                <w:b/>
              </w:rPr>
            </w:pPr>
            <w:r w:rsidRPr="00147345">
              <w:rPr>
                <w:rFonts w:ascii="Garamond" w:hAnsi="Garamond" w:cs="Arial"/>
                <w:b/>
              </w:rPr>
              <w:t>Academic Vocabulary</w:t>
            </w:r>
          </w:p>
          <w:p w:rsidR="00AF0436" w:rsidRPr="00147345" w:rsidRDefault="00AF0436" w:rsidP="00AF0436">
            <w:pPr>
              <w:numPr>
                <w:ilvl w:val="0"/>
                <w:numId w:val="8"/>
              </w:numPr>
              <w:rPr>
                <w:rFonts w:ascii="Garamond" w:hAnsi="Garamond" w:cs="Arial"/>
              </w:rPr>
            </w:pPr>
            <w:r w:rsidRPr="00147345">
              <w:rPr>
                <w:rFonts w:ascii="Garamond" w:hAnsi="Garamond" w:cs="Arial"/>
              </w:rPr>
              <w:t>hurtle</w:t>
            </w:r>
            <w:r>
              <w:rPr>
                <w:rFonts w:ascii="Garamond" w:hAnsi="Garamond" w:cs="Arial"/>
              </w:rPr>
              <w:t xml:space="preserve"> -</w:t>
            </w:r>
            <w:r w:rsidRPr="00147345">
              <w:rPr>
                <w:rFonts w:ascii="Garamond" w:hAnsi="Garamond" w:cs="Arial"/>
              </w:rPr>
              <w:t xml:space="preserve"> race through the air</w:t>
            </w:r>
          </w:p>
          <w:p w:rsidR="00AF0436" w:rsidRPr="00147345" w:rsidRDefault="00AF0436" w:rsidP="00AF0436">
            <w:pPr>
              <w:numPr>
                <w:ilvl w:val="0"/>
                <w:numId w:val="8"/>
              </w:numPr>
              <w:rPr>
                <w:rFonts w:ascii="Garamond" w:hAnsi="Garamond" w:cs="Arial"/>
              </w:rPr>
            </w:pPr>
            <w:r w:rsidRPr="00147345">
              <w:rPr>
                <w:rFonts w:ascii="Garamond" w:hAnsi="Garamond" w:cs="Arial"/>
              </w:rPr>
              <w:t>arcs - arch</w:t>
            </w:r>
          </w:p>
          <w:p w:rsidR="00AF0436" w:rsidRPr="00147345" w:rsidRDefault="00AF0436" w:rsidP="00AF0436">
            <w:pPr>
              <w:numPr>
                <w:ilvl w:val="0"/>
                <w:numId w:val="8"/>
              </w:numPr>
              <w:rPr>
                <w:rFonts w:ascii="Garamond" w:hAnsi="Garamond" w:cs="Arial"/>
              </w:rPr>
            </w:pPr>
            <w:r w:rsidRPr="00147345">
              <w:rPr>
                <w:rFonts w:ascii="Garamond" w:hAnsi="Garamond" w:cs="Arial"/>
              </w:rPr>
              <w:t>primordial - prehistoric</w:t>
            </w:r>
          </w:p>
          <w:p w:rsidR="00AF0436" w:rsidRPr="00147345" w:rsidRDefault="00AF0436" w:rsidP="00AF0436">
            <w:pPr>
              <w:numPr>
                <w:ilvl w:val="0"/>
                <w:numId w:val="8"/>
              </w:numPr>
              <w:rPr>
                <w:rFonts w:ascii="Garamond" w:hAnsi="Garamond" w:cs="Arial"/>
              </w:rPr>
            </w:pPr>
            <w:r w:rsidRPr="00147345">
              <w:rPr>
                <w:rFonts w:ascii="Garamond" w:hAnsi="Garamond" w:cs="Arial"/>
              </w:rPr>
              <w:t>murky - unknown</w:t>
            </w:r>
          </w:p>
          <w:p w:rsidR="00AF0436" w:rsidRPr="00147345" w:rsidRDefault="00AF0436" w:rsidP="00AF0436">
            <w:pPr>
              <w:numPr>
                <w:ilvl w:val="0"/>
                <w:numId w:val="8"/>
              </w:numPr>
              <w:rPr>
                <w:rFonts w:ascii="Garamond" w:hAnsi="Garamond" w:cs="Arial"/>
              </w:rPr>
            </w:pPr>
            <w:r w:rsidRPr="00147345">
              <w:rPr>
                <w:rFonts w:ascii="Garamond" w:hAnsi="Garamond" w:cs="Arial"/>
              </w:rPr>
              <w:t>ambition -</w:t>
            </w:r>
            <w:r>
              <w:rPr>
                <w:rFonts w:ascii="Garamond" w:hAnsi="Garamond" w:cs="Arial"/>
              </w:rPr>
              <w:t xml:space="preserve"> </w:t>
            </w:r>
            <w:r w:rsidRPr="00147345">
              <w:rPr>
                <w:rFonts w:ascii="Garamond" w:hAnsi="Garamond" w:cs="Arial"/>
              </w:rPr>
              <w:t>desire</w:t>
            </w:r>
          </w:p>
          <w:p w:rsidR="00AF0436" w:rsidRPr="00147345" w:rsidRDefault="00AF0436" w:rsidP="00AF0436">
            <w:pPr>
              <w:numPr>
                <w:ilvl w:val="0"/>
                <w:numId w:val="8"/>
              </w:numPr>
              <w:rPr>
                <w:rFonts w:ascii="Garamond" w:hAnsi="Garamond" w:cs="Arial"/>
              </w:rPr>
            </w:pPr>
            <w:r w:rsidRPr="00147345">
              <w:rPr>
                <w:rFonts w:ascii="Garamond" w:hAnsi="Garamond" w:cs="Arial"/>
              </w:rPr>
              <w:t>drab - dull</w:t>
            </w:r>
          </w:p>
          <w:p w:rsidR="00AF0436" w:rsidRPr="00147345" w:rsidRDefault="00AF0436" w:rsidP="00AF0436">
            <w:pPr>
              <w:numPr>
                <w:ilvl w:val="0"/>
                <w:numId w:val="8"/>
              </w:numPr>
              <w:rPr>
                <w:rFonts w:ascii="Garamond" w:hAnsi="Garamond" w:cs="Arial"/>
              </w:rPr>
            </w:pPr>
            <w:r w:rsidRPr="00147345">
              <w:rPr>
                <w:rFonts w:ascii="Garamond" w:hAnsi="Garamond" w:cs="Arial"/>
              </w:rPr>
              <w:t>passport - ticket</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Science Vocabulary</w:t>
            </w:r>
          </w:p>
          <w:p w:rsidR="00AF0436" w:rsidRPr="00147345" w:rsidRDefault="00AF0436" w:rsidP="00AF0436">
            <w:pPr>
              <w:numPr>
                <w:ilvl w:val="0"/>
                <w:numId w:val="9"/>
              </w:numPr>
              <w:rPr>
                <w:rFonts w:ascii="Garamond" w:hAnsi="Garamond" w:cs="Arial"/>
              </w:rPr>
            </w:pPr>
            <w:r w:rsidRPr="00147345">
              <w:rPr>
                <w:rFonts w:ascii="Garamond" w:hAnsi="Garamond" w:cs="Arial"/>
              </w:rPr>
              <w:t>aqueous</w:t>
            </w:r>
            <w:r>
              <w:rPr>
                <w:rFonts w:ascii="Garamond" w:hAnsi="Garamond" w:cs="Arial"/>
              </w:rPr>
              <w:t xml:space="preserve"> -</w:t>
            </w:r>
            <w:r w:rsidRPr="00147345">
              <w:rPr>
                <w:rFonts w:ascii="Garamond" w:hAnsi="Garamond" w:cs="Arial"/>
              </w:rPr>
              <w:t xml:space="preserve"> related to water</w:t>
            </w:r>
          </w:p>
        </w:tc>
      </w:tr>
      <w:tr w:rsidR="00AF0436" w:rsidRPr="00147345">
        <w:trPr>
          <w:cantSplit/>
          <w:trHeight w:val="1134"/>
        </w:trPr>
        <w:tc>
          <w:tcPr>
            <w:tcW w:w="7855" w:type="dxa"/>
          </w:tcPr>
          <w:p w:rsidR="00AF0436" w:rsidRPr="00147345" w:rsidRDefault="00AF0436" w:rsidP="00AF0436">
            <w:pPr>
              <w:spacing w:line="480" w:lineRule="auto"/>
              <w:rPr>
                <w:rFonts w:ascii="Garamond" w:hAnsi="Garamond" w:cs="Arial"/>
              </w:rPr>
            </w:pPr>
            <w:r w:rsidRPr="00147345">
              <w:rPr>
                <w:rFonts w:ascii="Garamond" w:eastAsia="Times New Roman" w:hAnsi="Garamond" w:cs="Arial"/>
                <w:color w:val="191919"/>
              </w:rPr>
              <w:t xml:space="preserve">Para 2: The little, nameless </w:t>
            </w:r>
            <w:r w:rsidRPr="00147345">
              <w:rPr>
                <w:rFonts w:ascii="Garamond" w:eastAsia="Times New Roman" w:hAnsi="Garamond" w:cs="Arial"/>
                <w:color w:val="000000"/>
              </w:rPr>
              <w:t>creek</w:t>
            </w:r>
            <w:r w:rsidRPr="00147345">
              <w:rPr>
                <w:rFonts w:ascii="Garamond" w:eastAsia="Times New Roman" w:hAnsi="Garamond" w:cs="Arial"/>
                <w:color w:val="191919"/>
              </w:rPr>
              <w:t xml:space="preserve"> tumbling through our hollow holds us in thrall. Before we came to southern Appalachia, we lived for years in Arizona, where a permanent runnel of that size would merit a nature preserve. In the Grand Canyon State, every license plate reminded us that water changes the face of the land, splitting open rock desert like a peach, leaving mile-deep gashes of infinite hue. Cities there function like space stations, importing every ounce of fresh water from distant rivers or fossil aquifers. But such is the human inclination to take </w:t>
            </w:r>
            <w:r w:rsidRPr="00147345">
              <w:rPr>
                <w:rFonts w:ascii="Garamond" w:eastAsia="Times New Roman" w:hAnsi="Garamond" w:cs="Arial"/>
                <w:color w:val="000000"/>
              </w:rPr>
              <w:t xml:space="preserve">water as a birthright </w:t>
            </w:r>
            <w:r w:rsidRPr="00147345">
              <w:rPr>
                <w:rFonts w:ascii="Garamond" w:eastAsia="Times New Roman" w:hAnsi="Garamond" w:cs="Arial"/>
                <w:color w:val="191919"/>
              </w:rPr>
              <w:t xml:space="preserve">that public fountains still may </w:t>
            </w:r>
            <w:r w:rsidRPr="00147345">
              <w:rPr>
                <w:rFonts w:ascii="Garamond" w:eastAsia="Times New Roman" w:hAnsi="Garamond" w:cs="Arial"/>
                <w:color w:val="000000"/>
              </w:rPr>
              <w:t xml:space="preserve">bubble </w:t>
            </w:r>
            <w:r w:rsidRPr="00147345">
              <w:rPr>
                <w:rFonts w:ascii="Garamond" w:eastAsia="Times New Roman" w:hAnsi="Garamond" w:cs="Arial"/>
                <w:color w:val="191919"/>
              </w:rPr>
              <w:t xml:space="preserve">in Arizona's town squares and farmers there raise </w:t>
            </w:r>
            <w:r w:rsidRPr="00147345">
              <w:rPr>
                <w:rFonts w:ascii="Garamond" w:eastAsia="Times New Roman" w:hAnsi="Garamond" w:cs="Arial"/>
                <w:color w:val="000000"/>
              </w:rPr>
              <w:t>thirsty</w:t>
            </w:r>
            <w:r w:rsidRPr="00147345">
              <w:rPr>
                <w:rFonts w:ascii="Garamond" w:eastAsia="Times New Roman" w:hAnsi="Garamond" w:cs="Arial"/>
                <w:color w:val="191919"/>
              </w:rPr>
              <w:t xml:space="preserve"> crops. Retirees from rainier climes irrigate green lawns that impersonate the grasslands they left behind. The truth encroaches on all the fantasies, though, when desert residents wait months between rains, watching cacti tighten their belts and roadrunners skirmish over precious beads from a dripping garden faucet. Water is life. It's the briny broth of our origins, the pounding circulatory system of the world, a precarious molecular edge on which we survive. It makes up two-thirds of our bodies, just like the map of the world; our vital fluids are saline, like the ocean. The apple doesn't fall far from the tree.</w:t>
            </w:r>
          </w:p>
        </w:tc>
        <w:tc>
          <w:tcPr>
            <w:tcW w:w="3175" w:type="dxa"/>
          </w:tcPr>
          <w:p w:rsidR="00AF0436" w:rsidRPr="00147345" w:rsidRDefault="00AF0436" w:rsidP="00AF0436">
            <w:pPr>
              <w:rPr>
                <w:rFonts w:ascii="Garamond" w:hAnsi="Garamond" w:cs="Arial"/>
                <w:b/>
              </w:rPr>
            </w:pPr>
            <w:r w:rsidRPr="00147345">
              <w:rPr>
                <w:rFonts w:ascii="Garamond" w:hAnsi="Garamond" w:cs="Arial"/>
                <w:b/>
              </w:rPr>
              <w:t>Academic Vocabulary</w:t>
            </w:r>
          </w:p>
          <w:p w:rsidR="00AF0436" w:rsidRPr="00147345" w:rsidRDefault="00AF0436" w:rsidP="00AF0436">
            <w:pPr>
              <w:numPr>
                <w:ilvl w:val="0"/>
                <w:numId w:val="9"/>
              </w:numPr>
              <w:rPr>
                <w:rFonts w:ascii="Garamond" w:hAnsi="Garamond" w:cs="Arial"/>
              </w:rPr>
            </w:pPr>
            <w:r w:rsidRPr="00147345">
              <w:rPr>
                <w:rFonts w:ascii="Garamond" w:hAnsi="Garamond" w:cs="Arial"/>
              </w:rPr>
              <w:t>thrall</w:t>
            </w:r>
            <w:r>
              <w:rPr>
                <w:rFonts w:ascii="Garamond" w:hAnsi="Garamond" w:cs="Arial"/>
              </w:rPr>
              <w:t xml:space="preserve"> -</w:t>
            </w:r>
            <w:r w:rsidRPr="00147345">
              <w:rPr>
                <w:rFonts w:ascii="Garamond" w:hAnsi="Garamond" w:cs="Arial"/>
              </w:rPr>
              <w:t xml:space="preserve"> a state of complete absorption</w:t>
            </w:r>
          </w:p>
          <w:p w:rsidR="00AF0436" w:rsidRPr="00147345" w:rsidRDefault="00AF0436" w:rsidP="00AF0436">
            <w:pPr>
              <w:numPr>
                <w:ilvl w:val="0"/>
                <w:numId w:val="9"/>
              </w:numPr>
              <w:rPr>
                <w:rFonts w:ascii="Garamond" w:hAnsi="Garamond" w:cs="Arial"/>
              </w:rPr>
            </w:pPr>
            <w:r w:rsidRPr="00147345">
              <w:rPr>
                <w:rFonts w:ascii="Garamond" w:hAnsi="Garamond" w:cs="Arial"/>
              </w:rPr>
              <w:t>impersonate</w:t>
            </w:r>
            <w:r>
              <w:rPr>
                <w:rFonts w:ascii="Garamond" w:hAnsi="Garamond" w:cs="Arial"/>
              </w:rPr>
              <w:t xml:space="preserve"> -</w:t>
            </w:r>
            <w:r w:rsidRPr="00147345">
              <w:rPr>
                <w:rFonts w:ascii="Garamond" w:hAnsi="Garamond" w:cs="Arial"/>
              </w:rPr>
              <w:t xml:space="preserve"> pretend to be</w:t>
            </w:r>
          </w:p>
          <w:p w:rsidR="00AF0436" w:rsidRPr="00147345" w:rsidRDefault="00AF0436" w:rsidP="00AF0436">
            <w:pPr>
              <w:numPr>
                <w:ilvl w:val="0"/>
                <w:numId w:val="9"/>
              </w:numPr>
              <w:rPr>
                <w:rFonts w:ascii="Garamond" w:hAnsi="Garamond" w:cs="Arial"/>
              </w:rPr>
            </w:pPr>
            <w:r w:rsidRPr="00147345">
              <w:rPr>
                <w:rFonts w:ascii="Garamond" w:hAnsi="Garamond" w:cs="Arial"/>
              </w:rPr>
              <w:t>inclination - tendency</w:t>
            </w:r>
          </w:p>
          <w:p w:rsidR="00AF0436" w:rsidRPr="00147345" w:rsidRDefault="00AF0436" w:rsidP="00AF0436">
            <w:pPr>
              <w:numPr>
                <w:ilvl w:val="0"/>
                <w:numId w:val="9"/>
              </w:numPr>
              <w:rPr>
                <w:rFonts w:ascii="Garamond" w:hAnsi="Garamond" w:cs="Arial"/>
              </w:rPr>
            </w:pPr>
            <w:r w:rsidRPr="00147345">
              <w:rPr>
                <w:rFonts w:ascii="Garamond" w:hAnsi="Garamond" w:cs="Arial"/>
              </w:rPr>
              <w:t>brine - saltwater</w:t>
            </w:r>
          </w:p>
          <w:p w:rsidR="00AF0436" w:rsidRPr="00147345" w:rsidRDefault="00AF0436" w:rsidP="00AF0436">
            <w:pPr>
              <w:numPr>
                <w:ilvl w:val="0"/>
                <w:numId w:val="9"/>
              </w:numPr>
              <w:rPr>
                <w:rFonts w:ascii="Garamond" w:hAnsi="Garamond" w:cs="Arial"/>
              </w:rPr>
            </w:pPr>
            <w:r w:rsidRPr="00147345">
              <w:rPr>
                <w:rFonts w:ascii="Garamond" w:hAnsi="Garamond" w:cs="Arial"/>
              </w:rPr>
              <w:t>merit</w:t>
            </w:r>
            <w:r>
              <w:rPr>
                <w:rFonts w:ascii="Garamond" w:hAnsi="Garamond" w:cs="Arial"/>
              </w:rPr>
              <w:t xml:space="preserve"> -</w:t>
            </w:r>
            <w:r w:rsidRPr="00147345">
              <w:rPr>
                <w:rFonts w:ascii="Garamond" w:hAnsi="Garamond" w:cs="Arial"/>
              </w:rPr>
              <w:t xml:space="preserve"> call for</w:t>
            </w:r>
          </w:p>
          <w:p w:rsidR="00AF0436" w:rsidRPr="00147345" w:rsidRDefault="00AF0436" w:rsidP="00AF0436">
            <w:pPr>
              <w:numPr>
                <w:ilvl w:val="0"/>
                <w:numId w:val="9"/>
              </w:numPr>
              <w:rPr>
                <w:rFonts w:ascii="Garamond" w:hAnsi="Garamond" w:cs="Arial"/>
              </w:rPr>
            </w:pPr>
            <w:r w:rsidRPr="00147345">
              <w:rPr>
                <w:rFonts w:ascii="Garamond" w:hAnsi="Garamond" w:cs="Arial"/>
              </w:rPr>
              <w:t>nature preserve</w:t>
            </w:r>
            <w:r>
              <w:rPr>
                <w:rFonts w:ascii="Garamond" w:hAnsi="Garamond" w:cs="Arial"/>
              </w:rPr>
              <w:t xml:space="preserve"> - </w:t>
            </w:r>
            <w:r w:rsidRPr="00147345">
              <w:rPr>
                <w:rFonts w:ascii="Garamond" w:hAnsi="Garamond" w:cs="Arial"/>
              </w:rPr>
              <w:t>protected natural area</w:t>
            </w:r>
          </w:p>
          <w:p w:rsidR="00AF0436" w:rsidRPr="00147345" w:rsidRDefault="00AF0436" w:rsidP="00AF0436">
            <w:pPr>
              <w:numPr>
                <w:ilvl w:val="0"/>
                <w:numId w:val="9"/>
              </w:numPr>
              <w:rPr>
                <w:rFonts w:ascii="Garamond" w:hAnsi="Garamond" w:cs="Arial"/>
              </w:rPr>
            </w:pPr>
            <w:r w:rsidRPr="00147345">
              <w:rPr>
                <w:rFonts w:ascii="Garamond" w:hAnsi="Garamond" w:cs="Arial"/>
              </w:rPr>
              <w:t>importing</w:t>
            </w:r>
            <w:r>
              <w:rPr>
                <w:rFonts w:ascii="Garamond" w:hAnsi="Garamond" w:cs="Arial"/>
              </w:rPr>
              <w:t xml:space="preserve"> -</w:t>
            </w:r>
            <w:r w:rsidRPr="00147345">
              <w:rPr>
                <w:rFonts w:ascii="Garamond" w:hAnsi="Garamond" w:cs="Arial"/>
              </w:rPr>
              <w:t xml:space="preserve"> bringing in</w:t>
            </w:r>
          </w:p>
          <w:p w:rsidR="00AF0436" w:rsidRPr="00147345" w:rsidRDefault="00AF0436" w:rsidP="00AF0436">
            <w:pPr>
              <w:numPr>
                <w:ilvl w:val="0"/>
                <w:numId w:val="9"/>
              </w:numPr>
              <w:rPr>
                <w:rFonts w:ascii="Garamond" w:hAnsi="Garamond" w:cs="Arial"/>
              </w:rPr>
            </w:pPr>
            <w:r w:rsidRPr="00147345">
              <w:rPr>
                <w:rFonts w:ascii="Garamond" w:hAnsi="Garamond" w:cs="Arial"/>
              </w:rPr>
              <w:t>infinite - countless</w:t>
            </w:r>
            <w:r w:rsidRPr="00147345">
              <w:rPr>
                <w:rFonts w:ascii="Garamond" w:hAnsi="Garamond" w:cs="Arial"/>
              </w:rPr>
              <w:tab/>
            </w:r>
          </w:p>
          <w:p w:rsidR="00AF0436" w:rsidRPr="00147345" w:rsidRDefault="00AF0436" w:rsidP="00AF0436">
            <w:pPr>
              <w:numPr>
                <w:ilvl w:val="0"/>
                <w:numId w:val="9"/>
              </w:numPr>
              <w:rPr>
                <w:rFonts w:ascii="Garamond" w:hAnsi="Garamond" w:cs="Arial"/>
              </w:rPr>
            </w:pPr>
            <w:r w:rsidRPr="00147345">
              <w:rPr>
                <w:rFonts w:ascii="Garamond" w:hAnsi="Garamond" w:cs="Arial"/>
              </w:rPr>
              <w:t>hue - color</w:t>
            </w:r>
          </w:p>
          <w:p w:rsidR="00AF0436" w:rsidRPr="00147345" w:rsidRDefault="00AF0436" w:rsidP="00AF0436">
            <w:pPr>
              <w:numPr>
                <w:ilvl w:val="0"/>
                <w:numId w:val="9"/>
              </w:numPr>
              <w:rPr>
                <w:rFonts w:ascii="Garamond" w:hAnsi="Garamond" w:cs="Arial"/>
              </w:rPr>
            </w:pPr>
            <w:r w:rsidRPr="00147345">
              <w:rPr>
                <w:rFonts w:ascii="Garamond" w:hAnsi="Garamond" w:cs="Arial"/>
              </w:rPr>
              <w:t>encroach - intrude</w:t>
            </w:r>
          </w:p>
          <w:p w:rsidR="00AF0436" w:rsidRPr="00147345" w:rsidRDefault="00AF0436" w:rsidP="00AF0436">
            <w:pPr>
              <w:numPr>
                <w:ilvl w:val="0"/>
                <w:numId w:val="9"/>
              </w:numPr>
              <w:rPr>
                <w:rFonts w:ascii="Garamond" w:hAnsi="Garamond" w:cs="Arial"/>
              </w:rPr>
            </w:pPr>
            <w:r w:rsidRPr="00147345">
              <w:rPr>
                <w:rFonts w:ascii="Garamond" w:hAnsi="Garamond" w:cs="Arial"/>
              </w:rPr>
              <w:t>c</w:t>
            </w:r>
            <w:r>
              <w:rPr>
                <w:rFonts w:ascii="Garamond" w:hAnsi="Garamond" w:cs="Arial"/>
              </w:rPr>
              <w:t>acti -</w:t>
            </w:r>
            <w:r w:rsidRPr="00147345">
              <w:rPr>
                <w:rFonts w:ascii="Garamond" w:hAnsi="Garamond" w:cs="Arial"/>
              </w:rPr>
              <w:t xml:space="preserve"> more than one cactus</w:t>
            </w:r>
          </w:p>
          <w:p w:rsidR="00AF0436" w:rsidRPr="00147345" w:rsidRDefault="00AF0436" w:rsidP="00AF0436">
            <w:pPr>
              <w:numPr>
                <w:ilvl w:val="0"/>
                <w:numId w:val="9"/>
              </w:numPr>
              <w:rPr>
                <w:rFonts w:ascii="Garamond" w:hAnsi="Garamond" w:cs="Arial"/>
              </w:rPr>
            </w:pPr>
            <w:r w:rsidRPr="00147345">
              <w:rPr>
                <w:rFonts w:ascii="Garamond" w:hAnsi="Garamond" w:cs="Arial"/>
              </w:rPr>
              <w:t>roadrunner</w:t>
            </w:r>
            <w:r>
              <w:rPr>
                <w:rFonts w:ascii="Garamond" w:hAnsi="Garamond" w:cs="Arial"/>
              </w:rPr>
              <w:t xml:space="preserve"> -</w:t>
            </w:r>
            <w:r w:rsidRPr="00147345">
              <w:rPr>
                <w:rFonts w:ascii="Garamond" w:hAnsi="Garamond" w:cs="Arial"/>
              </w:rPr>
              <w:t xml:space="preserve"> fast-running desert bird</w:t>
            </w:r>
          </w:p>
          <w:p w:rsidR="00AF0436" w:rsidRPr="00147345" w:rsidRDefault="00AF0436" w:rsidP="00AF0436">
            <w:pPr>
              <w:numPr>
                <w:ilvl w:val="0"/>
                <w:numId w:val="9"/>
              </w:numPr>
              <w:rPr>
                <w:rFonts w:ascii="Garamond" w:hAnsi="Garamond" w:cs="Arial"/>
              </w:rPr>
            </w:pPr>
            <w:r w:rsidRPr="00147345">
              <w:rPr>
                <w:rFonts w:ascii="Garamond" w:hAnsi="Garamond" w:cs="Arial"/>
              </w:rPr>
              <w:t>skirmish - fight</w:t>
            </w:r>
          </w:p>
          <w:p w:rsidR="00AF0436" w:rsidRPr="00147345" w:rsidRDefault="00AF0436" w:rsidP="00AF0436">
            <w:pPr>
              <w:numPr>
                <w:ilvl w:val="0"/>
                <w:numId w:val="9"/>
              </w:numPr>
              <w:rPr>
                <w:rFonts w:ascii="Garamond" w:hAnsi="Garamond" w:cs="Arial"/>
              </w:rPr>
            </w:pPr>
            <w:r w:rsidRPr="00147345">
              <w:rPr>
                <w:rFonts w:ascii="Garamond" w:hAnsi="Garamond" w:cs="Arial"/>
              </w:rPr>
              <w:t>precarious - unstable</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Science Vocabulary</w:t>
            </w:r>
          </w:p>
          <w:p w:rsidR="00AF0436" w:rsidRPr="00147345" w:rsidRDefault="00AF0436" w:rsidP="00AF0436">
            <w:pPr>
              <w:numPr>
                <w:ilvl w:val="0"/>
                <w:numId w:val="10"/>
              </w:numPr>
              <w:rPr>
                <w:rFonts w:ascii="Garamond" w:hAnsi="Garamond" w:cs="Arial"/>
              </w:rPr>
            </w:pPr>
            <w:r w:rsidRPr="00147345">
              <w:rPr>
                <w:rFonts w:ascii="Garamond" w:hAnsi="Garamond" w:cs="Arial"/>
              </w:rPr>
              <w:t>saline - salty</w:t>
            </w:r>
          </w:p>
          <w:p w:rsidR="00AF0436" w:rsidRPr="00147345" w:rsidRDefault="00AF0436" w:rsidP="00AF0436">
            <w:pPr>
              <w:numPr>
                <w:ilvl w:val="0"/>
                <w:numId w:val="10"/>
              </w:numPr>
              <w:rPr>
                <w:rFonts w:ascii="Garamond" w:hAnsi="Garamond" w:cs="Arial"/>
              </w:rPr>
            </w:pPr>
            <w:r w:rsidRPr="00147345">
              <w:rPr>
                <w:rFonts w:ascii="Garamond" w:hAnsi="Garamond" w:cs="Arial"/>
              </w:rPr>
              <w:t>aquifer</w:t>
            </w:r>
            <w:r>
              <w:rPr>
                <w:rFonts w:ascii="Garamond" w:hAnsi="Garamond" w:cs="Arial"/>
              </w:rPr>
              <w:t xml:space="preserve"> -</w:t>
            </w:r>
            <w:r w:rsidRPr="00147345">
              <w:rPr>
                <w:rFonts w:ascii="Garamond" w:hAnsi="Garamond" w:cs="Arial"/>
              </w:rPr>
              <w:t xml:space="preserve"> water-bearing rock</w:t>
            </w:r>
          </w:p>
          <w:p w:rsidR="00AF0436" w:rsidRPr="00147345" w:rsidRDefault="00AF0436" w:rsidP="00AF0436">
            <w:pPr>
              <w:numPr>
                <w:ilvl w:val="0"/>
                <w:numId w:val="10"/>
              </w:numPr>
              <w:rPr>
                <w:rFonts w:ascii="Garamond" w:hAnsi="Garamond" w:cs="Arial"/>
              </w:rPr>
            </w:pPr>
            <w:r w:rsidRPr="00147345">
              <w:rPr>
                <w:rFonts w:ascii="Garamond" w:hAnsi="Garamond" w:cs="Arial"/>
              </w:rPr>
              <w:t>irrigate</w:t>
            </w:r>
            <w:r>
              <w:rPr>
                <w:rFonts w:ascii="Garamond" w:hAnsi="Garamond" w:cs="Arial"/>
              </w:rPr>
              <w:t xml:space="preserve"> -</w:t>
            </w:r>
            <w:r w:rsidRPr="00147345">
              <w:rPr>
                <w:rFonts w:ascii="Garamond" w:hAnsi="Garamond" w:cs="Arial"/>
              </w:rPr>
              <w:t xml:space="preserve"> flood with water</w:t>
            </w:r>
          </w:p>
          <w:p w:rsidR="00AF0436" w:rsidRPr="00147345" w:rsidRDefault="00AF0436" w:rsidP="00AF0436">
            <w:pPr>
              <w:numPr>
                <w:ilvl w:val="0"/>
                <w:numId w:val="10"/>
              </w:numPr>
              <w:rPr>
                <w:rFonts w:ascii="Garamond" w:hAnsi="Garamond" w:cs="Arial"/>
              </w:rPr>
            </w:pPr>
            <w:r w:rsidRPr="00147345">
              <w:rPr>
                <w:rFonts w:ascii="Garamond" w:hAnsi="Garamond" w:cs="Arial"/>
              </w:rPr>
              <w:t>clime - climate</w:t>
            </w:r>
          </w:p>
          <w:p w:rsidR="00AF0436" w:rsidRPr="00147345" w:rsidRDefault="00AF0436" w:rsidP="00AF0436">
            <w:pPr>
              <w:rPr>
                <w:rFonts w:ascii="Garamond" w:hAnsi="Garamond" w:cs="Arial"/>
              </w:rPr>
            </w:pPr>
          </w:p>
        </w:tc>
      </w:tr>
      <w:tr w:rsidR="00AF0436" w:rsidRPr="00147345">
        <w:trPr>
          <w:cantSplit/>
          <w:trHeight w:val="1134"/>
        </w:trPr>
        <w:tc>
          <w:tcPr>
            <w:tcW w:w="7855" w:type="dxa"/>
          </w:tcPr>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Para 3.  Even while we take Mother Water for granted, humans understand in our bones that she is the boss. We stake our civilizations on the coasts and mighty rivers. Our deepest dread is the threat of having too little moisture—or too much. We've lately raised the Earth's average temperature by .74°C (1.3°F), a number that sounds inconsequential. But these words do not: flood, drought, hurricane, rising sea levels, bursting levees. Water is the visible face of climate and, therefore, climate change. Shifting rain patterns flood some regions and dry up others as nature demonstrates a grave physics lesson: Hot air holds more water molecules than cold.</w:t>
            </w:r>
          </w:p>
          <w:p w:rsidR="00AF0436" w:rsidRPr="00147345" w:rsidRDefault="00AF0436" w:rsidP="00AF0436">
            <w:pPr>
              <w:spacing w:line="480" w:lineRule="auto"/>
              <w:ind w:right="180"/>
              <w:rPr>
                <w:rFonts w:ascii="Garamond" w:eastAsia="Times New Roman" w:hAnsi="Garamond" w:cs="Arial"/>
                <w:color w:val="191919"/>
              </w:rPr>
            </w:pPr>
          </w:p>
        </w:tc>
        <w:tc>
          <w:tcPr>
            <w:tcW w:w="3175" w:type="dxa"/>
          </w:tcPr>
          <w:p w:rsidR="00AF0436" w:rsidRPr="00147345" w:rsidRDefault="00AF0436" w:rsidP="00AF0436">
            <w:pPr>
              <w:rPr>
                <w:rFonts w:ascii="Garamond" w:hAnsi="Garamond" w:cs="Arial"/>
              </w:rPr>
            </w:pPr>
            <w:r w:rsidRPr="00147345">
              <w:rPr>
                <w:rFonts w:ascii="Garamond" w:hAnsi="Garamond" w:cs="Arial"/>
                <w:b/>
              </w:rPr>
              <w:t>Academic Vocabulary</w:t>
            </w:r>
            <w:r w:rsidRPr="00147345">
              <w:rPr>
                <w:rFonts w:ascii="Garamond" w:hAnsi="Garamond" w:cs="Arial"/>
              </w:rPr>
              <w:t xml:space="preserve"> </w:t>
            </w:r>
          </w:p>
          <w:p w:rsidR="00AF0436" w:rsidRPr="00147345" w:rsidRDefault="00AF0436" w:rsidP="00AF0436">
            <w:pPr>
              <w:numPr>
                <w:ilvl w:val="0"/>
                <w:numId w:val="11"/>
              </w:numPr>
              <w:rPr>
                <w:rFonts w:ascii="Garamond" w:hAnsi="Garamond" w:cs="Arial"/>
              </w:rPr>
            </w:pPr>
            <w:r w:rsidRPr="00147345">
              <w:rPr>
                <w:rFonts w:ascii="Garamond" w:hAnsi="Garamond" w:cs="Arial"/>
              </w:rPr>
              <w:t>civilization - society</w:t>
            </w:r>
          </w:p>
          <w:p w:rsidR="00AF0436" w:rsidRPr="00147345" w:rsidRDefault="00AF0436" w:rsidP="00AF0436">
            <w:pPr>
              <w:numPr>
                <w:ilvl w:val="0"/>
                <w:numId w:val="11"/>
              </w:numPr>
              <w:rPr>
                <w:rFonts w:ascii="Garamond" w:hAnsi="Garamond" w:cs="Arial"/>
              </w:rPr>
            </w:pPr>
            <w:r w:rsidRPr="00147345">
              <w:rPr>
                <w:rFonts w:ascii="Garamond" w:hAnsi="Garamond" w:cs="Arial"/>
              </w:rPr>
              <w:t>coast - shoreline</w:t>
            </w:r>
          </w:p>
          <w:p w:rsidR="00AF0436" w:rsidRPr="00147345" w:rsidRDefault="00AF0436" w:rsidP="00AF0436">
            <w:pPr>
              <w:numPr>
                <w:ilvl w:val="0"/>
                <w:numId w:val="11"/>
              </w:numPr>
              <w:rPr>
                <w:rFonts w:ascii="Garamond" w:hAnsi="Garamond" w:cs="Arial"/>
              </w:rPr>
            </w:pPr>
            <w:r w:rsidRPr="00147345">
              <w:rPr>
                <w:rFonts w:ascii="Garamond" w:hAnsi="Garamond" w:cs="Arial"/>
              </w:rPr>
              <w:t>inconsequential - unimportant</w:t>
            </w:r>
          </w:p>
          <w:p w:rsidR="00AF0436" w:rsidRPr="00147345" w:rsidRDefault="009D4989" w:rsidP="00AF0436">
            <w:pPr>
              <w:numPr>
                <w:ilvl w:val="0"/>
                <w:numId w:val="11"/>
              </w:numPr>
              <w:rPr>
                <w:rFonts w:ascii="Garamond" w:hAnsi="Garamond" w:cs="Arial"/>
              </w:rPr>
            </w:pPr>
            <w:r>
              <w:rPr>
                <w:rFonts w:ascii="Garamond" w:hAnsi="Garamond" w:cs="Arial"/>
              </w:rPr>
              <w:t>levee -</w:t>
            </w:r>
            <w:r w:rsidR="00AF0436" w:rsidRPr="00147345">
              <w:rPr>
                <w:rFonts w:ascii="Garamond" w:hAnsi="Garamond" w:cs="Arial"/>
              </w:rPr>
              <w:t xml:space="preserve"> protective wall</w:t>
            </w:r>
          </w:p>
          <w:p w:rsidR="00AF0436" w:rsidRPr="00147345" w:rsidRDefault="00AF0436" w:rsidP="00AF0436">
            <w:pPr>
              <w:numPr>
                <w:ilvl w:val="0"/>
                <w:numId w:val="11"/>
              </w:numPr>
              <w:rPr>
                <w:rFonts w:ascii="Garamond" w:hAnsi="Garamond" w:cs="Arial"/>
              </w:rPr>
            </w:pPr>
            <w:r w:rsidRPr="00147345">
              <w:rPr>
                <w:rFonts w:ascii="Garamond" w:hAnsi="Garamond" w:cs="Arial"/>
              </w:rPr>
              <w:t>grave - serious</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Science Vocabulary</w:t>
            </w:r>
          </w:p>
          <w:p w:rsidR="00AF0436" w:rsidRPr="00147345" w:rsidRDefault="00DB3166" w:rsidP="00AF0436">
            <w:pPr>
              <w:numPr>
                <w:ilvl w:val="0"/>
                <w:numId w:val="12"/>
              </w:numPr>
              <w:rPr>
                <w:rFonts w:ascii="Garamond" w:hAnsi="Garamond" w:cs="Arial"/>
              </w:rPr>
            </w:pPr>
            <w:r>
              <w:rPr>
                <w:rFonts w:ascii="Garamond" w:hAnsi="Garamond" w:cs="Arial"/>
              </w:rPr>
              <w:t>flood -</w:t>
            </w:r>
            <w:r w:rsidR="00AF0436" w:rsidRPr="00147345">
              <w:rPr>
                <w:rFonts w:ascii="Garamond" w:hAnsi="Garamond" w:cs="Arial"/>
              </w:rPr>
              <w:t xml:space="preserve"> water covering previously dry area</w:t>
            </w:r>
          </w:p>
          <w:p w:rsidR="00AF0436" w:rsidRPr="00147345" w:rsidRDefault="00DB3166" w:rsidP="00AF0436">
            <w:pPr>
              <w:numPr>
                <w:ilvl w:val="0"/>
                <w:numId w:val="12"/>
              </w:numPr>
              <w:rPr>
                <w:rFonts w:ascii="Garamond" w:hAnsi="Garamond" w:cs="Arial"/>
              </w:rPr>
            </w:pPr>
            <w:r>
              <w:rPr>
                <w:rFonts w:ascii="Garamond" w:hAnsi="Garamond" w:cs="Arial"/>
              </w:rPr>
              <w:t>drought -</w:t>
            </w:r>
            <w:r w:rsidR="00AF0436" w:rsidRPr="00147345">
              <w:rPr>
                <w:rFonts w:ascii="Garamond" w:hAnsi="Garamond" w:cs="Arial"/>
              </w:rPr>
              <w:t xml:space="preserve"> lack of water</w:t>
            </w:r>
          </w:p>
          <w:p w:rsidR="00AF0436" w:rsidRPr="00147345" w:rsidRDefault="00DB3166" w:rsidP="00AF0436">
            <w:pPr>
              <w:numPr>
                <w:ilvl w:val="0"/>
                <w:numId w:val="12"/>
              </w:numPr>
              <w:rPr>
                <w:rFonts w:ascii="Garamond" w:hAnsi="Garamond" w:cs="Arial"/>
              </w:rPr>
            </w:pPr>
            <w:r>
              <w:rPr>
                <w:rFonts w:ascii="Garamond" w:hAnsi="Garamond" w:cs="Arial"/>
              </w:rPr>
              <w:t>hurricane -</w:t>
            </w:r>
            <w:r w:rsidR="00AF0436" w:rsidRPr="00147345">
              <w:rPr>
                <w:rFonts w:ascii="Garamond" w:hAnsi="Garamond" w:cs="Arial"/>
              </w:rPr>
              <w:t xml:space="preserve"> severe storm with high wind</w:t>
            </w:r>
          </w:p>
          <w:p w:rsidR="00AF0436" w:rsidRPr="00147345" w:rsidRDefault="00DB3166" w:rsidP="00AF0436">
            <w:pPr>
              <w:numPr>
                <w:ilvl w:val="0"/>
                <w:numId w:val="12"/>
              </w:numPr>
              <w:rPr>
                <w:rFonts w:ascii="Garamond" w:hAnsi="Garamond" w:cs="Arial"/>
              </w:rPr>
            </w:pPr>
            <w:r>
              <w:rPr>
                <w:rFonts w:ascii="Garamond" w:hAnsi="Garamond" w:cs="Arial"/>
              </w:rPr>
              <w:t>climate -</w:t>
            </w:r>
            <w:r w:rsidR="00AF0436" w:rsidRPr="00147345">
              <w:rPr>
                <w:rFonts w:ascii="Garamond" w:hAnsi="Garamond" w:cs="Arial"/>
              </w:rPr>
              <w:t xml:space="preserve"> typical weather over a period of time</w:t>
            </w:r>
          </w:p>
          <w:p w:rsidR="00AF0436" w:rsidRPr="00147345" w:rsidRDefault="00DB3166" w:rsidP="00AF0436">
            <w:pPr>
              <w:numPr>
                <w:ilvl w:val="0"/>
                <w:numId w:val="12"/>
              </w:numPr>
              <w:rPr>
                <w:rFonts w:ascii="Garamond" w:hAnsi="Garamond" w:cs="Arial"/>
              </w:rPr>
            </w:pPr>
            <w:r>
              <w:rPr>
                <w:rFonts w:ascii="Garamond" w:hAnsi="Garamond" w:cs="Arial"/>
              </w:rPr>
              <w:t xml:space="preserve">physics - </w:t>
            </w:r>
            <w:r w:rsidR="00AF0436" w:rsidRPr="00147345">
              <w:rPr>
                <w:rFonts w:ascii="Garamond" w:hAnsi="Garamond" w:cs="Arial"/>
              </w:rPr>
              <w:t>study of physical forces</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rPr>
            </w:pPr>
          </w:p>
        </w:tc>
      </w:tr>
      <w:tr w:rsidR="00AF0436" w:rsidRPr="00147345">
        <w:trPr>
          <w:cantSplit/>
          <w:trHeight w:val="1134"/>
        </w:trPr>
        <w:tc>
          <w:tcPr>
            <w:tcW w:w="7855" w:type="dxa"/>
          </w:tcPr>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Para 4. The results are in plain sight along pummeled coasts from Louisiana to the Philippines as super warmed air above the ocean brews superstorms, the likes of which we have never known. In arid places the same physics amplify evaporation and drought, visible in the dust-dry farms of the Murray-Darling River Basin in Australia. On top of the Himalaya, glaciers whose meltwater sustains vast populations are dwindling. The snapping turtle I met on my lane may have been looking for higher ground. Last summer brought us a string of floods that left tomatoes blighted on the vine and our farmers needing disaster relief for the third consecutive year. The past decade has brought us more extreme storms than ever before, of the kind that dump many inches in a day, laying down crops and utility poles and great sodden oaks whose roots cannot find purchase in the saturated ground. The word "disaster" seems to mock us. After enough repetitions of shocking weather, we can't remain indefinitely shocked.</w:t>
            </w:r>
          </w:p>
          <w:p w:rsidR="00AF0436" w:rsidRPr="00147345" w:rsidRDefault="00AF0436" w:rsidP="00AF0436">
            <w:pPr>
              <w:spacing w:line="480" w:lineRule="auto"/>
              <w:rPr>
                <w:rFonts w:ascii="Garamond" w:eastAsia="Times New Roman" w:hAnsi="Garamond" w:cs="Arial"/>
                <w:color w:val="191919"/>
              </w:rPr>
            </w:pPr>
            <w:r w:rsidRPr="00147345">
              <w:rPr>
                <w:rFonts w:ascii="Garamond" w:eastAsia="Times New Roman" w:hAnsi="Garamond" w:cs="Arial"/>
                <w:color w:val="191919"/>
              </w:rPr>
              <w:t>Para 5. How can the world shift beneath our feet? All we know is founded on its rhythms: Water will flow from the snowcapped mountains, rain and sun will arrive in their proper seasons. Humans first formed our tongues around language, surely, for the purpose of explaining these constants to our children. What should we tell them now? That "reliable" has been rained out, or died of thirst? When the Earth seems to raise its own voice to the pitch of a gale, have we the ears to listen?</w:t>
            </w:r>
          </w:p>
          <w:p w:rsidR="00AF0436" w:rsidRPr="00147345" w:rsidRDefault="00AF0436" w:rsidP="00AF0436">
            <w:pPr>
              <w:spacing w:line="480" w:lineRule="auto"/>
              <w:ind w:left="360"/>
              <w:rPr>
                <w:rFonts w:ascii="Garamond" w:hAnsi="Garamond" w:cs="Arial"/>
              </w:rPr>
            </w:pPr>
          </w:p>
        </w:tc>
        <w:tc>
          <w:tcPr>
            <w:tcW w:w="3175" w:type="dxa"/>
          </w:tcPr>
          <w:p w:rsidR="00AF0436" w:rsidRPr="00147345" w:rsidRDefault="00AF0436" w:rsidP="00AF0436">
            <w:pPr>
              <w:rPr>
                <w:rFonts w:ascii="Garamond" w:hAnsi="Garamond" w:cs="Arial"/>
                <w:b/>
              </w:rPr>
            </w:pPr>
            <w:r w:rsidRPr="00147345">
              <w:rPr>
                <w:rFonts w:ascii="Garamond" w:hAnsi="Garamond" w:cs="Arial"/>
                <w:b/>
              </w:rPr>
              <w:t>Academic Vocabulary</w:t>
            </w:r>
          </w:p>
          <w:p w:rsidR="00AF0436" w:rsidRPr="00147345" w:rsidRDefault="00DB3166" w:rsidP="00AF0436">
            <w:pPr>
              <w:numPr>
                <w:ilvl w:val="0"/>
                <w:numId w:val="13"/>
              </w:numPr>
              <w:rPr>
                <w:rFonts w:ascii="Garamond" w:hAnsi="Garamond" w:cs="Arial"/>
              </w:rPr>
            </w:pPr>
            <w:r>
              <w:rPr>
                <w:rFonts w:ascii="Garamond" w:hAnsi="Garamond" w:cs="Arial"/>
              </w:rPr>
              <w:t>pummel -</w:t>
            </w:r>
            <w:r w:rsidR="00AF0436" w:rsidRPr="00147345">
              <w:rPr>
                <w:rFonts w:ascii="Garamond" w:hAnsi="Garamond" w:cs="Arial"/>
              </w:rPr>
              <w:t xml:space="preserve"> beat up</w:t>
            </w:r>
          </w:p>
          <w:p w:rsidR="00AF0436" w:rsidRPr="00147345" w:rsidRDefault="00DB3166" w:rsidP="00AF0436">
            <w:pPr>
              <w:numPr>
                <w:ilvl w:val="0"/>
                <w:numId w:val="13"/>
              </w:numPr>
              <w:rPr>
                <w:rFonts w:ascii="Garamond" w:hAnsi="Garamond" w:cs="Arial"/>
              </w:rPr>
            </w:pPr>
            <w:r>
              <w:rPr>
                <w:rFonts w:ascii="Garamond" w:hAnsi="Garamond" w:cs="Arial"/>
              </w:rPr>
              <w:t>brew -</w:t>
            </w:r>
            <w:r w:rsidR="00AF0436" w:rsidRPr="00147345">
              <w:rPr>
                <w:rFonts w:ascii="Garamond" w:hAnsi="Garamond" w:cs="Arial"/>
              </w:rPr>
              <w:t xml:space="preserve"> develops</w:t>
            </w:r>
          </w:p>
          <w:p w:rsidR="00AF0436" w:rsidRPr="00147345" w:rsidRDefault="00AF0436" w:rsidP="00AF0436">
            <w:pPr>
              <w:numPr>
                <w:ilvl w:val="0"/>
                <w:numId w:val="13"/>
              </w:numPr>
              <w:rPr>
                <w:rFonts w:ascii="Garamond" w:hAnsi="Garamond" w:cs="Arial"/>
              </w:rPr>
            </w:pPr>
            <w:r w:rsidRPr="00147345">
              <w:rPr>
                <w:rFonts w:ascii="Garamond" w:hAnsi="Garamond" w:cs="Arial"/>
              </w:rPr>
              <w:t>amplify - strengthen</w:t>
            </w:r>
          </w:p>
          <w:p w:rsidR="00AF0436" w:rsidRPr="00147345" w:rsidRDefault="00AF0436" w:rsidP="00AF0436">
            <w:pPr>
              <w:numPr>
                <w:ilvl w:val="0"/>
                <w:numId w:val="13"/>
              </w:numPr>
              <w:rPr>
                <w:rFonts w:ascii="Garamond" w:hAnsi="Garamond" w:cs="Arial"/>
              </w:rPr>
            </w:pPr>
            <w:r w:rsidRPr="00147345">
              <w:rPr>
                <w:rFonts w:ascii="Garamond" w:hAnsi="Garamond" w:cs="Arial"/>
              </w:rPr>
              <w:t>sustain - support</w:t>
            </w:r>
          </w:p>
          <w:p w:rsidR="00AF0436" w:rsidRPr="00147345" w:rsidRDefault="00AF0436" w:rsidP="00AF0436">
            <w:pPr>
              <w:numPr>
                <w:ilvl w:val="0"/>
                <w:numId w:val="13"/>
              </w:numPr>
              <w:rPr>
                <w:rFonts w:ascii="Garamond" w:hAnsi="Garamond" w:cs="Arial"/>
              </w:rPr>
            </w:pPr>
            <w:r w:rsidRPr="00147345">
              <w:rPr>
                <w:rFonts w:ascii="Garamond" w:hAnsi="Garamond" w:cs="Arial"/>
              </w:rPr>
              <w:t>vast - huge</w:t>
            </w:r>
          </w:p>
          <w:p w:rsidR="00AF0436" w:rsidRPr="00147345" w:rsidRDefault="00AF0436" w:rsidP="00AF0436">
            <w:pPr>
              <w:numPr>
                <w:ilvl w:val="0"/>
                <w:numId w:val="13"/>
              </w:numPr>
              <w:rPr>
                <w:rFonts w:ascii="Garamond" w:hAnsi="Garamond" w:cs="Arial"/>
              </w:rPr>
            </w:pPr>
            <w:r w:rsidRPr="00147345">
              <w:rPr>
                <w:rFonts w:ascii="Garamond" w:hAnsi="Garamond" w:cs="Arial"/>
              </w:rPr>
              <w:t>dwindling - decreasing</w:t>
            </w:r>
          </w:p>
          <w:p w:rsidR="00AF0436" w:rsidRPr="00147345" w:rsidRDefault="00AF0436" w:rsidP="00AF0436">
            <w:pPr>
              <w:numPr>
                <w:ilvl w:val="0"/>
                <w:numId w:val="13"/>
              </w:numPr>
              <w:rPr>
                <w:rFonts w:ascii="Garamond" w:hAnsi="Garamond" w:cs="Arial"/>
              </w:rPr>
            </w:pPr>
            <w:r w:rsidRPr="00147345">
              <w:rPr>
                <w:rFonts w:ascii="Garamond" w:hAnsi="Garamond" w:cs="Arial"/>
              </w:rPr>
              <w:t>string (of floods) - series</w:t>
            </w:r>
          </w:p>
          <w:p w:rsidR="00AF0436" w:rsidRPr="00147345" w:rsidRDefault="00AF0436" w:rsidP="00AF0436">
            <w:pPr>
              <w:numPr>
                <w:ilvl w:val="0"/>
                <w:numId w:val="13"/>
              </w:numPr>
              <w:rPr>
                <w:rFonts w:ascii="Garamond" w:hAnsi="Garamond" w:cs="Arial"/>
              </w:rPr>
            </w:pPr>
            <w:r w:rsidRPr="00147345">
              <w:rPr>
                <w:rFonts w:ascii="Garamond" w:hAnsi="Garamond" w:cs="Arial"/>
              </w:rPr>
              <w:t>blighted - ruined</w:t>
            </w:r>
          </w:p>
          <w:p w:rsidR="00AF0436" w:rsidRPr="00147345" w:rsidRDefault="00DB3166" w:rsidP="00AF0436">
            <w:pPr>
              <w:numPr>
                <w:ilvl w:val="0"/>
                <w:numId w:val="13"/>
              </w:numPr>
              <w:rPr>
                <w:rFonts w:ascii="Garamond" w:hAnsi="Garamond" w:cs="Arial"/>
              </w:rPr>
            </w:pPr>
            <w:r>
              <w:rPr>
                <w:rFonts w:ascii="Garamond" w:hAnsi="Garamond" w:cs="Arial"/>
              </w:rPr>
              <w:t>decade -</w:t>
            </w:r>
            <w:r w:rsidR="00AF0436" w:rsidRPr="00147345">
              <w:rPr>
                <w:rFonts w:ascii="Garamond" w:hAnsi="Garamond" w:cs="Arial"/>
              </w:rPr>
              <w:t xml:space="preserve"> span of 10 years</w:t>
            </w:r>
          </w:p>
          <w:p w:rsidR="00AF0436" w:rsidRPr="00147345" w:rsidRDefault="00AF0436" w:rsidP="00AF0436">
            <w:pPr>
              <w:numPr>
                <w:ilvl w:val="0"/>
                <w:numId w:val="13"/>
              </w:numPr>
              <w:rPr>
                <w:rFonts w:ascii="Garamond" w:hAnsi="Garamond" w:cs="Arial"/>
              </w:rPr>
            </w:pPr>
            <w:r w:rsidRPr="00147345">
              <w:rPr>
                <w:rFonts w:ascii="Garamond" w:hAnsi="Garamond" w:cs="Arial"/>
              </w:rPr>
              <w:t>laying down - flattening</w:t>
            </w:r>
          </w:p>
          <w:p w:rsidR="00AF0436" w:rsidRPr="00147345" w:rsidRDefault="00DB3166" w:rsidP="00AF0436">
            <w:pPr>
              <w:numPr>
                <w:ilvl w:val="0"/>
                <w:numId w:val="13"/>
              </w:numPr>
              <w:rPr>
                <w:rFonts w:ascii="Garamond" w:hAnsi="Garamond" w:cs="Arial"/>
              </w:rPr>
            </w:pPr>
            <w:r>
              <w:rPr>
                <w:rFonts w:ascii="Garamond" w:hAnsi="Garamond" w:cs="Arial"/>
              </w:rPr>
              <w:t>mock -</w:t>
            </w:r>
            <w:r w:rsidR="00AF0436" w:rsidRPr="00147345">
              <w:rPr>
                <w:rFonts w:ascii="Garamond" w:hAnsi="Garamond" w:cs="Arial"/>
              </w:rPr>
              <w:t xml:space="preserve"> make fun of</w:t>
            </w:r>
          </w:p>
          <w:p w:rsidR="00AF0436" w:rsidRPr="00147345" w:rsidRDefault="00DB3166" w:rsidP="00AF0436">
            <w:pPr>
              <w:numPr>
                <w:ilvl w:val="0"/>
                <w:numId w:val="13"/>
              </w:numPr>
              <w:rPr>
                <w:rFonts w:ascii="Garamond" w:hAnsi="Garamond" w:cs="Arial"/>
              </w:rPr>
            </w:pPr>
            <w:r>
              <w:rPr>
                <w:rFonts w:ascii="Garamond" w:hAnsi="Garamond" w:cs="Arial"/>
              </w:rPr>
              <w:t>repetitions -</w:t>
            </w:r>
            <w:r w:rsidR="00AF0436" w:rsidRPr="00147345">
              <w:rPr>
                <w:rFonts w:ascii="Garamond" w:hAnsi="Garamond" w:cs="Arial"/>
              </w:rPr>
              <w:t xml:space="preserve"> repeated occurrences</w:t>
            </w:r>
          </w:p>
          <w:p w:rsidR="00AF0436" w:rsidRPr="00147345" w:rsidRDefault="00AF0436" w:rsidP="00AF0436">
            <w:pPr>
              <w:numPr>
                <w:ilvl w:val="0"/>
                <w:numId w:val="13"/>
              </w:numPr>
              <w:rPr>
                <w:rFonts w:ascii="Garamond" w:hAnsi="Garamond" w:cs="Arial"/>
              </w:rPr>
            </w:pPr>
            <w:r w:rsidRPr="00147345">
              <w:rPr>
                <w:rFonts w:ascii="Garamond" w:hAnsi="Garamond" w:cs="Arial"/>
              </w:rPr>
              <w:t>rhythms - patterns</w:t>
            </w:r>
          </w:p>
          <w:p w:rsidR="00AF0436" w:rsidRPr="00147345" w:rsidRDefault="00AF0436" w:rsidP="00AF0436">
            <w:pPr>
              <w:numPr>
                <w:ilvl w:val="0"/>
                <w:numId w:val="13"/>
              </w:numPr>
              <w:rPr>
                <w:rFonts w:ascii="Garamond" w:hAnsi="Garamond" w:cs="Arial"/>
              </w:rPr>
            </w:pPr>
            <w:r w:rsidRPr="00147345">
              <w:rPr>
                <w:rFonts w:ascii="Garamond" w:hAnsi="Garamond" w:cs="Arial"/>
              </w:rPr>
              <w:t>constants - consistencies</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Science Vocabulary</w:t>
            </w:r>
          </w:p>
          <w:p w:rsidR="00AF0436" w:rsidRPr="00147345" w:rsidRDefault="00AF0436" w:rsidP="00AF0436">
            <w:pPr>
              <w:numPr>
                <w:ilvl w:val="0"/>
                <w:numId w:val="14"/>
              </w:numPr>
              <w:rPr>
                <w:rFonts w:ascii="Garamond" w:hAnsi="Garamond" w:cs="Arial"/>
              </w:rPr>
            </w:pPr>
            <w:r w:rsidRPr="00147345">
              <w:rPr>
                <w:rFonts w:ascii="Garamond" w:hAnsi="Garamond" w:cs="Arial"/>
              </w:rPr>
              <w:t xml:space="preserve">evaporation </w:t>
            </w:r>
            <w:r w:rsidR="00DB3166">
              <w:rPr>
                <w:rFonts w:ascii="Garamond" w:hAnsi="Garamond" w:cs="Arial"/>
              </w:rPr>
              <w:t>-</w:t>
            </w:r>
            <w:r w:rsidRPr="00147345">
              <w:rPr>
                <w:rFonts w:ascii="Garamond" w:hAnsi="Garamond" w:cs="Arial"/>
              </w:rPr>
              <w:t xml:space="preserve"> the process of liquid becoming vapor</w:t>
            </w:r>
          </w:p>
          <w:p w:rsidR="00AF0436" w:rsidRPr="00147345" w:rsidRDefault="00DB3166" w:rsidP="00AF0436">
            <w:pPr>
              <w:numPr>
                <w:ilvl w:val="0"/>
                <w:numId w:val="14"/>
              </w:numPr>
              <w:rPr>
                <w:rFonts w:ascii="Garamond" w:hAnsi="Garamond" w:cs="Arial"/>
              </w:rPr>
            </w:pPr>
            <w:r>
              <w:rPr>
                <w:rFonts w:ascii="Garamond" w:hAnsi="Garamond" w:cs="Arial"/>
              </w:rPr>
              <w:t>drought -</w:t>
            </w:r>
            <w:r w:rsidR="00AF0436" w:rsidRPr="00147345">
              <w:rPr>
                <w:rFonts w:ascii="Garamond" w:hAnsi="Garamond" w:cs="Arial"/>
              </w:rPr>
              <w:t xml:space="preserve"> period of dry weather</w:t>
            </w:r>
          </w:p>
          <w:p w:rsidR="00AF0436" w:rsidRPr="00147345" w:rsidRDefault="00DB3166" w:rsidP="00AF0436">
            <w:pPr>
              <w:numPr>
                <w:ilvl w:val="0"/>
                <w:numId w:val="14"/>
              </w:numPr>
              <w:rPr>
                <w:rFonts w:ascii="Garamond" w:hAnsi="Garamond" w:cs="Arial"/>
              </w:rPr>
            </w:pPr>
            <w:r>
              <w:rPr>
                <w:rFonts w:ascii="Garamond" w:hAnsi="Garamond" w:cs="Arial"/>
              </w:rPr>
              <w:t>glaciers -</w:t>
            </w:r>
            <w:r w:rsidR="00AF0436" w:rsidRPr="00147345">
              <w:rPr>
                <w:rFonts w:ascii="Garamond" w:hAnsi="Garamond" w:cs="Arial"/>
              </w:rPr>
              <w:t xml:space="preserve"> ice masses</w:t>
            </w:r>
          </w:p>
          <w:p w:rsidR="00AF0436" w:rsidRPr="00147345" w:rsidRDefault="00DB3166" w:rsidP="00AF0436">
            <w:pPr>
              <w:numPr>
                <w:ilvl w:val="0"/>
                <w:numId w:val="14"/>
              </w:numPr>
              <w:rPr>
                <w:rFonts w:ascii="Garamond" w:hAnsi="Garamond" w:cs="Arial"/>
              </w:rPr>
            </w:pPr>
            <w:r>
              <w:rPr>
                <w:rFonts w:ascii="Garamond" w:hAnsi="Garamond" w:cs="Arial"/>
              </w:rPr>
              <w:t>meltwater -</w:t>
            </w:r>
            <w:r w:rsidR="00AF0436" w:rsidRPr="00147345">
              <w:rPr>
                <w:rFonts w:ascii="Garamond" w:hAnsi="Garamond" w:cs="Arial"/>
              </w:rPr>
              <w:t xml:space="preserve"> melted ice and snow</w:t>
            </w:r>
          </w:p>
          <w:p w:rsidR="00AF0436" w:rsidRPr="00147345" w:rsidRDefault="00AF0436" w:rsidP="00AF0436">
            <w:pPr>
              <w:numPr>
                <w:ilvl w:val="0"/>
                <w:numId w:val="14"/>
              </w:numPr>
              <w:rPr>
                <w:rFonts w:ascii="Garamond" w:hAnsi="Garamond" w:cs="Arial"/>
              </w:rPr>
            </w:pPr>
            <w:r w:rsidRPr="00147345">
              <w:rPr>
                <w:rFonts w:ascii="Garamond" w:hAnsi="Garamond" w:cs="Arial"/>
              </w:rPr>
              <w:t>floods - water covering previously dry area</w:t>
            </w:r>
          </w:p>
          <w:p w:rsidR="00AF0436" w:rsidRPr="00147345" w:rsidRDefault="00DB3166" w:rsidP="00AF0436">
            <w:pPr>
              <w:numPr>
                <w:ilvl w:val="0"/>
                <w:numId w:val="14"/>
              </w:numPr>
              <w:rPr>
                <w:rFonts w:ascii="Garamond" w:hAnsi="Garamond" w:cs="Arial"/>
              </w:rPr>
            </w:pPr>
            <w:r>
              <w:rPr>
                <w:rFonts w:ascii="Garamond" w:hAnsi="Garamond" w:cs="Arial"/>
              </w:rPr>
              <w:t>storm -</w:t>
            </w:r>
            <w:r w:rsidR="00AF0436" w:rsidRPr="00147345">
              <w:rPr>
                <w:rFonts w:ascii="Garamond" w:hAnsi="Garamond" w:cs="Arial"/>
              </w:rPr>
              <w:t xml:space="preserve"> violent weather</w:t>
            </w:r>
          </w:p>
          <w:p w:rsidR="00AF0436" w:rsidRPr="00147345" w:rsidRDefault="00DB3166" w:rsidP="00AF0436">
            <w:pPr>
              <w:numPr>
                <w:ilvl w:val="0"/>
                <w:numId w:val="14"/>
              </w:numPr>
              <w:rPr>
                <w:rFonts w:ascii="Garamond" w:hAnsi="Garamond" w:cs="Arial"/>
              </w:rPr>
            </w:pPr>
            <w:r>
              <w:rPr>
                <w:rFonts w:ascii="Garamond" w:hAnsi="Garamond" w:cs="Arial"/>
              </w:rPr>
              <w:t>arid -</w:t>
            </w:r>
            <w:r w:rsidR="00AF0436" w:rsidRPr="00147345">
              <w:rPr>
                <w:rFonts w:ascii="Garamond" w:hAnsi="Garamond" w:cs="Arial"/>
              </w:rPr>
              <w:t xml:space="preserve"> dry, waterless</w:t>
            </w:r>
          </w:p>
          <w:p w:rsidR="00AF0436" w:rsidRPr="00147345" w:rsidRDefault="00AF0436" w:rsidP="00AF0436">
            <w:pPr>
              <w:numPr>
                <w:ilvl w:val="0"/>
                <w:numId w:val="14"/>
              </w:numPr>
              <w:rPr>
                <w:rFonts w:ascii="Garamond" w:hAnsi="Garamond" w:cs="Arial"/>
              </w:rPr>
            </w:pPr>
            <w:r w:rsidRPr="00147345">
              <w:rPr>
                <w:rFonts w:ascii="Garamond" w:hAnsi="Garamond" w:cs="Arial"/>
              </w:rPr>
              <w:t>saturated- full of liquid</w:t>
            </w:r>
          </w:p>
          <w:p w:rsidR="00AF0436" w:rsidRPr="00147345" w:rsidRDefault="00DB3166" w:rsidP="00AF0436">
            <w:pPr>
              <w:numPr>
                <w:ilvl w:val="0"/>
                <w:numId w:val="14"/>
              </w:numPr>
              <w:rPr>
                <w:rFonts w:ascii="Garamond" w:hAnsi="Garamond" w:cs="Arial"/>
              </w:rPr>
            </w:pPr>
            <w:r>
              <w:rPr>
                <w:rFonts w:ascii="Garamond" w:hAnsi="Garamond" w:cs="Arial"/>
              </w:rPr>
              <w:t>weather -</w:t>
            </w:r>
            <w:r w:rsidR="00AF0436" w:rsidRPr="00147345">
              <w:rPr>
                <w:rFonts w:ascii="Garamond" w:hAnsi="Garamond" w:cs="Arial"/>
              </w:rPr>
              <w:t xml:space="preserve"> state of atmosphere</w:t>
            </w:r>
          </w:p>
          <w:p w:rsidR="00AF0436" w:rsidRPr="00147345" w:rsidRDefault="00DB3166" w:rsidP="00AF0436">
            <w:pPr>
              <w:numPr>
                <w:ilvl w:val="0"/>
                <w:numId w:val="14"/>
              </w:numPr>
              <w:rPr>
                <w:rFonts w:ascii="Garamond" w:hAnsi="Garamond" w:cs="Arial"/>
              </w:rPr>
            </w:pPr>
            <w:r>
              <w:rPr>
                <w:rFonts w:ascii="Garamond" w:hAnsi="Garamond" w:cs="Arial"/>
              </w:rPr>
              <w:t>flow -</w:t>
            </w:r>
            <w:r w:rsidR="00AF0436" w:rsidRPr="00147345">
              <w:rPr>
                <w:rFonts w:ascii="Garamond" w:hAnsi="Garamond" w:cs="Arial"/>
              </w:rPr>
              <w:t xml:space="preserve"> move freely</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 xml:space="preserve">Places on a map  </w:t>
            </w:r>
          </w:p>
          <w:p w:rsidR="00AF0436" w:rsidRPr="00147345" w:rsidRDefault="00AF0436" w:rsidP="00AF0436">
            <w:pPr>
              <w:rPr>
                <w:rFonts w:ascii="Garamond" w:hAnsi="Garamond" w:cs="Arial"/>
              </w:rPr>
            </w:pPr>
            <w:r w:rsidRPr="00147345">
              <w:rPr>
                <w:rFonts w:ascii="Garamond" w:hAnsi="Garamond" w:cs="Arial"/>
              </w:rPr>
              <w:t>Murray Darling River Basin</w:t>
            </w:r>
          </w:p>
          <w:p w:rsidR="00AF0436" w:rsidRPr="00147345" w:rsidRDefault="00AF0436" w:rsidP="00AF0436">
            <w:pPr>
              <w:rPr>
                <w:rFonts w:ascii="Garamond" w:hAnsi="Garamond" w:cs="Arial"/>
              </w:rPr>
            </w:pPr>
            <w:r w:rsidRPr="00147345">
              <w:rPr>
                <w:rFonts w:ascii="Garamond" w:hAnsi="Garamond" w:cs="Arial"/>
              </w:rPr>
              <w:t>Himalaya</w:t>
            </w:r>
          </w:p>
        </w:tc>
      </w:tr>
    </w:tbl>
    <w:p w:rsidR="00AF0436" w:rsidRPr="00147345" w:rsidRDefault="00AF0436" w:rsidP="00AF0436">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8"/>
        <w:gridCol w:w="2698"/>
      </w:tblGrid>
      <w:tr w:rsidR="00AF0436" w:rsidRPr="00147345">
        <w:tc>
          <w:tcPr>
            <w:tcW w:w="8820" w:type="dxa"/>
            <w:shd w:val="clear" w:color="auto" w:fill="auto"/>
          </w:tcPr>
          <w:p w:rsidR="00AF0436" w:rsidRPr="00147345" w:rsidRDefault="00AF0436" w:rsidP="00AF0436">
            <w:pPr>
              <w:spacing w:before="100" w:beforeAutospacing="1" w:after="100" w:afterAutospacing="1" w:line="480" w:lineRule="auto"/>
              <w:rPr>
                <w:rFonts w:ascii="Garamond" w:hAnsi="Garamond" w:cs="Arial"/>
                <w:noProof/>
              </w:rPr>
            </w:pPr>
            <w:r w:rsidRPr="00147345">
              <w:rPr>
                <w:rFonts w:ascii="Garamond" w:hAnsi="Garamond" w:cs="Arial"/>
                <w:noProof/>
              </w:rPr>
              <w:t>Para 6.  A world away from my damp hollow, the Bajo Piura Valley is a great bowl of the driest Holocene sands I've ever gotten in my shoes. Stretching from coastal, northwestern Peru into southern Ecuador, the 14,000-square-mile Piura Desert is home to many endemic forms of thorny life. Profiles of this eco-region describe it as dry to drier, and Bajo Piura on its southern edge is what anyone would call driest. Between January and March it might get close to an inch of rain, depending on the whims of El Niño, my driver explained as we bumped over the dry bed of the Rïo Piura, "but in some years, nothing at all." For hours we passed through white-crusted fields ruined by years of irrigation and then into eye-burning valleys beyond the limits of endurance for anything but sparse stands of the deep-rooted Prosopis pallida, arguably nature's most arid-adapted tree. And remarkably, some scattered families of Homo sapiens.</w:t>
            </w:r>
          </w:p>
          <w:p w:rsidR="00AF0436" w:rsidRPr="00147345" w:rsidRDefault="00AF0436" w:rsidP="00AF0436">
            <w:pPr>
              <w:spacing w:before="100" w:beforeAutospacing="1" w:after="100" w:afterAutospacing="1" w:line="480" w:lineRule="auto"/>
              <w:rPr>
                <w:rFonts w:ascii="Garamond" w:hAnsi="Garamond" w:cs="Arial"/>
                <w:noProof/>
              </w:rPr>
            </w:pPr>
            <w:r w:rsidRPr="00147345">
              <w:rPr>
                <w:rFonts w:ascii="Garamond" w:hAnsi="Garamond" w:cs="Arial"/>
                <w:noProof/>
              </w:rPr>
              <w:t>Para 7. They are economic refugees, looking for land that costs nothing. In Bajo Piura they find it, although living there has other costs, and fragile drylands pay their own price too, as people exacerbate desertification by cutting anything living for firewood. What brought me there, as a journalist, was an innovative reforestation project. Peruvian conservationists, partnered with the NGO Heifer International, were guiding the population into herding goats, which eat the protein-rich pods of the native mesquite and disperse its seeds over the desert. In the shade of a stick shelter, a young mother set her dented pot on a dung-fed fire and showed how she curdles goat's milk into white cheese. But milking goats is hard to work into her schedule when she, and every other woman she knows, must walk about eight hours a day to collect water.</w:t>
            </w:r>
          </w:p>
          <w:p w:rsidR="00AF0436" w:rsidRPr="00147345" w:rsidRDefault="00AF0436" w:rsidP="00AF0436">
            <w:pPr>
              <w:spacing w:before="100" w:beforeAutospacing="1" w:after="100" w:afterAutospacing="1" w:line="480" w:lineRule="auto"/>
              <w:rPr>
                <w:rFonts w:ascii="Garamond" w:hAnsi="Garamond" w:cs="Arial"/>
                <w:noProof/>
              </w:rPr>
            </w:pPr>
            <w:r w:rsidRPr="00147345">
              <w:rPr>
                <w:rFonts w:ascii="Garamond" w:hAnsi="Garamond" w:cs="Arial"/>
                <w:noProof/>
              </w:rPr>
              <w:t>Para 8.  Their husbands were digging a well nearby. They worked with hand trowels, a plywood form for lining the shaft with concrete, inch by inch, and a sturdy hand-built crank for lowering a man to the bottom and sending up buckets of sand. A dozen hopeful men in stained straw hats stood back to let me inspect their work, which so far had yielded only a mountain of exhumed sand, dry as dust. I looked down that black hole, then turned and climbed the sand mound to hide my unprofessional tears. I could not fathom this kind of perseverance and wondered how long these beleaguered people would last before they'd had enough of their water woes and moved somewhere else.</w:t>
            </w:r>
          </w:p>
          <w:p w:rsidR="00AF0436" w:rsidRPr="00147345" w:rsidRDefault="00AF0436" w:rsidP="00AF0436">
            <w:pPr>
              <w:spacing w:before="100" w:beforeAutospacing="1" w:after="100" w:afterAutospacing="1" w:line="480" w:lineRule="auto"/>
              <w:rPr>
                <w:rFonts w:ascii="Garamond" w:hAnsi="Garamond" w:cs="Arial"/>
                <w:noProof/>
              </w:rPr>
            </w:pPr>
            <w:r w:rsidRPr="00147345">
              <w:rPr>
                <w:rFonts w:ascii="Garamond" w:hAnsi="Garamond" w:cs="Arial"/>
                <w:noProof/>
              </w:rPr>
              <w:t>Para 9.  Five years later they are still bringing up dry sand, scratching out their fate as a microcosm of life on this planet. There is nowhere else. Forty percent of the households in sub-Saharan Africa are more than a half hour from the nearest water, and that distance is growing. Australian farmers can't follow the rainfall patterns that have shifted south to fall on the sea. A salmon that runs into a dam when homing in on her natal stream cannot make other plans. Together we dig in, for all we're worth.</w:t>
            </w:r>
          </w:p>
        </w:tc>
        <w:tc>
          <w:tcPr>
            <w:tcW w:w="2970" w:type="dxa"/>
            <w:shd w:val="clear" w:color="auto" w:fill="auto"/>
          </w:tcPr>
          <w:p w:rsidR="00AF0436" w:rsidRPr="00147345" w:rsidRDefault="00AF0436" w:rsidP="00AF0436">
            <w:pPr>
              <w:rPr>
                <w:rFonts w:ascii="Garamond" w:hAnsi="Garamond" w:cs="Arial"/>
                <w:b/>
              </w:rPr>
            </w:pPr>
            <w:r w:rsidRPr="00147345">
              <w:rPr>
                <w:rFonts w:ascii="Garamond" w:hAnsi="Garamond" w:cs="Arial"/>
                <w:b/>
              </w:rPr>
              <w:t>Academic Vocabulary</w:t>
            </w:r>
          </w:p>
          <w:p w:rsidR="00AF0436" w:rsidRPr="00147345" w:rsidRDefault="00AF0436" w:rsidP="00994D3C">
            <w:pPr>
              <w:numPr>
                <w:ilvl w:val="0"/>
                <w:numId w:val="15"/>
              </w:numPr>
              <w:ind w:left="360"/>
              <w:rPr>
                <w:rFonts w:ascii="Garamond" w:hAnsi="Garamond" w:cs="Arial"/>
              </w:rPr>
            </w:pPr>
            <w:r w:rsidRPr="00147345">
              <w:rPr>
                <w:rFonts w:ascii="Garamond" w:hAnsi="Garamond" w:cs="Arial"/>
              </w:rPr>
              <w:t>hollow - valley</w:t>
            </w:r>
          </w:p>
          <w:p w:rsidR="00AF0436" w:rsidRPr="00147345" w:rsidRDefault="00DB3166" w:rsidP="00994D3C">
            <w:pPr>
              <w:numPr>
                <w:ilvl w:val="0"/>
                <w:numId w:val="15"/>
              </w:numPr>
              <w:ind w:left="360"/>
              <w:rPr>
                <w:rFonts w:ascii="Garamond" w:hAnsi="Garamond" w:cs="Arial"/>
              </w:rPr>
            </w:pPr>
            <w:r>
              <w:rPr>
                <w:rFonts w:ascii="Garamond" w:hAnsi="Garamond" w:cs="Arial"/>
              </w:rPr>
              <w:t>coastal -</w:t>
            </w:r>
            <w:r w:rsidR="00AF0436" w:rsidRPr="00147345">
              <w:rPr>
                <w:rFonts w:ascii="Garamond" w:hAnsi="Garamond" w:cs="Arial"/>
              </w:rPr>
              <w:t xml:space="preserve"> next to the sea</w:t>
            </w:r>
          </w:p>
          <w:p w:rsidR="00AF0436" w:rsidRPr="00147345" w:rsidRDefault="00AF0436" w:rsidP="00994D3C">
            <w:pPr>
              <w:numPr>
                <w:ilvl w:val="0"/>
                <w:numId w:val="15"/>
              </w:numPr>
              <w:ind w:left="360"/>
              <w:rPr>
                <w:rFonts w:ascii="Garamond" w:hAnsi="Garamond" w:cs="Arial"/>
              </w:rPr>
            </w:pPr>
            <w:r w:rsidRPr="00147345">
              <w:rPr>
                <w:rFonts w:ascii="Garamond" w:hAnsi="Garamond" w:cs="Arial"/>
              </w:rPr>
              <w:t>endemic - widespread</w:t>
            </w:r>
          </w:p>
          <w:p w:rsidR="00AF0436" w:rsidRPr="00147345" w:rsidRDefault="00DB3166" w:rsidP="00994D3C">
            <w:pPr>
              <w:numPr>
                <w:ilvl w:val="0"/>
                <w:numId w:val="15"/>
              </w:numPr>
              <w:ind w:left="360"/>
              <w:rPr>
                <w:rFonts w:ascii="Garamond" w:hAnsi="Garamond" w:cs="Arial"/>
              </w:rPr>
            </w:pPr>
            <w:r>
              <w:rPr>
                <w:rFonts w:ascii="Garamond" w:hAnsi="Garamond" w:cs="Arial"/>
              </w:rPr>
              <w:t>endurance -</w:t>
            </w:r>
            <w:r w:rsidR="00AF0436" w:rsidRPr="00147345">
              <w:rPr>
                <w:rFonts w:ascii="Garamond" w:hAnsi="Garamond" w:cs="Arial"/>
              </w:rPr>
              <w:t xml:space="preserve"> ability to bear hardship</w:t>
            </w:r>
          </w:p>
          <w:p w:rsidR="00AF0436" w:rsidRPr="00147345" w:rsidRDefault="00AF0436" w:rsidP="00994D3C">
            <w:pPr>
              <w:numPr>
                <w:ilvl w:val="0"/>
                <w:numId w:val="15"/>
              </w:numPr>
              <w:ind w:left="360"/>
              <w:rPr>
                <w:rFonts w:ascii="Garamond" w:hAnsi="Garamond" w:cs="Arial"/>
              </w:rPr>
            </w:pPr>
            <w:r w:rsidRPr="00147345">
              <w:rPr>
                <w:rFonts w:ascii="Garamond" w:hAnsi="Garamond" w:cs="Arial"/>
              </w:rPr>
              <w:t>sparse - thin</w:t>
            </w:r>
          </w:p>
          <w:p w:rsidR="00AF0436" w:rsidRPr="00147345" w:rsidRDefault="00DB3166" w:rsidP="00994D3C">
            <w:pPr>
              <w:numPr>
                <w:ilvl w:val="0"/>
                <w:numId w:val="15"/>
              </w:numPr>
              <w:ind w:left="360"/>
              <w:rPr>
                <w:rFonts w:ascii="Garamond" w:hAnsi="Garamond" w:cs="Arial"/>
              </w:rPr>
            </w:pPr>
            <w:r>
              <w:rPr>
                <w:rFonts w:ascii="Garamond" w:hAnsi="Garamond" w:cs="Arial"/>
              </w:rPr>
              <w:t>refugee -</w:t>
            </w:r>
            <w:r w:rsidR="00AF0436" w:rsidRPr="00147345">
              <w:rPr>
                <w:rFonts w:ascii="Garamond" w:hAnsi="Garamond" w:cs="Arial"/>
              </w:rPr>
              <w:t xml:space="preserve"> someone seeking a safe place</w:t>
            </w:r>
          </w:p>
          <w:p w:rsidR="00AF0436" w:rsidRPr="00147345" w:rsidRDefault="00DB3166" w:rsidP="00994D3C">
            <w:pPr>
              <w:numPr>
                <w:ilvl w:val="0"/>
                <w:numId w:val="15"/>
              </w:numPr>
              <w:ind w:left="360"/>
              <w:rPr>
                <w:rFonts w:ascii="Garamond" w:hAnsi="Garamond" w:cs="Arial"/>
              </w:rPr>
            </w:pPr>
            <w:r>
              <w:rPr>
                <w:rFonts w:ascii="Garamond" w:hAnsi="Garamond" w:cs="Arial"/>
              </w:rPr>
              <w:t>fragile -</w:t>
            </w:r>
            <w:r w:rsidR="00AF0436" w:rsidRPr="00147345">
              <w:rPr>
                <w:rFonts w:ascii="Garamond" w:hAnsi="Garamond" w:cs="Arial"/>
              </w:rPr>
              <w:t xml:space="preserve"> easily broken</w:t>
            </w:r>
          </w:p>
          <w:p w:rsidR="00AF0436" w:rsidRPr="00147345" w:rsidRDefault="00DB3166" w:rsidP="00994D3C">
            <w:pPr>
              <w:numPr>
                <w:ilvl w:val="0"/>
                <w:numId w:val="15"/>
              </w:numPr>
              <w:ind w:left="360"/>
              <w:rPr>
                <w:rFonts w:ascii="Garamond" w:hAnsi="Garamond" w:cs="Arial"/>
              </w:rPr>
            </w:pPr>
            <w:r>
              <w:rPr>
                <w:rFonts w:ascii="Garamond" w:hAnsi="Garamond" w:cs="Arial"/>
              </w:rPr>
              <w:t>conservationist -</w:t>
            </w:r>
            <w:r w:rsidR="00AF0436" w:rsidRPr="00147345">
              <w:rPr>
                <w:rFonts w:ascii="Garamond" w:hAnsi="Garamond" w:cs="Arial"/>
              </w:rPr>
              <w:t xml:space="preserve"> supporter of protecting the environment</w:t>
            </w:r>
          </w:p>
          <w:p w:rsidR="00AF0436" w:rsidRPr="00147345" w:rsidRDefault="00DB3166" w:rsidP="00994D3C">
            <w:pPr>
              <w:numPr>
                <w:ilvl w:val="0"/>
                <w:numId w:val="15"/>
              </w:numPr>
              <w:ind w:left="360"/>
              <w:rPr>
                <w:rFonts w:ascii="Garamond" w:hAnsi="Garamond" w:cs="Arial"/>
              </w:rPr>
            </w:pPr>
            <w:r>
              <w:rPr>
                <w:rFonts w:ascii="Garamond" w:hAnsi="Garamond" w:cs="Arial"/>
              </w:rPr>
              <w:t>NGO -</w:t>
            </w:r>
            <w:r w:rsidR="00AF0436" w:rsidRPr="00147345">
              <w:rPr>
                <w:rFonts w:ascii="Garamond" w:hAnsi="Garamond" w:cs="Arial"/>
              </w:rPr>
              <w:t xml:space="preserve"> nongovernmental organization</w:t>
            </w:r>
          </w:p>
          <w:p w:rsidR="00AF0436" w:rsidRPr="00147345" w:rsidRDefault="00DB3166" w:rsidP="00994D3C">
            <w:pPr>
              <w:numPr>
                <w:ilvl w:val="0"/>
                <w:numId w:val="15"/>
              </w:numPr>
              <w:ind w:left="360"/>
              <w:rPr>
                <w:rFonts w:ascii="Garamond" w:hAnsi="Garamond" w:cs="Arial"/>
              </w:rPr>
            </w:pPr>
            <w:r>
              <w:rPr>
                <w:rFonts w:ascii="Garamond" w:hAnsi="Garamond" w:cs="Arial"/>
              </w:rPr>
              <w:t>Heifer International -</w:t>
            </w:r>
            <w:r w:rsidR="00AF0436" w:rsidRPr="00147345">
              <w:rPr>
                <w:rFonts w:ascii="Garamond" w:hAnsi="Garamond" w:cs="Arial"/>
              </w:rPr>
              <w:t xml:space="preserve"> a nonprofit organization with the goal of ending poverty and hunger</w:t>
            </w:r>
          </w:p>
          <w:p w:rsidR="00AF0436" w:rsidRPr="00147345" w:rsidRDefault="00DB3166" w:rsidP="00994D3C">
            <w:pPr>
              <w:numPr>
                <w:ilvl w:val="0"/>
                <w:numId w:val="15"/>
              </w:numPr>
              <w:ind w:left="360"/>
              <w:rPr>
                <w:rFonts w:ascii="Garamond" w:hAnsi="Garamond" w:cs="Arial"/>
              </w:rPr>
            </w:pPr>
            <w:r>
              <w:rPr>
                <w:rFonts w:ascii="Garamond" w:hAnsi="Garamond" w:cs="Arial"/>
              </w:rPr>
              <w:t>dung -</w:t>
            </w:r>
            <w:r w:rsidR="00AF0436" w:rsidRPr="00147345">
              <w:rPr>
                <w:rFonts w:ascii="Garamond" w:hAnsi="Garamond" w:cs="Arial"/>
              </w:rPr>
              <w:t xml:space="preserve"> animal waste; manure</w:t>
            </w:r>
          </w:p>
          <w:p w:rsidR="00AF0436" w:rsidRPr="00147345" w:rsidRDefault="00DB3166" w:rsidP="00994D3C">
            <w:pPr>
              <w:numPr>
                <w:ilvl w:val="0"/>
                <w:numId w:val="15"/>
              </w:numPr>
              <w:ind w:left="360"/>
              <w:rPr>
                <w:rFonts w:ascii="Garamond" w:hAnsi="Garamond" w:cs="Arial"/>
              </w:rPr>
            </w:pPr>
            <w:r>
              <w:rPr>
                <w:rFonts w:ascii="Garamond" w:hAnsi="Garamond" w:cs="Arial"/>
              </w:rPr>
              <w:t>trowel -</w:t>
            </w:r>
            <w:r w:rsidR="00AF0436" w:rsidRPr="00147345">
              <w:rPr>
                <w:rFonts w:ascii="Garamond" w:hAnsi="Garamond" w:cs="Arial"/>
              </w:rPr>
              <w:t xml:space="preserve"> short-handled gardener’s tool</w:t>
            </w:r>
          </w:p>
          <w:p w:rsidR="00AF0436" w:rsidRPr="00147345" w:rsidRDefault="00AF0436" w:rsidP="00994D3C">
            <w:pPr>
              <w:numPr>
                <w:ilvl w:val="0"/>
                <w:numId w:val="15"/>
              </w:numPr>
              <w:ind w:left="360"/>
              <w:rPr>
                <w:rFonts w:ascii="Garamond" w:hAnsi="Garamond" w:cs="Arial"/>
              </w:rPr>
            </w:pPr>
            <w:r w:rsidRPr="00147345">
              <w:rPr>
                <w:rFonts w:ascii="Garamond" w:hAnsi="Garamond" w:cs="Arial"/>
              </w:rPr>
              <w:t>fathom - understand</w:t>
            </w:r>
          </w:p>
          <w:p w:rsidR="00AF0436" w:rsidRPr="00147345" w:rsidRDefault="00AF0436" w:rsidP="00994D3C">
            <w:pPr>
              <w:numPr>
                <w:ilvl w:val="0"/>
                <w:numId w:val="15"/>
              </w:numPr>
              <w:ind w:left="360"/>
              <w:rPr>
                <w:rFonts w:ascii="Garamond" w:hAnsi="Garamond" w:cs="Arial"/>
              </w:rPr>
            </w:pPr>
            <w:r w:rsidRPr="00147345">
              <w:rPr>
                <w:rFonts w:ascii="Garamond" w:hAnsi="Garamond" w:cs="Arial"/>
              </w:rPr>
              <w:t>beleaguered - struggling</w:t>
            </w:r>
          </w:p>
          <w:p w:rsidR="00AF0436" w:rsidRPr="00147345" w:rsidRDefault="00DB3166" w:rsidP="00994D3C">
            <w:pPr>
              <w:numPr>
                <w:ilvl w:val="0"/>
                <w:numId w:val="15"/>
              </w:numPr>
              <w:ind w:left="360"/>
              <w:rPr>
                <w:rFonts w:ascii="Garamond" w:hAnsi="Garamond" w:cs="Arial"/>
              </w:rPr>
            </w:pPr>
            <w:r>
              <w:rPr>
                <w:rFonts w:ascii="Garamond" w:hAnsi="Garamond" w:cs="Arial"/>
              </w:rPr>
              <w:t>microcosm -</w:t>
            </w:r>
            <w:r w:rsidR="00AF0436" w:rsidRPr="00147345">
              <w:rPr>
                <w:rFonts w:ascii="Garamond" w:hAnsi="Garamond" w:cs="Arial"/>
              </w:rPr>
              <w:t xml:space="preserve"> small version of something larger</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Science Vocabulary</w:t>
            </w:r>
          </w:p>
          <w:p w:rsidR="00AF0436" w:rsidRPr="00147345" w:rsidRDefault="00DB3166" w:rsidP="00AF0436">
            <w:pPr>
              <w:numPr>
                <w:ilvl w:val="0"/>
                <w:numId w:val="16"/>
              </w:numPr>
              <w:rPr>
                <w:rFonts w:ascii="Garamond" w:eastAsia="Times New Roman" w:hAnsi="Garamond"/>
                <w:color w:val="000000"/>
                <w:shd w:val="clear" w:color="auto" w:fill="FFFFFF"/>
              </w:rPr>
            </w:pPr>
            <w:r>
              <w:rPr>
                <w:rFonts w:ascii="Garamond" w:hAnsi="Garamond" w:cs="Arial"/>
              </w:rPr>
              <w:t>El Nino -</w:t>
            </w:r>
            <w:r w:rsidR="00AF0436" w:rsidRPr="00147345">
              <w:rPr>
                <w:rFonts w:ascii="Garamond" w:hAnsi="Garamond" w:cs="Arial"/>
              </w:rPr>
              <w:t xml:space="preserve"> </w:t>
            </w:r>
            <w:r w:rsidR="00AF0436" w:rsidRPr="00147345">
              <w:rPr>
                <w:rFonts w:ascii="Garamond" w:eastAsia="Times New Roman" w:hAnsi="Garamond"/>
                <w:color w:val="000000"/>
                <w:shd w:val="clear" w:color="auto" w:fill="FFFFFF"/>
              </w:rPr>
              <w:t>band of unusually warm ocean water temperatures in South America which can cause climactic changes across the Pacific Ocean </w:t>
            </w:r>
          </w:p>
          <w:p w:rsidR="00AF0436" w:rsidRPr="00147345" w:rsidRDefault="00AF0436" w:rsidP="00AF0436">
            <w:pPr>
              <w:numPr>
                <w:ilvl w:val="0"/>
                <w:numId w:val="16"/>
              </w:numPr>
              <w:rPr>
                <w:rFonts w:ascii="Garamond" w:eastAsia="Times New Roman" w:hAnsi="Garamond"/>
              </w:rPr>
            </w:pPr>
            <w:r w:rsidRPr="00147345">
              <w:rPr>
                <w:rFonts w:ascii="Garamond" w:hAnsi="Garamond" w:cs="Arial"/>
              </w:rPr>
              <w:t>Holocene</w:t>
            </w:r>
            <w:r w:rsidR="00DB3166">
              <w:rPr>
                <w:rFonts w:ascii="Garamond" w:hAnsi="Garamond" w:cs="Arial"/>
              </w:rPr>
              <w:t xml:space="preserve"> -</w:t>
            </w:r>
            <w:r w:rsidRPr="00147345">
              <w:rPr>
                <w:rFonts w:ascii="Garamond" w:hAnsi="Garamond" w:cs="Arial"/>
              </w:rPr>
              <w:t xml:space="preserve"> </w:t>
            </w:r>
            <w:r w:rsidRPr="00147345">
              <w:rPr>
                <w:rFonts w:ascii="Garamond" w:eastAsia="Times New Roman" w:hAnsi="Garamond"/>
              </w:rPr>
              <w:t>most recent geologic period</w:t>
            </w:r>
          </w:p>
          <w:p w:rsidR="00AF0436" w:rsidRPr="00147345" w:rsidRDefault="00AF0436" w:rsidP="00AF0436">
            <w:pPr>
              <w:numPr>
                <w:ilvl w:val="0"/>
                <w:numId w:val="16"/>
              </w:numPr>
              <w:rPr>
                <w:rFonts w:ascii="Garamond" w:eastAsia="Times New Roman" w:hAnsi="Garamond"/>
              </w:rPr>
            </w:pPr>
            <w:r w:rsidRPr="00147345">
              <w:rPr>
                <w:rFonts w:ascii="Garamond" w:hAnsi="Garamond" w:cs="Arial"/>
              </w:rPr>
              <w:t xml:space="preserve">dry bed - </w:t>
            </w:r>
            <w:hyperlink r:id="rId21" w:tooltip="Stream bed" w:history="1">
              <w:r w:rsidRPr="00147345">
                <w:rPr>
                  <w:rFonts w:ascii="Garamond" w:hAnsi="Garamond"/>
                </w:rPr>
                <w:t>riverbed</w:t>
              </w:r>
            </w:hyperlink>
            <w:r w:rsidRPr="00147345">
              <w:rPr>
                <w:rFonts w:ascii="Garamond" w:hAnsi="Garamond"/>
              </w:rPr>
              <w:t> that contains water only during times of heavy </w:t>
            </w:r>
            <w:hyperlink r:id="rId22" w:tooltip="Rain" w:history="1">
              <w:r w:rsidRPr="00147345">
                <w:rPr>
                  <w:rFonts w:ascii="Garamond" w:hAnsi="Garamond"/>
                </w:rPr>
                <w:t>rain</w:t>
              </w:r>
            </w:hyperlink>
            <w:r w:rsidRPr="00147345">
              <w:rPr>
                <w:rFonts w:ascii="Garamond" w:hAnsi="Garamond"/>
              </w:rPr>
              <w:t> </w:t>
            </w:r>
          </w:p>
          <w:p w:rsidR="00AF0436" w:rsidRPr="00147345" w:rsidRDefault="00DB3166" w:rsidP="00AF0436">
            <w:pPr>
              <w:numPr>
                <w:ilvl w:val="0"/>
                <w:numId w:val="16"/>
              </w:numPr>
              <w:rPr>
                <w:rFonts w:ascii="Garamond" w:hAnsi="Garamond" w:cs="Arial"/>
              </w:rPr>
            </w:pPr>
            <w:r>
              <w:rPr>
                <w:rFonts w:ascii="Garamond" w:hAnsi="Garamond" w:cs="Arial"/>
              </w:rPr>
              <w:t>irrigation -</w:t>
            </w:r>
            <w:r w:rsidR="00AF0436" w:rsidRPr="00147345">
              <w:rPr>
                <w:rFonts w:ascii="Garamond" w:hAnsi="Garamond" w:cs="Arial"/>
              </w:rPr>
              <w:t xml:space="preserve"> system to supply an area with water</w:t>
            </w:r>
          </w:p>
          <w:p w:rsidR="00AF0436" w:rsidRPr="00147345" w:rsidRDefault="00AF0436" w:rsidP="00AF0436">
            <w:pPr>
              <w:numPr>
                <w:ilvl w:val="0"/>
                <w:numId w:val="16"/>
              </w:numPr>
              <w:rPr>
                <w:rFonts w:ascii="Garamond" w:eastAsia="Times New Roman" w:hAnsi="Garamond"/>
              </w:rPr>
            </w:pPr>
            <w:r w:rsidRPr="00147345">
              <w:rPr>
                <w:rFonts w:ascii="Garamond" w:hAnsi="Garamond" w:cs="Arial"/>
              </w:rPr>
              <w:t xml:space="preserve">Prosopis Pallida - </w:t>
            </w:r>
            <w:r w:rsidRPr="00147345">
              <w:rPr>
                <w:rFonts w:ascii="Garamond" w:eastAsia="Times New Roman" w:hAnsi="Garamond"/>
                <w:color w:val="000000"/>
                <w:shd w:val="clear" w:color="auto" w:fill="FFFFFF"/>
              </w:rPr>
              <w:t>a species of</w:t>
            </w:r>
            <w:r w:rsidRPr="00147345">
              <w:rPr>
                <w:rStyle w:val="apple-converted-space"/>
                <w:rFonts w:ascii="Garamond" w:eastAsia="Times New Roman" w:hAnsi="Garamond"/>
                <w:color w:val="000000"/>
                <w:shd w:val="clear" w:color="auto" w:fill="FFFFFF"/>
              </w:rPr>
              <w:t> </w:t>
            </w:r>
            <w:r w:rsidRPr="00147345">
              <w:rPr>
                <w:rFonts w:ascii="Garamond" w:eastAsia="Times New Roman" w:hAnsi="Garamond"/>
                <w:shd w:val="clear" w:color="auto" w:fill="FFFFFF"/>
              </w:rPr>
              <w:t>mesquite tree</w:t>
            </w:r>
          </w:p>
          <w:p w:rsidR="00AF0436" w:rsidRPr="00147345" w:rsidRDefault="00AF0436" w:rsidP="00AF0436">
            <w:pPr>
              <w:numPr>
                <w:ilvl w:val="0"/>
                <w:numId w:val="16"/>
              </w:numPr>
              <w:rPr>
                <w:rFonts w:ascii="Garamond" w:hAnsi="Garamond" w:cs="Arial"/>
              </w:rPr>
            </w:pPr>
            <w:r w:rsidRPr="00147345">
              <w:rPr>
                <w:rFonts w:ascii="Garamond" w:hAnsi="Garamond" w:cs="Arial"/>
              </w:rPr>
              <w:t>Homo Sapiens - humans</w:t>
            </w:r>
          </w:p>
          <w:p w:rsidR="00AF0436" w:rsidRPr="00147345" w:rsidRDefault="00AF0436" w:rsidP="00AF0436">
            <w:pPr>
              <w:numPr>
                <w:ilvl w:val="0"/>
                <w:numId w:val="16"/>
              </w:numPr>
              <w:rPr>
                <w:rFonts w:ascii="Garamond" w:hAnsi="Garamond" w:cs="Arial"/>
              </w:rPr>
            </w:pPr>
            <w:r w:rsidRPr="00147345">
              <w:rPr>
                <w:rFonts w:ascii="Garamond" w:hAnsi="Garamond" w:cs="Arial"/>
              </w:rPr>
              <w:t>d</w:t>
            </w:r>
            <w:r w:rsidR="00DB3166">
              <w:rPr>
                <w:rFonts w:ascii="Garamond" w:hAnsi="Garamond" w:cs="Arial"/>
              </w:rPr>
              <w:t>esertification - process of beco</w:t>
            </w:r>
            <w:r w:rsidRPr="00147345">
              <w:rPr>
                <w:rFonts w:ascii="Garamond" w:hAnsi="Garamond" w:cs="Arial"/>
              </w:rPr>
              <w:t>ming desert</w:t>
            </w:r>
          </w:p>
          <w:p w:rsidR="00AF0436" w:rsidRPr="00147345" w:rsidRDefault="00DB3166" w:rsidP="00AF0436">
            <w:pPr>
              <w:numPr>
                <w:ilvl w:val="0"/>
                <w:numId w:val="16"/>
              </w:numPr>
              <w:rPr>
                <w:rFonts w:ascii="Garamond" w:hAnsi="Garamond" w:cs="Arial"/>
              </w:rPr>
            </w:pPr>
            <w:r>
              <w:rPr>
                <w:rFonts w:ascii="Garamond" w:hAnsi="Garamond" w:cs="Arial"/>
              </w:rPr>
              <w:t>reforestation -</w:t>
            </w:r>
            <w:r w:rsidR="00AF0436" w:rsidRPr="00147345">
              <w:rPr>
                <w:rFonts w:ascii="Garamond" w:hAnsi="Garamond" w:cs="Arial"/>
              </w:rPr>
              <w:t xml:space="preserve"> act of replanting an area with trees</w:t>
            </w:r>
          </w:p>
          <w:p w:rsidR="00AF0436" w:rsidRPr="00147345" w:rsidRDefault="00DB3166" w:rsidP="00AF0436">
            <w:pPr>
              <w:numPr>
                <w:ilvl w:val="0"/>
                <w:numId w:val="16"/>
              </w:numPr>
              <w:rPr>
                <w:rFonts w:ascii="Garamond" w:hAnsi="Garamond" w:cs="Arial"/>
              </w:rPr>
            </w:pPr>
            <w:r>
              <w:rPr>
                <w:rFonts w:ascii="Garamond" w:hAnsi="Garamond" w:cs="Arial"/>
              </w:rPr>
              <w:t>mesquite -</w:t>
            </w:r>
            <w:r w:rsidR="00AF0436" w:rsidRPr="00147345">
              <w:rPr>
                <w:rFonts w:ascii="Garamond" w:hAnsi="Garamond" w:cs="Arial"/>
              </w:rPr>
              <w:t xml:space="preserve"> small, spiny tree</w:t>
            </w:r>
          </w:p>
          <w:p w:rsidR="00AF0436" w:rsidRPr="00147345" w:rsidRDefault="00DB3166" w:rsidP="00AF0436">
            <w:pPr>
              <w:numPr>
                <w:ilvl w:val="0"/>
                <w:numId w:val="16"/>
              </w:numPr>
              <w:rPr>
                <w:rFonts w:ascii="Garamond" w:hAnsi="Garamond" w:cs="Arial"/>
              </w:rPr>
            </w:pPr>
            <w:r>
              <w:rPr>
                <w:rFonts w:ascii="Garamond" w:hAnsi="Garamond" w:cs="Arial"/>
              </w:rPr>
              <w:t xml:space="preserve">well - </w:t>
            </w:r>
            <w:r w:rsidR="00AF0436" w:rsidRPr="00147345">
              <w:rPr>
                <w:rFonts w:ascii="Garamond" w:hAnsi="Garamond" w:cs="Arial"/>
              </w:rPr>
              <w:t>hole made to draw up fluids</w:t>
            </w:r>
          </w:p>
          <w:p w:rsidR="00AF0436" w:rsidRPr="00147345" w:rsidRDefault="00DB3166" w:rsidP="00AF0436">
            <w:pPr>
              <w:numPr>
                <w:ilvl w:val="0"/>
                <w:numId w:val="16"/>
              </w:numPr>
              <w:rPr>
                <w:rFonts w:ascii="Garamond" w:hAnsi="Garamond" w:cs="Arial"/>
              </w:rPr>
            </w:pPr>
            <w:r>
              <w:rPr>
                <w:rFonts w:ascii="Garamond" w:hAnsi="Garamond" w:cs="Arial"/>
              </w:rPr>
              <w:t>natal stream -</w:t>
            </w:r>
            <w:r w:rsidR="00AF0436" w:rsidRPr="00147345">
              <w:rPr>
                <w:rFonts w:ascii="Garamond" w:hAnsi="Garamond" w:cs="Arial"/>
              </w:rPr>
              <w:t xml:space="preserve"> stream of birth</w:t>
            </w:r>
          </w:p>
          <w:p w:rsidR="00AF0436" w:rsidRPr="00147345" w:rsidRDefault="00DB3166" w:rsidP="00AF0436">
            <w:pPr>
              <w:numPr>
                <w:ilvl w:val="0"/>
                <w:numId w:val="16"/>
              </w:numPr>
              <w:rPr>
                <w:rFonts w:ascii="Garamond" w:hAnsi="Garamond" w:cs="Arial"/>
              </w:rPr>
            </w:pPr>
            <w:r>
              <w:rPr>
                <w:rFonts w:ascii="Garamond" w:hAnsi="Garamond" w:cs="Arial"/>
              </w:rPr>
              <w:t>dam -</w:t>
            </w:r>
            <w:r w:rsidR="00AF0436" w:rsidRPr="00147345">
              <w:rPr>
                <w:rFonts w:ascii="Garamond" w:hAnsi="Garamond" w:cs="Arial"/>
              </w:rPr>
              <w:t xml:space="preserve"> barrier controlling flow of water</w:t>
            </w:r>
          </w:p>
          <w:p w:rsidR="00AF0436" w:rsidRPr="00147345" w:rsidRDefault="00AF0436" w:rsidP="00AF0436">
            <w:pPr>
              <w:rPr>
                <w:rFonts w:ascii="Garamond" w:hAnsi="Garamond" w:cs="Arial"/>
              </w:rPr>
            </w:pPr>
          </w:p>
          <w:p w:rsidR="00AF0436" w:rsidRPr="00147345" w:rsidRDefault="00AF0436" w:rsidP="00AF0436">
            <w:pPr>
              <w:rPr>
                <w:rFonts w:ascii="Garamond" w:hAnsi="Garamond" w:cs="Arial"/>
                <w:b/>
              </w:rPr>
            </w:pPr>
            <w:r w:rsidRPr="00147345">
              <w:rPr>
                <w:rFonts w:ascii="Garamond" w:hAnsi="Garamond" w:cs="Arial"/>
                <w:b/>
              </w:rPr>
              <w:t xml:space="preserve">Places on a map  </w:t>
            </w:r>
          </w:p>
          <w:p w:rsidR="00AF0436" w:rsidRPr="00147345" w:rsidRDefault="00AF0436" w:rsidP="00AF0436">
            <w:pPr>
              <w:rPr>
                <w:rFonts w:ascii="Garamond" w:hAnsi="Garamond" w:cs="Arial"/>
              </w:rPr>
            </w:pPr>
            <w:r w:rsidRPr="00147345">
              <w:rPr>
                <w:rFonts w:ascii="Garamond" w:hAnsi="Garamond" w:cs="Arial"/>
              </w:rPr>
              <w:t>Bajo Piura</w:t>
            </w:r>
          </w:p>
          <w:p w:rsidR="00AF0436" w:rsidRPr="00147345" w:rsidRDefault="00AF0436" w:rsidP="00AF0436">
            <w:pPr>
              <w:rPr>
                <w:rFonts w:ascii="Garamond" w:hAnsi="Garamond" w:cs="Arial"/>
              </w:rPr>
            </w:pPr>
            <w:r w:rsidRPr="00147345">
              <w:rPr>
                <w:rFonts w:ascii="Garamond" w:hAnsi="Garamond" w:cs="Arial"/>
              </w:rPr>
              <w:t>Puru</w:t>
            </w:r>
          </w:p>
          <w:p w:rsidR="00AF0436" w:rsidRPr="00147345" w:rsidRDefault="00AF0436" w:rsidP="00AF0436">
            <w:pPr>
              <w:rPr>
                <w:rFonts w:ascii="Garamond" w:hAnsi="Garamond" w:cs="Arial"/>
              </w:rPr>
            </w:pPr>
            <w:r w:rsidRPr="00147345">
              <w:rPr>
                <w:rFonts w:ascii="Garamond" w:hAnsi="Garamond" w:cs="Arial"/>
              </w:rPr>
              <w:t>Ecuador</w:t>
            </w:r>
          </w:p>
          <w:p w:rsidR="00AF0436" w:rsidRPr="00147345" w:rsidRDefault="00AF0436" w:rsidP="00AF0436">
            <w:pPr>
              <w:rPr>
                <w:rFonts w:ascii="Garamond" w:hAnsi="Garamond" w:cs="Arial"/>
              </w:rPr>
            </w:pPr>
            <w:r w:rsidRPr="00147345">
              <w:rPr>
                <w:rFonts w:ascii="Garamond" w:hAnsi="Garamond" w:cs="Arial"/>
              </w:rPr>
              <w:t>Piura Desert</w:t>
            </w:r>
          </w:p>
          <w:p w:rsidR="00AF0436" w:rsidRPr="00147345" w:rsidRDefault="00AF0436" w:rsidP="00AF0436">
            <w:pPr>
              <w:rPr>
                <w:rFonts w:ascii="Garamond" w:hAnsi="Garamond" w:cs="Arial"/>
              </w:rPr>
            </w:pPr>
            <w:r w:rsidRPr="00147345">
              <w:rPr>
                <w:rFonts w:ascii="Garamond" w:hAnsi="Garamond" w:cs="Arial"/>
              </w:rPr>
              <w:t>Sub-Saharan Africa</w:t>
            </w:r>
          </w:p>
          <w:p w:rsidR="00AF0436" w:rsidRPr="00147345" w:rsidRDefault="00AF0436" w:rsidP="00AF0436">
            <w:pPr>
              <w:rPr>
                <w:rFonts w:ascii="Garamond" w:hAnsi="Garamond" w:cs="Arial"/>
              </w:rPr>
            </w:pPr>
            <w:r w:rsidRPr="00147345">
              <w:rPr>
                <w:rFonts w:ascii="Garamond" w:hAnsi="Garamond" w:cs="Arial"/>
              </w:rPr>
              <w:t>Australia</w:t>
            </w:r>
          </w:p>
        </w:tc>
      </w:tr>
    </w:tbl>
    <w:p w:rsidR="00AF0436" w:rsidRPr="00147345" w:rsidRDefault="00AF0436" w:rsidP="00AF0436">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2"/>
        <w:gridCol w:w="2654"/>
      </w:tblGrid>
      <w:tr w:rsidR="00AF0436" w:rsidRPr="00147345">
        <w:tc>
          <w:tcPr>
            <w:tcW w:w="8820" w:type="dxa"/>
            <w:shd w:val="clear" w:color="auto" w:fill="auto"/>
          </w:tcPr>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Para 10.  Since childhood I’ve heard it’s possible to look up from the bottom of a well and see stars, even in daylight. Aristotle wrote about this, and so did Charles Dickens. On many a dark night the vision of that round slip of sky with stars has comforted me. Here’s the only problem: It’s not true. Western civilization was in no great hurry to give up this folklore; astronomers believed it for centuries, but a few of them eventually thought to test it and had their illusions dashed by simple observation.</w:t>
            </w:r>
          </w:p>
          <w:p w:rsidR="00AF0436" w:rsidRPr="00147345" w:rsidRDefault="00AF0436" w:rsidP="00AF0436">
            <w:pPr>
              <w:spacing w:before="100" w:beforeAutospacing="1" w:after="100" w:afterAutospacing="1" w:line="480" w:lineRule="auto"/>
              <w:rPr>
                <w:rFonts w:ascii="Garamond" w:hAnsi="Garamond"/>
                <w:sz w:val="28"/>
              </w:rPr>
            </w:pPr>
            <w:r w:rsidRPr="00147345">
              <w:rPr>
                <w:rFonts w:ascii="Garamond" w:eastAsia="Times New Roman" w:hAnsi="Garamond" w:cs="Arial"/>
                <w:color w:val="191919"/>
              </w:rPr>
              <w:t>Para 11.  Civilization has been similarly slow to give up on our myth of the Earth’s infinite generosity. Declining to look for evidence to the contrary, we just knew it was there. We pumped aquifers and diverted rivers, trusting the twin lucky stars of unrestrained human expansion and endless supply. Now water tables plummet in countries harboring half the world’s population. Rather grandly, we have overdrawn our accounts.</w:t>
            </w:r>
          </w:p>
        </w:tc>
        <w:tc>
          <w:tcPr>
            <w:tcW w:w="2970" w:type="dxa"/>
            <w:shd w:val="clear" w:color="auto" w:fill="auto"/>
          </w:tcPr>
          <w:p w:rsidR="00AF0436" w:rsidRPr="00147345" w:rsidRDefault="00DB3166" w:rsidP="00AF0436">
            <w:pPr>
              <w:rPr>
                <w:rFonts w:ascii="Garamond" w:hAnsi="Garamond"/>
                <w:b/>
              </w:rPr>
            </w:pPr>
            <w:r>
              <w:rPr>
                <w:rFonts w:ascii="Garamond" w:hAnsi="Garamond"/>
                <w:b/>
              </w:rPr>
              <w:t xml:space="preserve">Historic Figures </w:t>
            </w:r>
          </w:p>
          <w:p w:rsidR="00AF0436" w:rsidRPr="00AF0436" w:rsidRDefault="00DB3166" w:rsidP="00AF0436">
            <w:pPr>
              <w:numPr>
                <w:ilvl w:val="0"/>
                <w:numId w:val="19"/>
              </w:numPr>
              <w:rPr>
                <w:rFonts w:ascii="Garamond" w:hAnsi="Garamond"/>
              </w:rPr>
            </w:pPr>
            <w:r>
              <w:rPr>
                <w:rFonts w:ascii="Garamond" w:hAnsi="Garamond"/>
              </w:rPr>
              <w:t>Aristotle -</w:t>
            </w:r>
            <w:r w:rsidR="00AF0436" w:rsidRPr="00147345">
              <w:rPr>
                <w:rFonts w:ascii="Garamond" w:hAnsi="Garamond"/>
              </w:rPr>
              <w:t xml:space="preserve"> Greek philosopher known as the “father of </w:t>
            </w:r>
            <w:r w:rsidR="00AF0436" w:rsidRPr="00AF0436">
              <w:rPr>
                <w:rFonts w:ascii="Garamond" w:hAnsi="Garamond"/>
              </w:rPr>
              <w:t>science”</w:t>
            </w:r>
          </w:p>
          <w:p w:rsidR="00AF0436" w:rsidRPr="00147345" w:rsidRDefault="00DB3166" w:rsidP="00AF0436">
            <w:pPr>
              <w:numPr>
                <w:ilvl w:val="0"/>
                <w:numId w:val="19"/>
              </w:numPr>
              <w:rPr>
                <w:rFonts w:ascii="Garamond" w:hAnsi="Garamond"/>
              </w:rPr>
            </w:pPr>
            <w:r>
              <w:rPr>
                <w:rFonts w:ascii="Garamond" w:hAnsi="Garamond"/>
              </w:rPr>
              <w:t>Charles Dickens -</w:t>
            </w:r>
            <w:r w:rsidR="00AF0436" w:rsidRPr="00AF0436">
              <w:rPr>
                <w:rFonts w:ascii="Garamond" w:hAnsi="Garamond"/>
              </w:rPr>
              <w:t xml:space="preserve"> English author and</w:t>
            </w:r>
            <w:r w:rsidR="00AF0436" w:rsidRPr="00147345">
              <w:rPr>
                <w:rFonts w:ascii="Garamond" w:hAnsi="Garamond"/>
              </w:rPr>
              <w:t xml:space="preserve"> social critic from the 1800’s</w:t>
            </w:r>
          </w:p>
          <w:p w:rsidR="00AF0436" w:rsidRPr="00147345" w:rsidRDefault="00AF0436" w:rsidP="00AF0436">
            <w:pPr>
              <w:rPr>
                <w:rFonts w:ascii="Garamond" w:hAnsi="Garamond"/>
                <w:b/>
              </w:rPr>
            </w:pPr>
          </w:p>
          <w:p w:rsidR="00AF0436" w:rsidRPr="00147345" w:rsidRDefault="00AF0436" w:rsidP="00AF0436">
            <w:pPr>
              <w:rPr>
                <w:rFonts w:ascii="Garamond" w:hAnsi="Garamond"/>
                <w:b/>
              </w:rPr>
            </w:pPr>
          </w:p>
          <w:p w:rsidR="00AF0436" w:rsidRPr="00147345" w:rsidRDefault="00AF0436" w:rsidP="00AF0436">
            <w:pPr>
              <w:rPr>
                <w:rFonts w:ascii="Garamond" w:hAnsi="Garamond"/>
                <w:b/>
              </w:rPr>
            </w:pPr>
            <w:r w:rsidRPr="00147345">
              <w:rPr>
                <w:rFonts w:ascii="Garamond" w:hAnsi="Garamond"/>
                <w:b/>
              </w:rPr>
              <w:t>Academic Vocabulary</w:t>
            </w:r>
          </w:p>
          <w:p w:rsidR="00AF0436" w:rsidRPr="00147345" w:rsidRDefault="00DB3166" w:rsidP="00AF0436">
            <w:pPr>
              <w:numPr>
                <w:ilvl w:val="0"/>
                <w:numId w:val="19"/>
              </w:numPr>
              <w:rPr>
                <w:rFonts w:ascii="Garamond" w:hAnsi="Garamond"/>
              </w:rPr>
            </w:pPr>
            <w:r>
              <w:rPr>
                <w:rFonts w:ascii="Garamond" w:hAnsi="Garamond"/>
              </w:rPr>
              <w:t>slip -</w:t>
            </w:r>
            <w:r w:rsidR="00AF0436" w:rsidRPr="00147345">
              <w:rPr>
                <w:rFonts w:ascii="Garamond" w:hAnsi="Garamond"/>
              </w:rPr>
              <w:t xml:space="preserve"> narrow piece</w:t>
            </w:r>
          </w:p>
          <w:p w:rsidR="00AF0436" w:rsidRPr="00147345" w:rsidRDefault="00DB3166" w:rsidP="00AF0436">
            <w:pPr>
              <w:numPr>
                <w:ilvl w:val="0"/>
                <w:numId w:val="19"/>
              </w:numPr>
              <w:rPr>
                <w:rFonts w:ascii="Garamond" w:hAnsi="Garamond"/>
              </w:rPr>
            </w:pPr>
            <w:r>
              <w:rPr>
                <w:rFonts w:ascii="Garamond" w:hAnsi="Garamond"/>
              </w:rPr>
              <w:t>astronomers -</w:t>
            </w:r>
            <w:r w:rsidR="00AF0436" w:rsidRPr="00147345">
              <w:rPr>
                <w:rFonts w:ascii="Garamond" w:hAnsi="Garamond"/>
              </w:rPr>
              <w:t xml:space="preserve"> space scientists</w:t>
            </w:r>
          </w:p>
          <w:p w:rsidR="00AF0436" w:rsidRPr="00147345" w:rsidRDefault="00AF0436" w:rsidP="00AF0436">
            <w:pPr>
              <w:numPr>
                <w:ilvl w:val="0"/>
                <w:numId w:val="19"/>
              </w:numPr>
              <w:rPr>
                <w:rFonts w:ascii="Garamond" w:hAnsi="Garamond"/>
              </w:rPr>
            </w:pPr>
            <w:r w:rsidRPr="00147345">
              <w:rPr>
                <w:rFonts w:ascii="Garamond" w:hAnsi="Garamond"/>
              </w:rPr>
              <w:t>cen</w:t>
            </w:r>
            <w:r w:rsidR="00DB3166">
              <w:rPr>
                <w:rFonts w:ascii="Garamond" w:hAnsi="Garamond"/>
              </w:rPr>
              <w:t>tury -</w:t>
            </w:r>
            <w:r w:rsidRPr="00147345">
              <w:rPr>
                <w:rFonts w:ascii="Garamond" w:hAnsi="Garamond"/>
              </w:rPr>
              <w:t xml:space="preserve"> 100-year period</w:t>
            </w:r>
          </w:p>
          <w:p w:rsidR="00AF0436" w:rsidRPr="00147345" w:rsidRDefault="00DB3166" w:rsidP="00AF0436">
            <w:pPr>
              <w:numPr>
                <w:ilvl w:val="0"/>
                <w:numId w:val="19"/>
              </w:numPr>
              <w:rPr>
                <w:rFonts w:ascii="Garamond" w:hAnsi="Garamond"/>
              </w:rPr>
            </w:pPr>
            <w:r>
              <w:rPr>
                <w:rFonts w:ascii="Garamond" w:hAnsi="Garamond"/>
              </w:rPr>
              <w:t>illusions -</w:t>
            </w:r>
            <w:r w:rsidR="00AF0436" w:rsidRPr="00147345">
              <w:rPr>
                <w:rFonts w:ascii="Garamond" w:hAnsi="Garamond"/>
              </w:rPr>
              <w:t xml:space="preserve"> false ideas</w:t>
            </w:r>
          </w:p>
          <w:p w:rsidR="00AF0436" w:rsidRPr="00147345" w:rsidRDefault="00AF0436" w:rsidP="00AF0436">
            <w:pPr>
              <w:numPr>
                <w:ilvl w:val="0"/>
                <w:numId w:val="19"/>
              </w:numPr>
              <w:rPr>
                <w:rFonts w:ascii="Garamond" w:hAnsi="Garamond"/>
              </w:rPr>
            </w:pPr>
            <w:r w:rsidRPr="00147345">
              <w:rPr>
                <w:rFonts w:ascii="Garamond" w:hAnsi="Garamond"/>
              </w:rPr>
              <w:t>generosity - kindness</w:t>
            </w:r>
          </w:p>
          <w:p w:rsidR="00AF0436" w:rsidRPr="00147345" w:rsidRDefault="00AF0436" w:rsidP="00AF0436">
            <w:pPr>
              <w:numPr>
                <w:ilvl w:val="0"/>
                <w:numId w:val="19"/>
              </w:numPr>
              <w:rPr>
                <w:rFonts w:ascii="Garamond" w:hAnsi="Garamond"/>
              </w:rPr>
            </w:pPr>
            <w:r w:rsidRPr="00147345">
              <w:rPr>
                <w:rFonts w:ascii="Garamond" w:hAnsi="Garamond"/>
              </w:rPr>
              <w:t>declining - refusing</w:t>
            </w:r>
          </w:p>
          <w:p w:rsidR="00AF0436" w:rsidRPr="00147345" w:rsidRDefault="00AF0436" w:rsidP="00AF0436">
            <w:pPr>
              <w:numPr>
                <w:ilvl w:val="0"/>
                <w:numId w:val="19"/>
              </w:numPr>
              <w:rPr>
                <w:rFonts w:ascii="Garamond" w:hAnsi="Garamond"/>
              </w:rPr>
            </w:pPr>
            <w:r w:rsidRPr="00147345">
              <w:rPr>
                <w:rFonts w:ascii="Garamond" w:hAnsi="Garamond"/>
              </w:rPr>
              <w:t>unrestrained - unrestricted</w:t>
            </w:r>
          </w:p>
          <w:p w:rsidR="00AF0436" w:rsidRPr="00147345" w:rsidRDefault="00AF0436" w:rsidP="00AF0436">
            <w:pPr>
              <w:numPr>
                <w:ilvl w:val="0"/>
                <w:numId w:val="19"/>
              </w:numPr>
              <w:rPr>
                <w:rFonts w:ascii="Garamond" w:hAnsi="Garamond"/>
              </w:rPr>
            </w:pPr>
            <w:r w:rsidRPr="00147345">
              <w:rPr>
                <w:rFonts w:ascii="Garamond" w:hAnsi="Garamond"/>
              </w:rPr>
              <w:t>expansion - growth</w:t>
            </w:r>
          </w:p>
          <w:p w:rsidR="00AF0436" w:rsidRPr="00147345" w:rsidRDefault="00AF0436" w:rsidP="00AF0436">
            <w:pPr>
              <w:numPr>
                <w:ilvl w:val="0"/>
                <w:numId w:val="19"/>
              </w:numPr>
              <w:rPr>
                <w:rFonts w:ascii="Garamond" w:hAnsi="Garamond"/>
              </w:rPr>
            </w:pPr>
            <w:r w:rsidRPr="00147345">
              <w:rPr>
                <w:rFonts w:ascii="Garamond" w:hAnsi="Garamond"/>
              </w:rPr>
              <w:t>harboring - sheltering</w:t>
            </w:r>
          </w:p>
          <w:p w:rsidR="00AF0436" w:rsidRPr="00147345" w:rsidRDefault="00DB3166" w:rsidP="00AF0436">
            <w:pPr>
              <w:numPr>
                <w:ilvl w:val="0"/>
                <w:numId w:val="19"/>
              </w:numPr>
              <w:rPr>
                <w:rFonts w:ascii="Garamond" w:hAnsi="Garamond"/>
              </w:rPr>
            </w:pPr>
            <w:r>
              <w:rPr>
                <w:rFonts w:ascii="Garamond" w:hAnsi="Garamond"/>
              </w:rPr>
              <w:t>overdrawn -</w:t>
            </w:r>
            <w:r w:rsidR="00AF0436" w:rsidRPr="00147345">
              <w:rPr>
                <w:rFonts w:ascii="Garamond" w:hAnsi="Garamond"/>
              </w:rPr>
              <w:t xml:space="preserve"> overspent</w:t>
            </w:r>
          </w:p>
          <w:p w:rsidR="00AF0436" w:rsidRPr="00147345" w:rsidRDefault="00AF0436" w:rsidP="00AF0436">
            <w:pPr>
              <w:numPr>
                <w:ilvl w:val="0"/>
                <w:numId w:val="19"/>
              </w:numPr>
              <w:rPr>
                <w:rFonts w:ascii="Garamond" w:hAnsi="Garamond"/>
              </w:rPr>
            </w:pPr>
            <w:r w:rsidRPr="00147345">
              <w:rPr>
                <w:rFonts w:ascii="Garamond" w:hAnsi="Garamond"/>
              </w:rPr>
              <w:t>diverted - redirected</w:t>
            </w:r>
          </w:p>
          <w:p w:rsidR="00AF0436" w:rsidRPr="00147345" w:rsidRDefault="00AF0436" w:rsidP="00AF0436">
            <w:pPr>
              <w:rPr>
                <w:rFonts w:ascii="Garamond" w:hAnsi="Garamond"/>
              </w:rPr>
            </w:pPr>
          </w:p>
          <w:p w:rsidR="00AF0436" w:rsidRPr="00147345" w:rsidRDefault="00AF0436" w:rsidP="00AF0436">
            <w:pPr>
              <w:rPr>
                <w:rFonts w:ascii="Garamond" w:hAnsi="Garamond"/>
                <w:b/>
              </w:rPr>
            </w:pPr>
            <w:r w:rsidRPr="00147345">
              <w:rPr>
                <w:rFonts w:ascii="Garamond" w:hAnsi="Garamond"/>
                <w:b/>
              </w:rPr>
              <w:t>Science Vocabulary</w:t>
            </w:r>
          </w:p>
          <w:p w:rsidR="00AF0436" w:rsidRPr="00147345" w:rsidRDefault="00AF0436" w:rsidP="00AF0436">
            <w:pPr>
              <w:rPr>
                <w:rFonts w:ascii="Garamond" w:hAnsi="Garamond"/>
              </w:rPr>
            </w:pPr>
          </w:p>
        </w:tc>
      </w:tr>
    </w:tbl>
    <w:p w:rsidR="00AF0436" w:rsidRPr="00147345" w:rsidRDefault="00AF0436" w:rsidP="00AF0436">
      <w:pPr>
        <w:jc w:val="cente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1"/>
        <w:gridCol w:w="2685"/>
      </w:tblGrid>
      <w:tr w:rsidR="00AF0436" w:rsidRPr="00147345">
        <w:tc>
          <w:tcPr>
            <w:tcW w:w="8820" w:type="dxa"/>
            <w:shd w:val="clear" w:color="auto" w:fill="auto"/>
          </w:tcPr>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Para 12.  In 1968 the ecologist Garrett Hardin wrote a paper called “The Tragedy of the Commons,” required reading for biology students ever since. It addresses the problems that can be solved only by “a change in human values or ideas of morality” in situations where rational pursuit of individual self-interest leads to collective ruin. Cattle farmers who share a common pasture, for example, will increase their herds one by one until they destroy the pasture by overgrazing. Agreeing to self-imposed limits instead, unthinkable at first, will become the right thing to do. While our laws imply that morality is fixed, Hardin made the point that “the morality of an act is a function of the state of the system at the time it is performed.” Surely it was no sin, once upon a time, to shoot and make pies of passenger pigeons.</w:t>
            </w:r>
          </w:p>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Para 13.  Water is the ultimate commons. Watercourses once seemed as boundless as those pigeons that darkened the sky overhead, and the notion of protecting water was as silly as bottling it. But rules change. Time and again, from New Mexico’s antique irrigation codes to the UN Convention on International Watercourses, communities have studied water systems and redefined wise use. Now Ecuador has become the first nation on Earth to put the rights of nature in its constitution so that rivers and forests are not simply property but maintain their own right to flourish. Under these laws a citizen might file suit on behalf of an injured watershed, recognizing that its health is crucial to the common good. Other nations may follow Ecuador’s lead. Just as legal systems once reeled to comprehend women or former slaves as fully entitled, law schools in the U.S. are now reforming their curricula with an eye to understanding and acknowledging nature’s rights.</w:t>
            </w:r>
          </w:p>
          <w:p w:rsidR="00AF0436" w:rsidRPr="00147345" w:rsidRDefault="00AF0436" w:rsidP="00AF0436">
            <w:pPr>
              <w:spacing w:before="100" w:beforeAutospacing="1" w:after="100" w:afterAutospacing="1" w:line="480" w:lineRule="auto"/>
              <w:rPr>
                <w:rFonts w:ascii="Garamond" w:eastAsia="Times New Roman" w:hAnsi="Garamond" w:cs="Arial"/>
                <w:color w:val="191919"/>
              </w:rPr>
            </w:pPr>
            <w:r w:rsidRPr="00147345">
              <w:rPr>
                <w:rFonts w:ascii="Garamond" w:eastAsia="Times New Roman" w:hAnsi="Garamond" w:cs="Arial"/>
                <w:color w:val="191919"/>
              </w:rPr>
              <w:t>Para 14.  On my desk, a glass of water has caught the afternoon light, and I'm still looking for wonders. Who owns this water? How can I call it mine when its fate is to run through rivers and living bodies, so many already and so many more to come? It is an ancient, dazzling relic, temporarily quarantined here in my glass, waiting to return to its kind, waiting to move a mountain. It is the gold standard of biological currency, and the good news is that we can conserve it in countless ways. Also, unlike petroleum, water will always be with us. Our trust in Earth's infinite generosity was half right, as every raindrop will run to the ocean, and the ocean will rise into the firmament. And half wrong, because we are not important to water. It's the other way around. Our task is to work out reasonable ways to survive inside its boundaries. We'd be wise to fix our sights on some new stars. The gentle nudge of evidence, the guidance of science, and a heart for protecting the commons: These are the tools of a new century. Taking a wide-eyed look at a watery planet is our way of knowing the stakes, the better to know our place.</w:t>
            </w:r>
            <w:r w:rsidRPr="00147345">
              <w:rPr>
                <w:rFonts w:eastAsia="Times New Roman" w:cs="Times New Roman"/>
                <w:color w:val="191919"/>
              </w:rPr>
              <w:t> </w:t>
            </w:r>
          </w:p>
        </w:tc>
        <w:tc>
          <w:tcPr>
            <w:tcW w:w="2970" w:type="dxa"/>
            <w:shd w:val="clear" w:color="auto" w:fill="auto"/>
          </w:tcPr>
          <w:p w:rsidR="00AF0436" w:rsidRPr="00147345" w:rsidRDefault="00AF0436" w:rsidP="00AF0436">
            <w:pPr>
              <w:rPr>
                <w:rFonts w:ascii="Garamond" w:hAnsi="Garamond"/>
                <w:b/>
              </w:rPr>
            </w:pPr>
            <w:r w:rsidRPr="00147345">
              <w:rPr>
                <w:rFonts w:ascii="Garamond" w:hAnsi="Garamond"/>
                <w:b/>
              </w:rPr>
              <w:t>Academic Vocabulary</w:t>
            </w:r>
          </w:p>
          <w:p w:rsidR="00AF0436" w:rsidRPr="00147345" w:rsidRDefault="00AF0436" w:rsidP="00AF0436">
            <w:pPr>
              <w:numPr>
                <w:ilvl w:val="0"/>
                <w:numId w:val="18"/>
              </w:numPr>
              <w:rPr>
                <w:rFonts w:ascii="Garamond" w:hAnsi="Garamond"/>
              </w:rPr>
            </w:pPr>
            <w:r w:rsidRPr="00147345">
              <w:rPr>
                <w:rFonts w:ascii="Garamond" w:hAnsi="Garamond"/>
              </w:rPr>
              <w:t>morality - goodness</w:t>
            </w:r>
          </w:p>
          <w:p w:rsidR="00AF0436" w:rsidRPr="00147345" w:rsidRDefault="00AF0436" w:rsidP="00AF0436">
            <w:pPr>
              <w:numPr>
                <w:ilvl w:val="0"/>
                <w:numId w:val="18"/>
              </w:numPr>
              <w:rPr>
                <w:rFonts w:ascii="Garamond" w:hAnsi="Garamond"/>
              </w:rPr>
            </w:pPr>
            <w:r w:rsidRPr="00147345">
              <w:rPr>
                <w:rFonts w:ascii="Garamond" w:hAnsi="Garamond"/>
              </w:rPr>
              <w:t>rational - sensible</w:t>
            </w:r>
          </w:p>
          <w:p w:rsidR="00AF0436" w:rsidRPr="00147345" w:rsidRDefault="00AF0436" w:rsidP="00AF0436">
            <w:pPr>
              <w:numPr>
                <w:ilvl w:val="0"/>
                <w:numId w:val="18"/>
              </w:numPr>
              <w:rPr>
                <w:rFonts w:ascii="Garamond" w:hAnsi="Garamond"/>
              </w:rPr>
            </w:pPr>
            <w:r w:rsidRPr="00147345">
              <w:rPr>
                <w:rFonts w:ascii="Garamond" w:hAnsi="Garamond"/>
              </w:rPr>
              <w:t>pursuit - search</w:t>
            </w:r>
          </w:p>
          <w:p w:rsidR="00AF0436" w:rsidRPr="00147345" w:rsidRDefault="00DB3166" w:rsidP="00AF0436">
            <w:pPr>
              <w:numPr>
                <w:ilvl w:val="0"/>
                <w:numId w:val="18"/>
              </w:numPr>
              <w:rPr>
                <w:rFonts w:ascii="Garamond" w:hAnsi="Garamond"/>
              </w:rPr>
            </w:pPr>
            <w:r>
              <w:rPr>
                <w:rFonts w:ascii="Garamond" w:hAnsi="Garamond"/>
              </w:rPr>
              <w:t>self-interest -</w:t>
            </w:r>
            <w:r w:rsidR="00AF0436" w:rsidRPr="00147345">
              <w:rPr>
                <w:rFonts w:ascii="Garamond" w:hAnsi="Garamond"/>
              </w:rPr>
              <w:t xml:space="preserve"> self-centeredness</w:t>
            </w:r>
          </w:p>
          <w:p w:rsidR="00AF0436" w:rsidRPr="00147345" w:rsidRDefault="00AF0436" w:rsidP="00AF0436">
            <w:pPr>
              <w:numPr>
                <w:ilvl w:val="0"/>
                <w:numId w:val="18"/>
              </w:numPr>
              <w:rPr>
                <w:rFonts w:ascii="Garamond" w:hAnsi="Garamond"/>
              </w:rPr>
            </w:pPr>
            <w:r w:rsidRPr="00147345">
              <w:rPr>
                <w:rFonts w:ascii="Garamond" w:hAnsi="Garamond"/>
              </w:rPr>
              <w:t>collective - shared</w:t>
            </w:r>
          </w:p>
          <w:p w:rsidR="00AF0436" w:rsidRPr="00147345" w:rsidRDefault="00AF0436" w:rsidP="00AF0436">
            <w:pPr>
              <w:numPr>
                <w:ilvl w:val="0"/>
                <w:numId w:val="18"/>
              </w:numPr>
              <w:rPr>
                <w:rFonts w:ascii="Garamond" w:hAnsi="Garamond"/>
              </w:rPr>
            </w:pPr>
            <w:r w:rsidRPr="00147345">
              <w:rPr>
                <w:rFonts w:ascii="Garamond" w:hAnsi="Garamond"/>
              </w:rPr>
              <w:t>pasture - meadow</w:t>
            </w:r>
          </w:p>
          <w:p w:rsidR="00AF0436" w:rsidRPr="00147345" w:rsidRDefault="00DB3166" w:rsidP="00AF0436">
            <w:pPr>
              <w:numPr>
                <w:ilvl w:val="0"/>
                <w:numId w:val="18"/>
              </w:numPr>
              <w:rPr>
                <w:rFonts w:ascii="Garamond" w:hAnsi="Garamond"/>
              </w:rPr>
            </w:pPr>
            <w:r>
              <w:rPr>
                <w:rFonts w:ascii="Garamond" w:hAnsi="Garamond"/>
              </w:rPr>
              <w:t>overgrazing -</w:t>
            </w:r>
            <w:r w:rsidR="00AF0436" w:rsidRPr="00147345">
              <w:rPr>
                <w:rFonts w:ascii="Garamond" w:hAnsi="Garamond"/>
              </w:rPr>
              <w:t xml:space="preserve"> animal consumption of plants that is not sustainable</w:t>
            </w:r>
          </w:p>
          <w:p w:rsidR="00AF0436" w:rsidRPr="00147345" w:rsidRDefault="00AF0436" w:rsidP="00AF0436">
            <w:pPr>
              <w:numPr>
                <w:ilvl w:val="0"/>
                <w:numId w:val="18"/>
              </w:numPr>
              <w:rPr>
                <w:rFonts w:ascii="Garamond" w:hAnsi="Garamond"/>
              </w:rPr>
            </w:pPr>
            <w:r w:rsidRPr="00147345">
              <w:rPr>
                <w:rFonts w:ascii="Garamond" w:hAnsi="Garamond"/>
              </w:rPr>
              <w:t>self-imposed - voluntary</w:t>
            </w:r>
          </w:p>
          <w:p w:rsidR="00AF0436" w:rsidRPr="00147345" w:rsidRDefault="00AF0436" w:rsidP="00AF0436">
            <w:pPr>
              <w:numPr>
                <w:ilvl w:val="0"/>
                <w:numId w:val="18"/>
              </w:numPr>
              <w:rPr>
                <w:rFonts w:ascii="Garamond" w:hAnsi="Garamond"/>
              </w:rPr>
            </w:pPr>
            <w:r w:rsidRPr="00147345">
              <w:rPr>
                <w:rFonts w:ascii="Garamond" w:hAnsi="Garamond"/>
              </w:rPr>
              <w:t>function - result</w:t>
            </w:r>
          </w:p>
          <w:p w:rsidR="00AF0436" w:rsidRPr="00147345" w:rsidRDefault="00AF0436" w:rsidP="00AF0436">
            <w:pPr>
              <w:numPr>
                <w:ilvl w:val="0"/>
                <w:numId w:val="18"/>
              </w:numPr>
              <w:rPr>
                <w:rFonts w:ascii="Garamond" w:hAnsi="Garamond"/>
              </w:rPr>
            </w:pPr>
            <w:r w:rsidRPr="00147345">
              <w:rPr>
                <w:rFonts w:ascii="Garamond" w:hAnsi="Garamond"/>
              </w:rPr>
              <w:t>state - condition</w:t>
            </w:r>
          </w:p>
          <w:p w:rsidR="00AF0436" w:rsidRPr="00147345" w:rsidRDefault="00DB3166" w:rsidP="00AF0436">
            <w:pPr>
              <w:numPr>
                <w:ilvl w:val="0"/>
                <w:numId w:val="18"/>
              </w:numPr>
              <w:rPr>
                <w:rFonts w:ascii="Garamond" w:hAnsi="Garamond"/>
              </w:rPr>
            </w:pPr>
            <w:r>
              <w:rPr>
                <w:rFonts w:ascii="Garamond" w:hAnsi="Garamond"/>
              </w:rPr>
              <w:t>passenger pigeons -</w:t>
            </w:r>
            <w:r w:rsidR="00AF0436" w:rsidRPr="00147345">
              <w:rPr>
                <w:rFonts w:ascii="Garamond" w:hAnsi="Garamond"/>
              </w:rPr>
              <w:t xml:space="preserve"> extinct North American bird</w:t>
            </w:r>
          </w:p>
          <w:p w:rsidR="00AF0436" w:rsidRPr="00147345" w:rsidRDefault="00AF0436" w:rsidP="00AF0436">
            <w:pPr>
              <w:numPr>
                <w:ilvl w:val="0"/>
                <w:numId w:val="18"/>
              </w:numPr>
              <w:rPr>
                <w:rFonts w:ascii="Garamond" w:hAnsi="Garamond"/>
              </w:rPr>
            </w:pPr>
            <w:r w:rsidRPr="00147345">
              <w:rPr>
                <w:rFonts w:ascii="Garamond" w:hAnsi="Garamond"/>
              </w:rPr>
              <w:t>boundless - endless</w:t>
            </w:r>
          </w:p>
          <w:p w:rsidR="00AF0436" w:rsidRPr="00147345" w:rsidRDefault="00AF0436" w:rsidP="00AF0436">
            <w:pPr>
              <w:numPr>
                <w:ilvl w:val="0"/>
                <w:numId w:val="18"/>
              </w:numPr>
              <w:rPr>
                <w:rFonts w:ascii="Garamond" w:hAnsi="Garamond"/>
              </w:rPr>
            </w:pPr>
            <w:r w:rsidRPr="00147345">
              <w:rPr>
                <w:rFonts w:ascii="Garamond" w:hAnsi="Garamond"/>
              </w:rPr>
              <w:t>redefined - changed</w:t>
            </w:r>
          </w:p>
          <w:p w:rsidR="00AF0436" w:rsidRPr="00147345" w:rsidRDefault="00AF0436" w:rsidP="00AF0436">
            <w:pPr>
              <w:numPr>
                <w:ilvl w:val="0"/>
                <w:numId w:val="18"/>
              </w:numPr>
              <w:rPr>
                <w:rFonts w:ascii="Garamond" w:hAnsi="Garamond"/>
              </w:rPr>
            </w:pPr>
            <w:r w:rsidRPr="00147345">
              <w:rPr>
                <w:rFonts w:ascii="Garamond" w:hAnsi="Garamond"/>
              </w:rPr>
              <w:t>flourish - succeed</w:t>
            </w:r>
          </w:p>
          <w:p w:rsidR="00AF0436" w:rsidRPr="00147345" w:rsidRDefault="00DB3166" w:rsidP="00AF0436">
            <w:pPr>
              <w:numPr>
                <w:ilvl w:val="0"/>
                <w:numId w:val="18"/>
              </w:numPr>
              <w:rPr>
                <w:rFonts w:ascii="Garamond" w:hAnsi="Garamond"/>
              </w:rPr>
            </w:pPr>
            <w:r>
              <w:rPr>
                <w:rFonts w:ascii="Garamond" w:hAnsi="Garamond"/>
              </w:rPr>
              <w:t>suit -</w:t>
            </w:r>
            <w:r w:rsidR="00AF0436" w:rsidRPr="00147345">
              <w:rPr>
                <w:rFonts w:ascii="Garamond" w:hAnsi="Garamond"/>
              </w:rPr>
              <w:t xml:space="preserve"> legal proceeding</w:t>
            </w:r>
          </w:p>
          <w:p w:rsidR="00AF0436" w:rsidRPr="00147345" w:rsidRDefault="00DB3166" w:rsidP="00AF0436">
            <w:pPr>
              <w:numPr>
                <w:ilvl w:val="0"/>
                <w:numId w:val="18"/>
              </w:numPr>
              <w:rPr>
                <w:rFonts w:ascii="Garamond" w:hAnsi="Garamond"/>
              </w:rPr>
            </w:pPr>
            <w:r>
              <w:rPr>
                <w:rFonts w:ascii="Garamond" w:hAnsi="Garamond"/>
              </w:rPr>
              <w:t>reel -</w:t>
            </w:r>
            <w:r w:rsidR="00AF0436" w:rsidRPr="00147345">
              <w:rPr>
                <w:rFonts w:ascii="Garamond" w:hAnsi="Garamond"/>
              </w:rPr>
              <w:t xml:space="preserve"> be astounded</w:t>
            </w:r>
          </w:p>
          <w:p w:rsidR="00AF0436" w:rsidRPr="00147345" w:rsidRDefault="00AF0436" w:rsidP="00AF0436">
            <w:pPr>
              <w:numPr>
                <w:ilvl w:val="0"/>
                <w:numId w:val="18"/>
              </w:numPr>
              <w:rPr>
                <w:rFonts w:ascii="Garamond" w:hAnsi="Garamond"/>
              </w:rPr>
            </w:pPr>
            <w:r w:rsidRPr="00147345">
              <w:rPr>
                <w:rFonts w:ascii="Garamond" w:hAnsi="Garamond"/>
              </w:rPr>
              <w:t>comprehend - understand</w:t>
            </w:r>
          </w:p>
          <w:p w:rsidR="00AF0436" w:rsidRPr="00147345" w:rsidRDefault="00AF0436" w:rsidP="00AF0436">
            <w:pPr>
              <w:numPr>
                <w:ilvl w:val="0"/>
                <w:numId w:val="18"/>
              </w:numPr>
              <w:rPr>
                <w:rFonts w:ascii="Garamond" w:hAnsi="Garamond"/>
              </w:rPr>
            </w:pPr>
            <w:r w:rsidRPr="00147345">
              <w:rPr>
                <w:rFonts w:ascii="Garamond" w:hAnsi="Garamond"/>
              </w:rPr>
              <w:t>acknowledge - recognize</w:t>
            </w:r>
          </w:p>
          <w:p w:rsidR="00AF0436" w:rsidRPr="00147345" w:rsidRDefault="00DB3166" w:rsidP="00AF0436">
            <w:pPr>
              <w:numPr>
                <w:ilvl w:val="0"/>
                <w:numId w:val="18"/>
              </w:numPr>
              <w:rPr>
                <w:rFonts w:ascii="Garamond" w:hAnsi="Garamond"/>
              </w:rPr>
            </w:pPr>
            <w:r>
              <w:rPr>
                <w:rFonts w:ascii="Garamond" w:hAnsi="Garamond"/>
              </w:rPr>
              <w:t>fate -</w:t>
            </w:r>
            <w:r w:rsidR="00AF0436" w:rsidRPr="00147345">
              <w:rPr>
                <w:rFonts w:ascii="Garamond" w:hAnsi="Garamond"/>
              </w:rPr>
              <w:t xml:space="preserve"> destiny</w:t>
            </w:r>
          </w:p>
          <w:p w:rsidR="00AF0436" w:rsidRPr="00147345" w:rsidRDefault="00AF0436" w:rsidP="00AF0436">
            <w:pPr>
              <w:numPr>
                <w:ilvl w:val="0"/>
                <w:numId w:val="18"/>
              </w:numPr>
              <w:rPr>
                <w:rFonts w:ascii="Garamond" w:hAnsi="Garamond"/>
              </w:rPr>
            </w:pPr>
            <w:r w:rsidRPr="00147345">
              <w:rPr>
                <w:rFonts w:ascii="Garamond" w:hAnsi="Garamond"/>
              </w:rPr>
              <w:t>dazzling - amazing</w:t>
            </w:r>
          </w:p>
          <w:p w:rsidR="00AF0436" w:rsidRPr="00147345" w:rsidRDefault="00AF0436" w:rsidP="00AF0436">
            <w:pPr>
              <w:numPr>
                <w:ilvl w:val="0"/>
                <w:numId w:val="18"/>
              </w:numPr>
              <w:rPr>
                <w:rFonts w:ascii="Garamond" w:hAnsi="Garamond"/>
              </w:rPr>
            </w:pPr>
            <w:r w:rsidRPr="00147345">
              <w:rPr>
                <w:rFonts w:ascii="Garamond" w:hAnsi="Garamond"/>
              </w:rPr>
              <w:t>r</w:t>
            </w:r>
            <w:r w:rsidR="00DB3166">
              <w:rPr>
                <w:rFonts w:ascii="Garamond" w:hAnsi="Garamond"/>
              </w:rPr>
              <w:t>elic -</w:t>
            </w:r>
            <w:r w:rsidRPr="00147345">
              <w:rPr>
                <w:rFonts w:ascii="Garamond" w:hAnsi="Garamond"/>
              </w:rPr>
              <w:t xml:space="preserve"> historical object</w:t>
            </w:r>
          </w:p>
          <w:p w:rsidR="00AF0436" w:rsidRPr="00147345" w:rsidRDefault="00AF0436" w:rsidP="00AF0436">
            <w:pPr>
              <w:numPr>
                <w:ilvl w:val="0"/>
                <w:numId w:val="18"/>
              </w:numPr>
              <w:rPr>
                <w:rFonts w:ascii="Garamond" w:hAnsi="Garamond"/>
              </w:rPr>
            </w:pPr>
            <w:r w:rsidRPr="00147345">
              <w:rPr>
                <w:rFonts w:ascii="Garamond" w:hAnsi="Garamond"/>
              </w:rPr>
              <w:t>gold standard - best</w:t>
            </w:r>
          </w:p>
          <w:p w:rsidR="00AF0436" w:rsidRPr="00147345" w:rsidRDefault="00AF0436" w:rsidP="00AF0436">
            <w:pPr>
              <w:numPr>
                <w:ilvl w:val="0"/>
                <w:numId w:val="18"/>
              </w:numPr>
              <w:rPr>
                <w:rFonts w:ascii="Garamond" w:hAnsi="Garamond"/>
              </w:rPr>
            </w:pPr>
            <w:r w:rsidRPr="00147345">
              <w:rPr>
                <w:rFonts w:ascii="Garamond" w:hAnsi="Garamond"/>
              </w:rPr>
              <w:t>currency - money</w:t>
            </w:r>
          </w:p>
          <w:p w:rsidR="00AF0436" w:rsidRPr="00147345" w:rsidRDefault="00AF0436" w:rsidP="00AF0436">
            <w:pPr>
              <w:numPr>
                <w:ilvl w:val="0"/>
                <w:numId w:val="18"/>
              </w:numPr>
              <w:rPr>
                <w:rFonts w:ascii="Garamond" w:hAnsi="Garamond"/>
              </w:rPr>
            </w:pPr>
            <w:r w:rsidRPr="00147345">
              <w:rPr>
                <w:rFonts w:ascii="Garamond" w:hAnsi="Garamond"/>
              </w:rPr>
              <w:t>conserve - preserve</w:t>
            </w:r>
          </w:p>
          <w:p w:rsidR="00AF0436" w:rsidRPr="00147345" w:rsidRDefault="00AF0436" w:rsidP="00AF0436">
            <w:pPr>
              <w:numPr>
                <w:ilvl w:val="0"/>
                <w:numId w:val="18"/>
              </w:numPr>
              <w:rPr>
                <w:rFonts w:ascii="Garamond" w:hAnsi="Garamond"/>
              </w:rPr>
            </w:pPr>
            <w:r w:rsidRPr="00147345">
              <w:rPr>
                <w:rFonts w:ascii="Garamond" w:hAnsi="Garamond"/>
              </w:rPr>
              <w:t>petroleum - fuel</w:t>
            </w:r>
          </w:p>
          <w:p w:rsidR="00AF0436" w:rsidRPr="00147345" w:rsidRDefault="00AF0436" w:rsidP="00AF0436">
            <w:pPr>
              <w:numPr>
                <w:ilvl w:val="0"/>
                <w:numId w:val="18"/>
              </w:numPr>
              <w:rPr>
                <w:rFonts w:ascii="Garamond" w:hAnsi="Garamond"/>
              </w:rPr>
            </w:pPr>
            <w:r w:rsidRPr="00147345">
              <w:rPr>
                <w:rFonts w:ascii="Garamond" w:hAnsi="Garamond"/>
              </w:rPr>
              <w:t>firmament - sky</w:t>
            </w:r>
          </w:p>
          <w:p w:rsidR="00AF0436" w:rsidRPr="00147345" w:rsidRDefault="00AF0436" w:rsidP="00AF0436">
            <w:pPr>
              <w:numPr>
                <w:ilvl w:val="0"/>
                <w:numId w:val="18"/>
              </w:numPr>
              <w:rPr>
                <w:rFonts w:ascii="Garamond" w:hAnsi="Garamond"/>
              </w:rPr>
            </w:pPr>
            <w:r w:rsidRPr="00147345">
              <w:rPr>
                <w:rFonts w:ascii="Garamond" w:hAnsi="Garamond"/>
              </w:rPr>
              <w:t>boundaries - limits</w:t>
            </w:r>
          </w:p>
          <w:p w:rsidR="00AF0436" w:rsidRPr="00147345" w:rsidRDefault="00AF0436" w:rsidP="00AF0436">
            <w:pPr>
              <w:numPr>
                <w:ilvl w:val="0"/>
                <w:numId w:val="18"/>
              </w:numPr>
              <w:rPr>
                <w:rFonts w:ascii="Garamond" w:hAnsi="Garamond"/>
              </w:rPr>
            </w:pPr>
            <w:r w:rsidRPr="00147345">
              <w:rPr>
                <w:rFonts w:ascii="Garamond" w:hAnsi="Garamond"/>
              </w:rPr>
              <w:t>evidence - proof</w:t>
            </w:r>
          </w:p>
          <w:p w:rsidR="00AF0436" w:rsidRPr="00147345" w:rsidRDefault="00AF0436" w:rsidP="00AF0436">
            <w:pPr>
              <w:numPr>
                <w:ilvl w:val="0"/>
                <w:numId w:val="18"/>
              </w:numPr>
              <w:rPr>
                <w:rFonts w:ascii="Garamond" w:hAnsi="Garamond"/>
              </w:rPr>
            </w:pPr>
            <w:r w:rsidRPr="00147345">
              <w:rPr>
                <w:rFonts w:ascii="Garamond" w:hAnsi="Garamond"/>
              </w:rPr>
              <w:t>guidance - direction</w:t>
            </w:r>
          </w:p>
          <w:p w:rsidR="00AF0436" w:rsidRPr="00147345" w:rsidRDefault="00DB3166" w:rsidP="00AF0436">
            <w:pPr>
              <w:numPr>
                <w:ilvl w:val="0"/>
                <w:numId w:val="18"/>
              </w:numPr>
              <w:rPr>
                <w:rFonts w:ascii="Garamond" w:hAnsi="Garamond"/>
              </w:rPr>
            </w:pPr>
            <w:r>
              <w:rPr>
                <w:rFonts w:ascii="Garamond" w:hAnsi="Garamond"/>
              </w:rPr>
              <w:t>commons -</w:t>
            </w:r>
            <w:r w:rsidR="00AF0436" w:rsidRPr="00147345">
              <w:rPr>
                <w:rFonts w:ascii="Garamond" w:hAnsi="Garamond"/>
              </w:rPr>
              <w:t xml:space="preserve"> shared area</w:t>
            </w:r>
          </w:p>
          <w:p w:rsidR="00AF0436" w:rsidRPr="00147345" w:rsidRDefault="00AF0436" w:rsidP="00AF0436">
            <w:pPr>
              <w:numPr>
                <w:ilvl w:val="0"/>
                <w:numId w:val="18"/>
              </w:numPr>
              <w:rPr>
                <w:rFonts w:ascii="Garamond" w:hAnsi="Garamond"/>
              </w:rPr>
            </w:pPr>
            <w:r w:rsidRPr="00147345">
              <w:rPr>
                <w:rFonts w:ascii="Garamond" w:hAnsi="Garamond"/>
              </w:rPr>
              <w:t>stakes - dangers</w:t>
            </w:r>
          </w:p>
          <w:p w:rsidR="00AF0436" w:rsidRPr="00147345" w:rsidRDefault="00AF0436" w:rsidP="00AF0436">
            <w:pPr>
              <w:rPr>
                <w:rFonts w:ascii="Garamond" w:hAnsi="Garamond"/>
              </w:rPr>
            </w:pPr>
          </w:p>
          <w:p w:rsidR="00AF0436" w:rsidRPr="00147345" w:rsidRDefault="00AF0436" w:rsidP="00AF0436">
            <w:pPr>
              <w:rPr>
                <w:rFonts w:ascii="Garamond" w:hAnsi="Garamond"/>
                <w:b/>
              </w:rPr>
            </w:pPr>
            <w:r w:rsidRPr="00147345">
              <w:rPr>
                <w:rFonts w:ascii="Garamond" w:hAnsi="Garamond"/>
                <w:b/>
              </w:rPr>
              <w:t>Science Vocabulary</w:t>
            </w:r>
          </w:p>
          <w:p w:rsidR="00AF0436" w:rsidRPr="00147345" w:rsidRDefault="00DB3166" w:rsidP="00994D3C">
            <w:pPr>
              <w:numPr>
                <w:ilvl w:val="0"/>
                <w:numId w:val="17"/>
              </w:numPr>
              <w:ind w:left="360"/>
              <w:rPr>
                <w:rFonts w:ascii="Garamond" w:hAnsi="Garamond"/>
              </w:rPr>
            </w:pPr>
            <w:r>
              <w:rPr>
                <w:rFonts w:ascii="Garamond" w:hAnsi="Garamond"/>
              </w:rPr>
              <w:t>Watercourse -</w:t>
            </w:r>
            <w:r w:rsidR="00AF0436" w:rsidRPr="00147345">
              <w:rPr>
                <w:rFonts w:ascii="Garamond" w:hAnsi="Garamond"/>
              </w:rPr>
              <w:t xml:space="preserve"> channel for flowing water</w:t>
            </w:r>
          </w:p>
          <w:p w:rsidR="00AF0436" w:rsidRPr="00147345" w:rsidRDefault="00DB3166" w:rsidP="00994D3C">
            <w:pPr>
              <w:numPr>
                <w:ilvl w:val="0"/>
                <w:numId w:val="17"/>
              </w:numPr>
              <w:ind w:left="360"/>
              <w:rPr>
                <w:rFonts w:ascii="Garamond" w:hAnsi="Garamond"/>
              </w:rPr>
            </w:pPr>
            <w:r>
              <w:rPr>
                <w:rFonts w:ascii="Garamond" w:hAnsi="Garamond"/>
              </w:rPr>
              <w:t>Watershed -</w:t>
            </w:r>
            <w:r w:rsidR="00AF0436" w:rsidRPr="00147345">
              <w:rPr>
                <w:rFonts w:ascii="Garamond" w:hAnsi="Garamond"/>
              </w:rPr>
              <w:t xml:space="preserve"> region draining into a river or ocean</w:t>
            </w:r>
          </w:p>
          <w:p w:rsidR="00AF0436" w:rsidRPr="00147345" w:rsidRDefault="00AF0436" w:rsidP="00994D3C">
            <w:pPr>
              <w:numPr>
                <w:ilvl w:val="0"/>
                <w:numId w:val="17"/>
              </w:numPr>
              <w:ind w:left="360"/>
              <w:rPr>
                <w:rFonts w:ascii="Garamond" w:hAnsi="Garamond"/>
              </w:rPr>
            </w:pPr>
            <w:r w:rsidRPr="00147345">
              <w:rPr>
                <w:rFonts w:ascii="Garamond" w:hAnsi="Garamond"/>
              </w:rPr>
              <w:t>UN Convention on International Watercourse - document adopted by the United Nations to help </w:t>
            </w:r>
            <w:hyperlink r:id="rId23" w:tooltip="Water conservation" w:history="1">
              <w:r w:rsidRPr="00147345">
                <w:rPr>
                  <w:rFonts w:ascii="Garamond" w:hAnsi="Garamond"/>
                </w:rPr>
                <w:t>conserve</w:t>
              </w:r>
            </w:hyperlink>
            <w:r w:rsidRPr="00147345">
              <w:rPr>
                <w:rFonts w:ascii="Garamond" w:hAnsi="Garamond"/>
              </w:rPr>
              <w:t> and manage </w:t>
            </w:r>
            <w:hyperlink r:id="rId24" w:tooltip="Water resources" w:history="1">
              <w:r w:rsidRPr="00147345">
                <w:rPr>
                  <w:rFonts w:ascii="Garamond" w:hAnsi="Garamond"/>
                </w:rPr>
                <w:t>water resources</w:t>
              </w:r>
            </w:hyperlink>
            <w:r w:rsidRPr="00147345">
              <w:rPr>
                <w:rFonts w:ascii="Garamond" w:hAnsi="Garamond"/>
              </w:rPr>
              <w:t> for present and future generations</w:t>
            </w:r>
          </w:p>
          <w:p w:rsidR="00AF0436" w:rsidRPr="00147345" w:rsidRDefault="00AF0436" w:rsidP="00AF0436">
            <w:pPr>
              <w:ind w:left="360"/>
              <w:rPr>
                <w:rFonts w:ascii="Garamond" w:hAnsi="Garamond"/>
              </w:rPr>
            </w:pPr>
          </w:p>
          <w:p w:rsidR="00AF0436" w:rsidRPr="00147345" w:rsidRDefault="00AF0436" w:rsidP="00AF0436">
            <w:pPr>
              <w:rPr>
                <w:rFonts w:ascii="Garamond" w:hAnsi="Garamond"/>
              </w:rPr>
            </w:pPr>
          </w:p>
          <w:p w:rsidR="00AF0436" w:rsidRPr="00147345" w:rsidRDefault="00AF0436" w:rsidP="00AF0436">
            <w:pPr>
              <w:rPr>
                <w:rFonts w:ascii="Garamond" w:hAnsi="Garamond"/>
              </w:rPr>
            </w:pPr>
          </w:p>
          <w:p w:rsidR="00AF0436" w:rsidRPr="00147345" w:rsidRDefault="00AF0436" w:rsidP="00AF0436">
            <w:pPr>
              <w:rPr>
                <w:rFonts w:ascii="Garamond" w:hAnsi="Garamond"/>
              </w:rPr>
            </w:pPr>
          </w:p>
          <w:p w:rsidR="00AF0436" w:rsidRPr="00147345" w:rsidRDefault="00AF0436" w:rsidP="00AF0436">
            <w:pPr>
              <w:jc w:val="center"/>
              <w:rPr>
                <w:rFonts w:ascii="Garamond" w:hAnsi="Garamond"/>
              </w:rPr>
            </w:pPr>
          </w:p>
        </w:tc>
      </w:tr>
    </w:tbl>
    <w:p w:rsidR="00AF0436" w:rsidRPr="00147345" w:rsidRDefault="00AF0436" w:rsidP="00AF0436">
      <w:pPr>
        <w:jc w:val="center"/>
        <w:rPr>
          <w:rFonts w:ascii="Garamond" w:hAnsi="Garamond"/>
        </w:rPr>
      </w:pPr>
    </w:p>
    <w:p w:rsidR="00AF0436" w:rsidRDefault="00AF0436" w:rsidP="00AF0436">
      <w:pPr>
        <w:rPr>
          <w:rStyle w:val="Hyperlink"/>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AF0436">
      <w:pPr>
        <w:rPr>
          <w:rFonts w:ascii="Garamond" w:hAnsi="Garamond"/>
          <w:b/>
        </w:rPr>
      </w:pPr>
    </w:p>
    <w:p w:rsidR="00AF0436" w:rsidRDefault="00AF0436" w:rsidP="00895E3A">
      <w:pPr>
        <w:jc w:val="center"/>
        <w:rPr>
          <w:rFonts w:ascii="Garamond" w:hAnsi="Garamond"/>
          <w:b/>
        </w:rPr>
      </w:pPr>
    </w:p>
    <w:p w:rsidR="00FB6201" w:rsidRDefault="00FB6201" w:rsidP="00895E3A">
      <w:pPr>
        <w:jc w:val="center"/>
        <w:rPr>
          <w:rFonts w:ascii="Garamond" w:hAnsi="Garamond"/>
          <w:b/>
        </w:rPr>
        <w:sectPr w:rsidR="00FB6201">
          <w:pgSz w:w="12240" w:h="15840"/>
          <w:pgMar w:top="1440" w:right="1440" w:bottom="1440" w:left="1440" w:gutter="0"/>
          <w:printerSettings r:id="rId25"/>
        </w:sectPr>
      </w:pPr>
    </w:p>
    <w:p w:rsidR="00895E3A" w:rsidRDefault="00895E3A" w:rsidP="00895E3A">
      <w:pPr>
        <w:jc w:val="center"/>
        <w:rPr>
          <w:rFonts w:ascii="Garamond" w:hAnsi="Garamond"/>
          <w:b/>
        </w:rPr>
      </w:pPr>
      <w:r>
        <w:rPr>
          <w:rFonts w:ascii="Garamond" w:hAnsi="Garamond"/>
          <w:b/>
        </w:rPr>
        <w:t>Appendix B</w:t>
      </w:r>
      <w:r w:rsidRPr="0095533A">
        <w:rPr>
          <w:rFonts w:ascii="Garamond" w:hAnsi="Garamond"/>
          <w:b/>
        </w:rPr>
        <w:t>: Handouts and Recording Forms</w:t>
      </w:r>
    </w:p>
    <w:p w:rsidR="00EE4D9A" w:rsidRDefault="00EE4D9A" w:rsidP="00E75B00">
      <w:pPr>
        <w:jc w:val="center"/>
        <w:rPr>
          <w:rFonts w:ascii="Garamond" w:hAnsi="Garamond"/>
          <w:b/>
        </w:rPr>
      </w:pPr>
    </w:p>
    <w:p w:rsidR="00E75B00" w:rsidRPr="00E75B00" w:rsidRDefault="00E75B00" w:rsidP="00E75B00">
      <w:pPr>
        <w:jc w:val="center"/>
        <w:rPr>
          <w:rFonts w:ascii="Garamond" w:hAnsi="Garamond"/>
          <w:b/>
        </w:rPr>
      </w:pPr>
    </w:p>
    <w:p w:rsidR="00994D3C" w:rsidRDefault="00994D3C" w:rsidP="00FB6201">
      <w:pPr>
        <w:rPr>
          <w:rFonts w:ascii="Garamond" w:hAnsi="Garamond"/>
          <w:b/>
        </w:rPr>
      </w:pPr>
      <w:r>
        <w:rPr>
          <w:rFonts w:ascii="Garamond" w:hAnsi="Garamond"/>
          <w:b/>
        </w:rPr>
        <w:t>Lesson 1 - “Water is Life” Text Analysis (Teacher Reference)</w:t>
      </w:r>
    </w:p>
    <w:p w:rsidR="00994D3C" w:rsidRPr="00C91FAE" w:rsidRDefault="00994D3C" w:rsidP="00994D3C">
      <w:pPr>
        <w:pStyle w:val="ListParagraph"/>
        <w:widowControl w:val="0"/>
        <w:tabs>
          <w:tab w:val="left" w:pos="220"/>
          <w:tab w:val="left" w:pos="720"/>
        </w:tabs>
        <w:autoSpaceDE w:val="0"/>
        <w:autoSpaceDN w:val="0"/>
        <w:adjustRightInd w:val="0"/>
        <w:spacing w:after="280"/>
        <w:ind w:left="0"/>
        <w:rPr>
          <w:rFonts w:ascii="Garamond" w:hAnsi="Garamond" w:cs="Perpetua"/>
          <w:b/>
          <w:bCs/>
        </w:rPr>
      </w:pPr>
    </w:p>
    <w:p w:rsidR="00994D3C" w:rsidRPr="00C91FAE" w:rsidRDefault="00994D3C" w:rsidP="00994D3C">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20"/>
        <w:gridCol w:w="10069"/>
        <w:gridCol w:w="2601"/>
      </w:tblGrid>
      <w:tr w:rsidR="00994D3C" w:rsidRPr="00C91FAE">
        <w:trPr>
          <w:cantSplit/>
          <w:trHeight w:val="1134"/>
        </w:trPr>
        <w:tc>
          <w:tcPr>
            <w:tcW w:w="0" w:type="auto"/>
            <w:textDirection w:val="btLr"/>
          </w:tcPr>
          <w:p w:rsidR="00994D3C" w:rsidRPr="00C91FAE" w:rsidRDefault="00994D3C" w:rsidP="00BF48CF">
            <w:pPr>
              <w:ind w:left="113" w:right="113"/>
              <w:jc w:val="center"/>
              <w:rPr>
                <w:rFonts w:ascii="Garamond" w:hAnsi="Garamond" w:cs="Arial"/>
                <w:b/>
              </w:rPr>
            </w:pPr>
            <w:r w:rsidRPr="00C91FAE">
              <w:rPr>
                <w:rFonts w:ascii="Garamond" w:hAnsi="Garamond" w:cs="Arial"/>
                <w:b/>
              </w:rPr>
              <w:t>Introduction: Personal Connections</w:t>
            </w:r>
          </w:p>
        </w:tc>
        <w:tc>
          <w:tcPr>
            <w:tcW w:w="0" w:type="auto"/>
          </w:tcPr>
          <w:p w:rsidR="00994D3C" w:rsidRDefault="00994D3C" w:rsidP="00994D3C">
            <w:pPr>
              <w:spacing w:line="276" w:lineRule="auto"/>
              <w:contextualSpacing/>
              <w:rPr>
                <w:rFonts w:ascii="Garamond" w:eastAsia="Times New Roman" w:hAnsi="Garamond" w:cs="Arial"/>
                <w:color w:val="191919"/>
              </w:rPr>
            </w:pPr>
            <w:r w:rsidRPr="00C91FAE">
              <w:rPr>
                <w:rFonts w:ascii="Garamond" w:eastAsia="Times New Roman" w:hAnsi="Garamond" w:cs="Arial"/>
                <w:color w:val="191919"/>
              </w:rPr>
              <w:t xml:space="preserve">Para 1.We keep an eye out for wonders, my daughter and I, every morning as we walk down our farm lane to meet the school bus. And wherever we find them, they reflect the </w:t>
            </w:r>
            <w:r w:rsidRPr="00C91FAE">
              <w:rPr>
                <w:rFonts w:ascii="Garamond" w:eastAsia="Times New Roman" w:hAnsi="Garamond" w:cs="Arial"/>
                <w:color w:val="000000"/>
              </w:rPr>
              <w:t>magic of water:</w:t>
            </w:r>
            <w:r w:rsidRPr="00C91FAE">
              <w:rPr>
                <w:rFonts w:ascii="Garamond" w:eastAsia="Times New Roman" w:hAnsi="Garamond" w:cs="Arial"/>
                <w:color w:val="191919"/>
              </w:rPr>
              <w:t xml:space="preserve"> a spider web drooping with dew like a rhinestone necklace. A rain-colored </w:t>
            </w:r>
            <w:r w:rsidRPr="00C91FAE">
              <w:rPr>
                <w:rFonts w:ascii="Garamond" w:eastAsia="Times New Roman" w:hAnsi="Garamond" w:cs="Arial"/>
                <w:color w:val="000000"/>
              </w:rPr>
              <w:t xml:space="preserve">heron </w:t>
            </w:r>
            <w:r w:rsidRPr="00C91FAE">
              <w:rPr>
                <w:rFonts w:ascii="Garamond" w:eastAsia="Times New Roman" w:hAnsi="Garamond" w:cs="Arial"/>
                <w:color w:val="191919"/>
              </w:rPr>
              <w:t>rising from the creek bank. One astonishing morning, we had a visitation of frogs. Dozens of them hurtled up from the grass ahead of our feet, launching themselves, white-bellied, in bouncing arcs, as if we'd been caught in a downpour of amphibians. It seemed to mark the dawning of some new aqueous age. On another day we met a snapping turtle in his primordial olive drab armor. Normally this is a pond-locked creature, but some murky ambition had moved him onto our gravel lane, using the rainy week as a passport from our farm to somewhere else.</w:t>
            </w:r>
          </w:p>
          <w:p w:rsidR="00994D3C" w:rsidRPr="00C91FAE" w:rsidRDefault="00994D3C" w:rsidP="00994D3C">
            <w:pPr>
              <w:spacing w:line="276" w:lineRule="auto"/>
              <w:contextualSpacing/>
              <w:rPr>
                <w:rFonts w:ascii="Garamond" w:eastAsia="Times New Roman" w:hAnsi="Garamond" w:cs="Arial"/>
                <w:color w:val="191919"/>
              </w:rPr>
            </w:pPr>
          </w:p>
          <w:p w:rsidR="00994D3C" w:rsidRPr="00C91FAE" w:rsidRDefault="00994D3C" w:rsidP="00994D3C">
            <w:pPr>
              <w:spacing w:line="276" w:lineRule="auto"/>
              <w:ind w:right="180"/>
              <w:contextualSpacing/>
              <w:rPr>
                <w:rFonts w:ascii="Garamond" w:eastAsia="Times New Roman" w:hAnsi="Garamond" w:cs="Arial"/>
                <w:color w:val="191919"/>
              </w:rPr>
            </w:pPr>
            <w:r w:rsidRPr="00C91FAE">
              <w:rPr>
                <w:rFonts w:ascii="Garamond" w:eastAsia="Times New Roman" w:hAnsi="Garamond" w:cs="Arial"/>
                <w:color w:val="191919"/>
              </w:rPr>
              <w:t>Text Dependent Questions:</w:t>
            </w:r>
          </w:p>
          <w:p w:rsidR="00994D3C" w:rsidRPr="00C91FAE" w:rsidRDefault="00994D3C" w:rsidP="00994D3C">
            <w:pPr>
              <w:pStyle w:val="ListParagraph"/>
              <w:numPr>
                <w:ilvl w:val="0"/>
                <w:numId w:val="48"/>
              </w:numPr>
              <w:spacing w:line="276" w:lineRule="auto"/>
              <w:ind w:right="180"/>
              <w:rPr>
                <w:rFonts w:ascii="Garamond" w:hAnsi="Garamond" w:cs="Arial"/>
              </w:rPr>
            </w:pPr>
            <w:r w:rsidRPr="00C91FAE">
              <w:rPr>
                <w:rFonts w:ascii="Garamond" w:hAnsi="Garamond" w:cs="Arial"/>
              </w:rPr>
              <w:t>In paragraph 1, Kingsolver says that she and her daughter “keep an eye out for wonders” as they walk from their farmhouse each day. Underline in the text the four specific wonders they see. {spider web, heron, frogs, turtle}</w:t>
            </w:r>
          </w:p>
          <w:p w:rsidR="00994D3C" w:rsidRPr="00C91FAE" w:rsidRDefault="00994D3C" w:rsidP="00994D3C">
            <w:pPr>
              <w:pStyle w:val="ListParagraph"/>
              <w:numPr>
                <w:ilvl w:val="0"/>
                <w:numId w:val="48"/>
              </w:numPr>
              <w:spacing w:line="276" w:lineRule="auto"/>
              <w:ind w:right="180"/>
              <w:rPr>
                <w:rFonts w:ascii="Garamond" w:hAnsi="Garamond" w:cs="Arial"/>
              </w:rPr>
            </w:pPr>
            <w:r w:rsidRPr="00C91FAE">
              <w:rPr>
                <w:rFonts w:ascii="Garamond" w:hAnsi="Garamond" w:cs="Arial"/>
              </w:rPr>
              <w:t xml:space="preserve">Kingsolver uses really powerful descriptive language. For each of the wonders you underlined, what is the picture you see in your head? Describe it. </w:t>
            </w:r>
          </w:p>
          <w:p w:rsidR="00994D3C" w:rsidRPr="00C91FAE" w:rsidRDefault="00994D3C" w:rsidP="00994D3C">
            <w:pPr>
              <w:pStyle w:val="ListParagraph"/>
              <w:numPr>
                <w:ilvl w:val="0"/>
                <w:numId w:val="48"/>
              </w:numPr>
              <w:spacing w:line="276" w:lineRule="auto"/>
              <w:ind w:right="180"/>
              <w:rPr>
                <w:rFonts w:ascii="Garamond" w:hAnsi="Garamond" w:cs="Arial"/>
              </w:rPr>
            </w:pPr>
            <w:r w:rsidRPr="00C91FAE">
              <w:rPr>
                <w:rFonts w:ascii="Garamond" w:hAnsi="Garamond" w:cs="Arial"/>
              </w:rPr>
              <w:t xml:space="preserve">What does the word “aqueous” mean?  How does this word relate to the animals Kingsolver describes? </w:t>
            </w:r>
          </w:p>
          <w:p w:rsidR="00994D3C" w:rsidRPr="00C91FAE" w:rsidRDefault="00994D3C" w:rsidP="00994D3C">
            <w:pPr>
              <w:pStyle w:val="ListParagraph"/>
              <w:numPr>
                <w:ilvl w:val="0"/>
                <w:numId w:val="48"/>
              </w:numPr>
              <w:spacing w:line="276" w:lineRule="auto"/>
              <w:ind w:right="180"/>
              <w:rPr>
                <w:rFonts w:ascii="Garamond" w:hAnsi="Garamond" w:cs="Arial"/>
              </w:rPr>
            </w:pPr>
            <w:r w:rsidRPr="00C91FAE">
              <w:rPr>
                <w:rFonts w:ascii="Garamond" w:hAnsi="Garamond" w:cs="Arial"/>
              </w:rPr>
              <w:t xml:space="preserve">Based on her description, what assumptions can you make about the relationship Kingsolver and her daughter have with water? </w:t>
            </w:r>
          </w:p>
          <w:p w:rsidR="00994D3C" w:rsidRPr="00C91FAE" w:rsidRDefault="00994D3C" w:rsidP="00BF48CF">
            <w:pPr>
              <w:rPr>
                <w:rFonts w:ascii="Garamond" w:hAnsi="Garamond" w:cs="Arial"/>
              </w:rPr>
            </w:pPr>
          </w:p>
        </w:tc>
        <w:tc>
          <w:tcPr>
            <w:tcW w:w="0" w:type="auto"/>
          </w:tcPr>
          <w:p w:rsidR="00994D3C" w:rsidRPr="00C91FAE" w:rsidRDefault="00994D3C" w:rsidP="00BF48CF">
            <w:pPr>
              <w:rPr>
                <w:rFonts w:ascii="Garamond" w:hAnsi="Garamond" w:cs="Arial"/>
              </w:rPr>
            </w:pPr>
            <w:r w:rsidRPr="00C91FAE">
              <w:rPr>
                <w:rFonts w:ascii="Garamond" w:hAnsi="Garamond" w:cs="Arial"/>
              </w:rPr>
              <w:t>Unit vocabulary:  NONE</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Vocab Defined by teacher</w:t>
            </w:r>
          </w:p>
          <w:p w:rsidR="00994D3C" w:rsidRPr="00C91FAE" w:rsidRDefault="00994D3C" w:rsidP="00BF48CF">
            <w:pPr>
              <w:rPr>
                <w:rFonts w:ascii="Garamond" w:hAnsi="Garamond" w:cs="Arial"/>
              </w:rPr>
            </w:pPr>
            <w:r w:rsidRPr="00C91FAE">
              <w:rPr>
                <w:rFonts w:ascii="Garamond" w:hAnsi="Garamond" w:cs="Arial"/>
              </w:rPr>
              <w:t>Hurtle</w:t>
            </w:r>
          </w:p>
          <w:p w:rsidR="00994D3C" w:rsidRPr="00C91FAE" w:rsidRDefault="00994D3C" w:rsidP="00BF48CF">
            <w:pPr>
              <w:rPr>
                <w:rFonts w:ascii="Garamond" w:hAnsi="Garamond" w:cs="Arial"/>
              </w:rPr>
            </w:pPr>
            <w:r w:rsidRPr="00C91FAE">
              <w:rPr>
                <w:rFonts w:ascii="Garamond" w:hAnsi="Garamond" w:cs="Arial"/>
              </w:rPr>
              <w:t>Arcs</w:t>
            </w:r>
          </w:p>
          <w:p w:rsidR="00994D3C" w:rsidRPr="00C91FAE" w:rsidRDefault="00994D3C" w:rsidP="00BF48CF">
            <w:pPr>
              <w:rPr>
                <w:rFonts w:ascii="Garamond" w:hAnsi="Garamond" w:cs="Arial"/>
              </w:rPr>
            </w:pPr>
            <w:r w:rsidRPr="00C91FAE">
              <w:rPr>
                <w:rFonts w:ascii="Garamond" w:hAnsi="Garamond" w:cs="Arial"/>
              </w:rPr>
              <w:t>Primordial</w:t>
            </w:r>
          </w:p>
          <w:p w:rsidR="00994D3C" w:rsidRPr="00C91FAE" w:rsidRDefault="00994D3C" w:rsidP="00BF48CF">
            <w:pPr>
              <w:rPr>
                <w:rFonts w:ascii="Garamond" w:hAnsi="Garamond" w:cs="Arial"/>
              </w:rPr>
            </w:pPr>
            <w:r w:rsidRPr="00C91FAE">
              <w:rPr>
                <w:rFonts w:ascii="Garamond" w:hAnsi="Garamond" w:cs="Arial"/>
              </w:rPr>
              <w:t>Murky</w:t>
            </w:r>
          </w:p>
          <w:p w:rsidR="00994D3C" w:rsidRPr="00C91FAE" w:rsidRDefault="00994D3C" w:rsidP="00BF48CF">
            <w:pPr>
              <w:rPr>
                <w:rFonts w:ascii="Garamond" w:hAnsi="Garamond" w:cs="Arial"/>
              </w:rPr>
            </w:pPr>
            <w:r w:rsidRPr="00C91FAE">
              <w:rPr>
                <w:rFonts w:ascii="Garamond" w:hAnsi="Garamond" w:cs="Arial"/>
              </w:rPr>
              <w:t>Ambition</w:t>
            </w:r>
          </w:p>
          <w:p w:rsidR="00994D3C" w:rsidRPr="00C91FAE" w:rsidRDefault="00994D3C" w:rsidP="00BF48CF">
            <w:pPr>
              <w:rPr>
                <w:rFonts w:ascii="Garamond" w:hAnsi="Garamond" w:cs="Arial"/>
              </w:rPr>
            </w:pPr>
            <w:r w:rsidRPr="00C91FAE">
              <w:rPr>
                <w:rFonts w:ascii="Garamond" w:hAnsi="Garamond" w:cs="Arial"/>
              </w:rPr>
              <w:t>Drab</w:t>
            </w:r>
          </w:p>
          <w:p w:rsidR="00994D3C" w:rsidRPr="00C91FAE" w:rsidRDefault="00994D3C" w:rsidP="00BF48CF">
            <w:pPr>
              <w:rPr>
                <w:rFonts w:ascii="Garamond" w:hAnsi="Garamond" w:cs="Arial"/>
              </w:rPr>
            </w:pPr>
            <w:r w:rsidRPr="00C91FAE">
              <w:rPr>
                <w:rFonts w:ascii="Garamond" w:hAnsi="Garamond" w:cs="Arial"/>
              </w:rPr>
              <w:t>Passport</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 xml:space="preserve">Vocab for student to determine meaning in context:  </w:t>
            </w:r>
          </w:p>
          <w:p w:rsidR="00994D3C" w:rsidRPr="00C91FAE" w:rsidRDefault="00994D3C" w:rsidP="00BF48CF">
            <w:pPr>
              <w:rPr>
                <w:rFonts w:ascii="Garamond" w:hAnsi="Garamond" w:cs="Arial"/>
              </w:rPr>
            </w:pPr>
            <w:r w:rsidRPr="00C91FAE">
              <w:rPr>
                <w:rFonts w:ascii="Garamond" w:hAnsi="Garamond" w:cs="Arial"/>
              </w:rPr>
              <w:t>Dew</w:t>
            </w:r>
          </w:p>
          <w:p w:rsidR="00994D3C" w:rsidRPr="00C91FAE" w:rsidRDefault="00994D3C" w:rsidP="00BF48CF">
            <w:pPr>
              <w:rPr>
                <w:rFonts w:ascii="Garamond" w:hAnsi="Garamond" w:cs="Arial"/>
              </w:rPr>
            </w:pPr>
            <w:r w:rsidRPr="00C91FAE">
              <w:rPr>
                <w:rFonts w:ascii="Garamond" w:hAnsi="Garamond" w:cs="Arial"/>
              </w:rPr>
              <w:t>amphibian</w:t>
            </w:r>
          </w:p>
          <w:p w:rsidR="00994D3C" w:rsidRPr="00C91FAE" w:rsidRDefault="00994D3C" w:rsidP="00BF48CF">
            <w:pPr>
              <w:rPr>
                <w:rFonts w:ascii="Garamond" w:hAnsi="Garamond" w:cs="Arial"/>
              </w:rPr>
            </w:pPr>
            <w:r w:rsidRPr="00C91FAE">
              <w:rPr>
                <w:rFonts w:ascii="Garamond" w:hAnsi="Garamond" w:cs="Arial"/>
              </w:rPr>
              <w:t>Heron</w:t>
            </w:r>
          </w:p>
          <w:p w:rsidR="00994D3C" w:rsidRPr="00C91FAE" w:rsidRDefault="00994D3C" w:rsidP="00BF48CF">
            <w:pPr>
              <w:rPr>
                <w:rFonts w:ascii="Garamond" w:hAnsi="Garamond" w:cs="Arial"/>
              </w:rPr>
            </w:pPr>
            <w:r w:rsidRPr="00C91FAE">
              <w:rPr>
                <w:rFonts w:ascii="Garamond" w:hAnsi="Garamond" w:cs="Arial"/>
              </w:rPr>
              <w:t>Creek</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 xml:space="preserve">Unit Vocab in text dependent questions: </w:t>
            </w:r>
          </w:p>
          <w:p w:rsidR="00994D3C" w:rsidRPr="00C91FAE" w:rsidRDefault="00994D3C" w:rsidP="00BF48CF">
            <w:pPr>
              <w:rPr>
                <w:rFonts w:ascii="Garamond" w:hAnsi="Garamond" w:cs="Arial"/>
                <w:b/>
              </w:rPr>
            </w:pPr>
            <w:r w:rsidRPr="00C91FAE">
              <w:rPr>
                <w:rFonts w:ascii="Garamond" w:hAnsi="Garamond" w:cs="Arial"/>
                <w:b/>
              </w:rPr>
              <w:t>aqueous</w:t>
            </w:r>
          </w:p>
          <w:p w:rsidR="00994D3C" w:rsidRPr="00C91FAE" w:rsidRDefault="00994D3C" w:rsidP="00BF48CF">
            <w:pPr>
              <w:rPr>
                <w:rFonts w:ascii="Garamond" w:hAnsi="Garamond" w:cs="Arial"/>
              </w:rPr>
            </w:pPr>
          </w:p>
        </w:tc>
      </w:tr>
      <w:tr w:rsidR="00994D3C" w:rsidRPr="00C91FAE">
        <w:trPr>
          <w:cantSplit/>
          <w:trHeight w:val="1134"/>
        </w:trPr>
        <w:tc>
          <w:tcPr>
            <w:tcW w:w="0" w:type="auto"/>
            <w:textDirection w:val="btLr"/>
          </w:tcPr>
          <w:p w:rsidR="00994D3C" w:rsidRPr="00C91FAE" w:rsidRDefault="00994D3C" w:rsidP="00BF48CF">
            <w:pPr>
              <w:ind w:left="113" w:right="113"/>
              <w:jc w:val="center"/>
              <w:rPr>
                <w:rFonts w:ascii="Garamond" w:hAnsi="Garamond" w:cs="Arial"/>
              </w:rPr>
            </w:pPr>
            <w:r w:rsidRPr="00C91FAE">
              <w:rPr>
                <w:rFonts w:ascii="Garamond" w:hAnsi="Garamond" w:cs="Arial"/>
                <w:b/>
              </w:rPr>
              <w:t>Thesis – Part 1</w:t>
            </w:r>
          </w:p>
        </w:tc>
        <w:tc>
          <w:tcPr>
            <w:tcW w:w="0" w:type="auto"/>
          </w:tcPr>
          <w:p w:rsidR="00994D3C" w:rsidRPr="00994D3C" w:rsidRDefault="00994D3C" w:rsidP="00994D3C">
            <w:pPr>
              <w:spacing w:line="276" w:lineRule="auto"/>
              <w:contextualSpacing/>
              <w:rPr>
                <w:rFonts w:ascii="Garamond" w:eastAsia="Times New Roman" w:hAnsi="Garamond" w:cs="Arial"/>
                <w:color w:val="191919"/>
              </w:rPr>
            </w:pPr>
            <w:r w:rsidRPr="00994D3C">
              <w:rPr>
                <w:rFonts w:ascii="Garamond" w:eastAsia="Times New Roman" w:hAnsi="Garamond" w:cs="Arial"/>
                <w:color w:val="191919"/>
              </w:rPr>
              <w:t xml:space="preserve">Para 2: The little, nameless </w:t>
            </w:r>
            <w:r w:rsidRPr="00994D3C">
              <w:rPr>
                <w:rFonts w:ascii="Garamond" w:eastAsia="Times New Roman" w:hAnsi="Garamond" w:cs="Arial"/>
                <w:color w:val="000000"/>
              </w:rPr>
              <w:t>creek</w:t>
            </w:r>
            <w:r w:rsidRPr="00994D3C">
              <w:rPr>
                <w:rFonts w:ascii="Garamond" w:eastAsia="Times New Roman" w:hAnsi="Garamond" w:cs="Arial"/>
                <w:color w:val="191919"/>
              </w:rPr>
              <w:t xml:space="preserve"> tumbling through our hollow holds us in thrall. Before we came to southern Appalachia, we lived for years in Arizona, where a permanent runnel of that size would merit a nature preserve. In the Grand Canyon State, every license plate reminded us that water changes the face of the land, splitting open rock desert like a peach, leaving mile-deep gashes of infinite hue. Cities there function like space stations, importing every ounce of fresh water from distant rivers or fossil aquifers. But such is the human inclination to take </w:t>
            </w:r>
            <w:r w:rsidRPr="00994D3C">
              <w:rPr>
                <w:rFonts w:ascii="Garamond" w:eastAsia="Times New Roman" w:hAnsi="Garamond" w:cs="Arial"/>
                <w:color w:val="000000"/>
              </w:rPr>
              <w:t xml:space="preserve">water as a birthright </w:t>
            </w:r>
            <w:r w:rsidRPr="00994D3C">
              <w:rPr>
                <w:rFonts w:ascii="Garamond" w:eastAsia="Times New Roman" w:hAnsi="Garamond" w:cs="Arial"/>
                <w:color w:val="191919"/>
              </w:rPr>
              <w:t xml:space="preserve">that public fountains still may </w:t>
            </w:r>
            <w:r w:rsidRPr="00994D3C">
              <w:rPr>
                <w:rFonts w:ascii="Garamond" w:eastAsia="Times New Roman" w:hAnsi="Garamond" w:cs="Arial"/>
                <w:color w:val="000000"/>
              </w:rPr>
              <w:t xml:space="preserve">bubble </w:t>
            </w:r>
            <w:r w:rsidRPr="00994D3C">
              <w:rPr>
                <w:rFonts w:ascii="Garamond" w:eastAsia="Times New Roman" w:hAnsi="Garamond" w:cs="Arial"/>
                <w:color w:val="191919"/>
              </w:rPr>
              <w:t xml:space="preserve">in Arizona's town squares and farmers there raise </w:t>
            </w:r>
            <w:r w:rsidRPr="00994D3C">
              <w:rPr>
                <w:rFonts w:ascii="Garamond" w:eastAsia="Times New Roman" w:hAnsi="Garamond" w:cs="Arial"/>
                <w:color w:val="000000"/>
              </w:rPr>
              <w:t>thirsty</w:t>
            </w:r>
            <w:r w:rsidRPr="00994D3C">
              <w:rPr>
                <w:rFonts w:ascii="Garamond" w:eastAsia="Times New Roman" w:hAnsi="Garamond" w:cs="Arial"/>
                <w:color w:val="191919"/>
              </w:rPr>
              <w:t xml:space="preserve"> crops. Retirees from rainier climes irrigate green lawns that impersonate the grasslands they left behind. The truth encroaches on all the fantasies, though, when desert residents wait months between rains, watching cacti tighten their belts and roadrunners skirmish over precious beads from a dripping garden faucet. Water is life. It's the briny broth of our origins, the pounding circulatory system of the world, a precarious molecular edge on which we survive. It makes up two-thirds of our bodies, just like the map of the world; our vital fluids are saline, like the ocean. The apple doesn't fall far from the tree.</w:t>
            </w:r>
          </w:p>
          <w:p w:rsidR="00994D3C" w:rsidRPr="00994D3C" w:rsidRDefault="00994D3C" w:rsidP="00994D3C">
            <w:pPr>
              <w:spacing w:line="276" w:lineRule="auto"/>
              <w:contextualSpacing/>
              <w:rPr>
                <w:rFonts w:ascii="Garamond" w:eastAsia="Times New Roman" w:hAnsi="Garamond" w:cs="Arial"/>
                <w:color w:val="191919"/>
              </w:rPr>
            </w:pPr>
          </w:p>
          <w:p w:rsidR="00994D3C" w:rsidRPr="00994D3C" w:rsidRDefault="00994D3C" w:rsidP="00994D3C">
            <w:pPr>
              <w:spacing w:line="276" w:lineRule="auto"/>
              <w:contextualSpacing/>
              <w:rPr>
                <w:rFonts w:ascii="Garamond" w:eastAsia="Times New Roman" w:hAnsi="Garamond" w:cs="Arial"/>
                <w:color w:val="191919"/>
              </w:rPr>
            </w:pPr>
            <w:r w:rsidRPr="00994D3C">
              <w:rPr>
                <w:rFonts w:ascii="Garamond" w:eastAsia="Times New Roman" w:hAnsi="Garamond" w:cs="Arial"/>
                <w:color w:val="191919"/>
              </w:rPr>
              <w:t>Text Dependent Questions:</w:t>
            </w:r>
          </w:p>
          <w:p w:rsidR="00994D3C" w:rsidRPr="00994D3C" w:rsidRDefault="00994D3C" w:rsidP="00994D3C">
            <w:pPr>
              <w:pStyle w:val="ListParagraph"/>
              <w:numPr>
                <w:ilvl w:val="0"/>
                <w:numId w:val="49"/>
              </w:numPr>
              <w:spacing w:line="276" w:lineRule="auto"/>
              <w:ind w:right="180"/>
              <w:rPr>
                <w:rFonts w:ascii="Garamond" w:hAnsi="Garamond" w:cs="Arial"/>
              </w:rPr>
            </w:pPr>
            <w:r w:rsidRPr="00994D3C">
              <w:rPr>
                <w:rFonts w:ascii="Garamond" w:hAnsi="Garamond" w:cs="Arial"/>
              </w:rPr>
              <w:t>When Kingsolver describes how “water changes the face of the land”, what is she talking about?  What famous landmark is she describing?  (Erosion – add this to interactive word wall.</w:t>
            </w:r>
          </w:p>
          <w:p w:rsidR="00994D3C" w:rsidRPr="00994D3C" w:rsidRDefault="00994D3C" w:rsidP="00994D3C">
            <w:pPr>
              <w:pStyle w:val="ListParagraph"/>
              <w:numPr>
                <w:ilvl w:val="0"/>
                <w:numId w:val="49"/>
              </w:numPr>
              <w:spacing w:line="276" w:lineRule="auto"/>
              <w:ind w:right="180"/>
              <w:rPr>
                <w:rFonts w:ascii="Garamond" w:hAnsi="Garamond" w:cs="Arial"/>
              </w:rPr>
            </w:pPr>
            <w:r w:rsidRPr="00994D3C">
              <w:rPr>
                <w:rFonts w:ascii="Garamond" w:hAnsi="Garamond" w:cs="Arial"/>
              </w:rPr>
              <w:t xml:space="preserve">Near the end of paragraph 2, Kingsolver writes a very short sentence, which is also the title of the article: “Water is life.”  What does she mean?  What evidence does she cite in this paragraph to support this claim? </w:t>
            </w:r>
          </w:p>
          <w:p w:rsidR="00994D3C" w:rsidRPr="00994D3C" w:rsidRDefault="00994D3C" w:rsidP="00994D3C">
            <w:pPr>
              <w:pStyle w:val="ListParagraph"/>
              <w:numPr>
                <w:ilvl w:val="0"/>
                <w:numId w:val="49"/>
              </w:numPr>
              <w:spacing w:line="276" w:lineRule="auto"/>
              <w:ind w:right="180"/>
              <w:rPr>
                <w:rFonts w:ascii="Garamond" w:hAnsi="Garamond" w:cs="Arial"/>
              </w:rPr>
            </w:pPr>
            <w:r w:rsidRPr="00994D3C">
              <w:rPr>
                <w:rFonts w:ascii="Garamond" w:hAnsi="Garamond" w:cs="Arial"/>
              </w:rPr>
              <w:t>Kingsolver mentions different types of fluid is this paragraph – can you identify them?  (fresh water, brine, vital fluids) Why are they important?</w:t>
            </w:r>
          </w:p>
          <w:p w:rsidR="00994D3C" w:rsidRPr="00994D3C" w:rsidRDefault="00994D3C" w:rsidP="00994D3C">
            <w:pPr>
              <w:pStyle w:val="ListParagraph"/>
              <w:spacing w:line="276" w:lineRule="auto"/>
              <w:ind w:left="360" w:right="180"/>
              <w:rPr>
                <w:rFonts w:ascii="Garamond" w:hAnsi="Garamond" w:cs="Arial"/>
              </w:rPr>
            </w:pPr>
          </w:p>
          <w:p w:rsidR="00994D3C" w:rsidRPr="00994D3C" w:rsidRDefault="00994D3C" w:rsidP="00994D3C">
            <w:pPr>
              <w:pStyle w:val="NormalWeb"/>
              <w:shd w:val="clear" w:color="auto" w:fill="FFFFFF"/>
              <w:spacing w:before="0" w:beforeAutospacing="0" w:after="0" w:afterAutospacing="0" w:line="276" w:lineRule="auto"/>
              <w:contextualSpacing/>
              <w:textAlignment w:val="baseline"/>
              <w:rPr>
                <w:rFonts w:ascii="Garamond" w:hAnsi="Garamond" w:cs="Arial"/>
                <w:color w:val="2E2E2E"/>
                <w:szCs w:val="22"/>
                <w:highlight w:val="yellow"/>
              </w:rPr>
            </w:pPr>
            <w:r w:rsidRPr="00994D3C">
              <w:rPr>
                <w:rFonts w:ascii="Garamond" w:hAnsi="Garamond" w:cs="Arial"/>
                <w:b/>
                <w:szCs w:val="22"/>
                <w:highlight w:val="yellow"/>
              </w:rPr>
              <w:t>SCIENCE NOTE</w:t>
            </w:r>
            <w:r>
              <w:rPr>
                <w:rFonts w:ascii="Garamond" w:hAnsi="Garamond" w:cs="Arial"/>
                <w:b/>
                <w:szCs w:val="22"/>
                <w:highlight w:val="yellow"/>
              </w:rPr>
              <w:t>S</w:t>
            </w:r>
            <w:r w:rsidRPr="00994D3C">
              <w:rPr>
                <w:rFonts w:ascii="Garamond" w:hAnsi="Garamond" w:cs="Arial"/>
                <w:b/>
                <w:szCs w:val="22"/>
                <w:highlight w:val="yellow"/>
              </w:rPr>
              <w:t>:</w:t>
            </w:r>
            <w:r w:rsidRPr="00994D3C">
              <w:rPr>
                <w:rFonts w:ascii="Garamond" w:hAnsi="Garamond" w:cs="Arial"/>
                <w:szCs w:val="22"/>
                <w:highlight w:val="yellow"/>
              </w:rPr>
              <w:t xml:space="preserve">  </w:t>
            </w:r>
            <w:r w:rsidRPr="00994D3C">
              <w:rPr>
                <w:rFonts w:ascii="Garamond" w:hAnsi="Garamond" w:cs="Arial"/>
                <w:color w:val="2E2E2E"/>
                <w:szCs w:val="22"/>
                <w:highlight w:val="yellow"/>
              </w:rPr>
              <w:t>From ancient times, explorers have "followed the water." Water's unique chemical and physical properties are essential to human survival. Without water, basic physical processes would be impossible. Cells within the human body would die. None of the essential physical functions, such as breathing, digestion, or muscle movement could take place without water.</w:t>
            </w:r>
          </w:p>
          <w:p w:rsidR="00994D3C" w:rsidRPr="00994D3C" w:rsidRDefault="00994D3C" w:rsidP="00994D3C">
            <w:pPr>
              <w:pStyle w:val="NormalWeb"/>
              <w:shd w:val="clear" w:color="auto" w:fill="FFFFFF"/>
              <w:spacing w:before="0" w:beforeAutospacing="0" w:after="0" w:afterAutospacing="0" w:line="276" w:lineRule="auto"/>
              <w:contextualSpacing/>
              <w:textAlignment w:val="baseline"/>
              <w:rPr>
                <w:rFonts w:ascii="Garamond" w:hAnsi="Garamond" w:cs="Arial"/>
                <w:szCs w:val="22"/>
              </w:rPr>
            </w:pPr>
            <w:r w:rsidRPr="00994D3C">
              <w:rPr>
                <w:rFonts w:ascii="Garamond" w:hAnsi="Garamond" w:cs="Arial"/>
                <w:color w:val="2E2E2E"/>
                <w:szCs w:val="22"/>
                <w:highlight w:val="yellow"/>
              </w:rPr>
              <w:t>About 70 percent of the human body is made up of water and, coincidentally, more than 70 percent of Earth is covered in water. Water creates an environment that sustains and nurtures plants, animals and humans, making Earth a perfect match for life in general.</w:t>
            </w:r>
          </w:p>
        </w:tc>
        <w:tc>
          <w:tcPr>
            <w:tcW w:w="0" w:type="auto"/>
          </w:tcPr>
          <w:p w:rsidR="00994D3C" w:rsidRPr="00C91FAE" w:rsidRDefault="00994D3C" w:rsidP="00BF48CF">
            <w:pPr>
              <w:rPr>
                <w:rFonts w:ascii="Garamond" w:hAnsi="Garamond" w:cs="Arial"/>
              </w:rPr>
            </w:pPr>
            <w:r w:rsidRPr="00C91FAE">
              <w:rPr>
                <w:rFonts w:ascii="Garamond" w:hAnsi="Garamond" w:cs="Arial"/>
              </w:rPr>
              <w:t>Unit Vocab:</w:t>
            </w:r>
          </w:p>
          <w:p w:rsidR="00994D3C" w:rsidRPr="00C91FAE" w:rsidRDefault="00994D3C" w:rsidP="00BF48CF">
            <w:pPr>
              <w:rPr>
                <w:rFonts w:ascii="Garamond" w:hAnsi="Garamond" w:cs="Arial"/>
              </w:rPr>
            </w:pPr>
            <w:r w:rsidRPr="00C91FAE">
              <w:rPr>
                <w:rFonts w:ascii="Garamond" w:hAnsi="Garamond" w:cs="Arial"/>
              </w:rPr>
              <w:t>Fresh water</w:t>
            </w:r>
          </w:p>
          <w:p w:rsidR="00994D3C" w:rsidRPr="00C91FAE" w:rsidRDefault="00994D3C" w:rsidP="00BF48CF">
            <w:pPr>
              <w:rPr>
                <w:rFonts w:ascii="Garamond" w:hAnsi="Garamond" w:cs="Arial"/>
              </w:rPr>
            </w:pPr>
            <w:r w:rsidRPr="00C91FAE">
              <w:rPr>
                <w:rFonts w:ascii="Garamond" w:hAnsi="Garamond" w:cs="Arial"/>
              </w:rPr>
              <w:t>saline</w:t>
            </w:r>
          </w:p>
          <w:p w:rsidR="00994D3C" w:rsidRPr="00C91FAE" w:rsidRDefault="00994D3C" w:rsidP="00BF48CF">
            <w:pPr>
              <w:rPr>
                <w:rFonts w:ascii="Garamond" w:hAnsi="Garamond" w:cs="Arial"/>
              </w:rPr>
            </w:pPr>
            <w:r w:rsidRPr="00C91FAE">
              <w:rPr>
                <w:rFonts w:ascii="Garamond" w:hAnsi="Garamond" w:cs="Arial"/>
              </w:rPr>
              <w:t>Aquifers</w:t>
            </w:r>
          </w:p>
          <w:p w:rsidR="00994D3C" w:rsidRPr="00C91FAE" w:rsidRDefault="00994D3C" w:rsidP="00BF48CF">
            <w:pPr>
              <w:rPr>
                <w:rFonts w:ascii="Garamond" w:hAnsi="Garamond" w:cs="Arial"/>
              </w:rPr>
            </w:pPr>
            <w:r w:rsidRPr="00C91FAE">
              <w:rPr>
                <w:rFonts w:ascii="Garamond" w:hAnsi="Garamond" w:cs="Arial"/>
              </w:rPr>
              <w:t>Irrigate</w:t>
            </w:r>
          </w:p>
          <w:p w:rsidR="00994D3C" w:rsidRPr="00C91FAE" w:rsidRDefault="00994D3C" w:rsidP="00BF48CF">
            <w:pPr>
              <w:rPr>
                <w:rFonts w:ascii="Garamond" w:hAnsi="Garamond" w:cs="Arial"/>
              </w:rPr>
            </w:pPr>
            <w:r w:rsidRPr="00C91FAE">
              <w:rPr>
                <w:rFonts w:ascii="Garamond" w:hAnsi="Garamond" w:cs="Arial"/>
              </w:rPr>
              <w:t>Climes</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Vacab.  Defined by Teacher:</w:t>
            </w:r>
          </w:p>
          <w:p w:rsidR="00994D3C" w:rsidRPr="00C91FAE" w:rsidRDefault="00994D3C" w:rsidP="00BF48CF">
            <w:pPr>
              <w:rPr>
                <w:rFonts w:ascii="Garamond" w:hAnsi="Garamond" w:cs="Arial"/>
              </w:rPr>
            </w:pPr>
            <w:r w:rsidRPr="00C91FAE">
              <w:rPr>
                <w:rFonts w:ascii="Garamond" w:hAnsi="Garamond" w:cs="Arial"/>
              </w:rPr>
              <w:t>Thrall</w:t>
            </w:r>
          </w:p>
          <w:p w:rsidR="00994D3C" w:rsidRPr="00C91FAE" w:rsidRDefault="00994D3C" w:rsidP="00BF48CF">
            <w:pPr>
              <w:rPr>
                <w:rFonts w:ascii="Garamond" w:hAnsi="Garamond" w:cs="Arial"/>
              </w:rPr>
            </w:pPr>
            <w:r w:rsidRPr="00C91FAE">
              <w:rPr>
                <w:rFonts w:ascii="Garamond" w:hAnsi="Garamond" w:cs="Arial"/>
              </w:rPr>
              <w:t>Impersonate</w:t>
            </w:r>
          </w:p>
          <w:p w:rsidR="00994D3C" w:rsidRPr="00C91FAE" w:rsidRDefault="00994D3C" w:rsidP="00BF48CF">
            <w:pPr>
              <w:rPr>
                <w:rFonts w:ascii="Garamond" w:hAnsi="Garamond" w:cs="Arial"/>
              </w:rPr>
            </w:pPr>
            <w:r w:rsidRPr="00C91FAE">
              <w:rPr>
                <w:rFonts w:ascii="Garamond" w:hAnsi="Garamond" w:cs="Arial"/>
              </w:rPr>
              <w:t>Inclination</w:t>
            </w:r>
          </w:p>
          <w:p w:rsidR="00994D3C" w:rsidRPr="00C91FAE" w:rsidRDefault="00994D3C" w:rsidP="00BF48CF">
            <w:pPr>
              <w:rPr>
                <w:rFonts w:ascii="Garamond" w:hAnsi="Garamond" w:cs="Arial"/>
              </w:rPr>
            </w:pPr>
            <w:r w:rsidRPr="00C91FAE">
              <w:rPr>
                <w:rFonts w:ascii="Garamond" w:hAnsi="Garamond" w:cs="Arial"/>
              </w:rPr>
              <w:t>Brine</w:t>
            </w:r>
          </w:p>
          <w:p w:rsidR="00994D3C" w:rsidRPr="00C91FAE" w:rsidRDefault="00994D3C" w:rsidP="00BF48CF">
            <w:pPr>
              <w:rPr>
                <w:rFonts w:ascii="Garamond" w:hAnsi="Garamond" w:cs="Arial"/>
              </w:rPr>
            </w:pPr>
            <w:r w:rsidRPr="00C91FAE">
              <w:rPr>
                <w:rFonts w:ascii="Garamond" w:hAnsi="Garamond" w:cs="Arial"/>
              </w:rPr>
              <w:t>Merit</w:t>
            </w:r>
          </w:p>
          <w:p w:rsidR="00994D3C" w:rsidRPr="00C91FAE" w:rsidRDefault="00994D3C" w:rsidP="00BF48CF">
            <w:pPr>
              <w:rPr>
                <w:rFonts w:ascii="Garamond" w:hAnsi="Garamond" w:cs="Arial"/>
              </w:rPr>
            </w:pPr>
            <w:r w:rsidRPr="00C91FAE">
              <w:rPr>
                <w:rFonts w:ascii="Garamond" w:hAnsi="Garamond" w:cs="Arial"/>
              </w:rPr>
              <w:t>Nature Preserve</w:t>
            </w:r>
          </w:p>
          <w:p w:rsidR="00994D3C" w:rsidRPr="00C91FAE" w:rsidRDefault="00994D3C" w:rsidP="00BF48CF">
            <w:pPr>
              <w:rPr>
                <w:rFonts w:ascii="Garamond" w:hAnsi="Garamond" w:cs="Arial"/>
              </w:rPr>
            </w:pPr>
            <w:r w:rsidRPr="00C91FAE">
              <w:rPr>
                <w:rFonts w:ascii="Garamond" w:hAnsi="Garamond" w:cs="Arial"/>
              </w:rPr>
              <w:t>Importing</w:t>
            </w:r>
          </w:p>
          <w:p w:rsidR="00994D3C" w:rsidRPr="00C91FAE" w:rsidRDefault="00994D3C" w:rsidP="003F4CE6">
            <w:pPr>
              <w:rPr>
                <w:rFonts w:ascii="Garamond" w:hAnsi="Garamond" w:cs="Arial"/>
              </w:rPr>
            </w:pPr>
            <w:r w:rsidRPr="00C91FAE">
              <w:rPr>
                <w:rFonts w:ascii="Garamond" w:hAnsi="Garamond" w:cs="Arial"/>
              </w:rPr>
              <w:t>Infinite</w:t>
            </w:r>
          </w:p>
          <w:p w:rsidR="00994D3C" w:rsidRPr="00C91FAE" w:rsidRDefault="00994D3C" w:rsidP="003F4CE6">
            <w:pPr>
              <w:rPr>
                <w:rFonts w:ascii="Garamond" w:hAnsi="Garamond" w:cs="Arial"/>
              </w:rPr>
            </w:pPr>
            <w:r w:rsidRPr="00C91FAE">
              <w:rPr>
                <w:rFonts w:ascii="Garamond" w:hAnsi="Garamond" w:cs="Arial"/>
              </w:rPr>
              <w:t>Hue</w:t>
            </w:r>
          </w:p>
          <w:p w:rsidR="00994D3C" w:rsidRPr="00C91FAE" w:rsidRDefault="00994D3C" w:rsidP="003F4CE6">
            <w:pPr>
              <w:rPr>
                <w:rFonts w:ascii="Garamond" w:hAnsi="Garamond" w:cs="Arial"/>
              </w:rPr>
            </w:pPr>
            <w:r w:rsidRPr="00C91FAE">
              <w:rPr>
                <w:rFonts w:ascii="Garamond" w:hAnsi="Garamond" w:cs="Arial"/>
              </w:rPr>
              <w:t>Encroach</w:t>
            </w:r>
          </w:p>
          <w:p w:rsidR="00994D3C" w:rsidRPr="00C91FAE" w:rsidRDefault="00994D3C" w:rsidP="003F4CE6">
            <w:pPr>
              <w:rPr>
                <w:rFonts w:ascii="Garamond" w:hAnsi="Garamond" w:cs="Arial"/>
              </w:rPr>
            </w:pPr>
            <w:r w:rsidRPr="00C91FAE">
              <w:rPr>
                <w:rFonts w:ascii="Garamond" w:hAnsi="Garamond" w:cs="Arial"/>
              </w:rPr>
              <w:t>Cati</w:t>
            </w:r>
          </w:p>
          <w:p w:rsidR="00994D3C" w:rsidRPr="00C91FAE" w:rsidRDefault="00994D3C" w:rsidP="003F4CE6">
            <w:pPr>
              <w:rPr>
                <w:rFonts w:ascii="Garamond" w:hAnsi="Garamond" w:cs="Arial"/>
              </w:rPr>
            </w:pPr>
            <w:r w:rsidRPr="00C91FAE">
              <w:rPr>
                <w:rFonts w:ascii="Garamond" w:hAnsi="Garamond" w:cs="Arial"/>
              </w:rPr>
              <w:t>Roadrunner</w:t>
            </w:r>
          </w:p>
          <w:p w:rsidR="00994D3C" w:rsidRPr="00C91FAE" w:rsidRDefault="00994D3C" w:rsidP="003F4CE6">
            <w:pPr>
              <w:rPr>
                <w:rFonts w:ascii="Garamond" w:hAnsi="Garamond" w:cs="Arial"/>
              </w:rPr>
            </w:pPr>
            <w:r w:rsidRPr="00C91FAE">
              <w:rPr>
                <w:rFonts w:ascii="Garamond" w:hAnsi="Garamond" w:cs="Arial"/>
              </w:rPr>
              <w:t>Skirmish</w:t>
            </w:r>
          </w:p>
          <w:p w:rsidR="00994D3C" w:rsidRPr="00C91FAE" w:rsidRDefault="00994D3C" w:rsidP="003F4CE6">
            <w:pPr>
              <w:rPr>
                <w:rFonts w:ascii="Garamond" w:hAnsi="Garamond" w:cs="Arial"/>
              </w:rPr>
            </w:pPr>
            <w:r w:rsidRPr="00C91FAE">
              <w:rPr>
                <w:rFonts w:ascii="Garamond" w:hAnsi="Garamond" w:cs="Arial"/>
              </w:rPr>
              <w:t>precarious</w:t>
            </w:r>
          </w:p>
          <w:p w:rsidR="00994D3C" w:rsidRPr="00C91FAE" w:rsidRDefault="00994D3C" w:rsidP="003F4CE6">
            <w:pPr>
              <w:rPr>
                <w:rFonts w:ascii="Garamond" w:hAnsi="Garamond" w:cs="Arial"/>
              </w:rPr>
            </w:pPr>
          </w:p>
          <w:p w:rsidR="00994D3C" w:rsidRPr="00C91FAE" w:rsidRDefault="00994D3C" w:rsidP="003F4CE6">
            <w:pPr>
              <w:rPr>
                <w:rFonts w:ascii="Garamond" w:hAnsi="Garamond" w:cs="Arial"/>
              </w:rPr>
            </w:pPr>
            <w:r w:rsidRPr="00C91FAE">
              <w:rPr>
                <w:rFonts w:ascii="Garamond" w:hAnsi="Garamond" w:cs="Arial"/>
              </w:rPr>
              <w:t>Places on a Map:</w:t>
            </w:r>
          </w:p>
          <w:p w:rsidR="00994D3C" w:rsidRPr="00C91FAE" w:rsidRDefault="00994D3C" w:rsidP="003F4CE6">
            <w:pPr>
              <w:rPr>
                <w:rFonts w:ascii="Garamond" w:hAnsi="Garamond" w:cs="Arial"/>
              </w:rPr>
            </w:pPr>
            <w:r w:rsidRPr="00C91FAE">
              <w:rPr>
                <w:rFonts w:ascii="Garamond" w:hAnsi="Garamond" w:cs="Arial"/>
              </w:rPr>
              <w:t>Southern Appalacia</w:t>
            </w:r>
          </w:p>
          <w:p w:rsidR="00994D3C" w:rsidRPr="00C91FAE" w:rsidRDefault="00994D3C" w:rsidP="003F4CE6">
            <w:pPr>
              <w:rPr>
                <w:rFonts w:ascii="Garamond" w:hAnsi="Garamond" w:cs="Arial"/>
              </w:rPr>
            </w:pPr>
            <w:r w:rsidRPr="00C91FAE">
              <w:rPr>
                <w:rFonts w:ascii="Garamond" w:hAnsi="Garamond" w:cs="Arial"/>
              </w:rPr>
              <w:t>Grand Canyon</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 xml:space="preserve">Vocab determined by students: </w:t>
            </w:r>
          </w:p>
          <w:p w:rsidR="00994D3C" w:rsidRPr="00C91FAE" w:rsidRDefault="00994D3C" w:rsidP="00BF48CF">
            <w:pPr>
              <w:rPr>
                <w:rFonts w:ascii="Garamond" w:hAnsi="Garamond" w:cs="Arial"/>
              </w:rPr>
            </w:pPr>
            <w:r w:rsidRPr="00C91FAE">
              <w:rPr>
                <w:rFonts w:ascii="Garamond" w:hAnsi="Garamond" w:cs="Arial"/>
              </w:rPr>
              <w:t>Runnel</w:t>
            </w:r>
          </w:p>
          <w:p w:rsidR="00994D3C" w:rsidRPr="00C91FAE" w:rsidRDefault="00994D3C" w:rsidP="00BF48CF">
            <w:pPr>
              <w:rPr>
                <w:rFonts w:ascii="Garamond" w:hAnsi="Garamond" w:cs="Arial"/>
              </w:rPr>
            </w:pPr>
            <w:r w:rsidRPr="00C91FAE">
              <w:rPr>
                <w:rFonts w:ascii="Garamond" w:hAnsi="Garamond" w:cs="Arial"/>
              </w:rPr>
              <w:t>Hollow</w:t>
            </w:r>
          </w:p>
          <w:p w:rsidR="00994D3C" w:rsidRPr="00C91FAE" w:rsidRDefault="00994D3C" w:rsidP="00BF48CF">
            <w:pPr>
              <w:rPr>
                <w:rFonts w:ascii="Garamond" w:hAnsi="Garamond" w:cs="Arial"/>
              </w:rPr>
            </w:pPr>
            <w:r w:rsidRPr="00C91FAE">
              <w:rPr>
                <w:rFonts w:ascii="Garamond" w:hAnsi="Garamond" w:cs="Arial"/>
              </w:rPr>
              <w:t>Retirees</w:t>
            </w:r>
          </w:p>
          <w:p w:rsidR="00994D3C" w:rsidRPr="00C91FAE" w:rsidRDefault="00994D3C" w:rsidP="00BF48CF">
            <w:pPr>
              <w:rPr>
                <w:rFonts w:ascii="Garamond" w:hAnsi="Garamond" w:cs="Arial"/>
              </w:rPr>
            </w:pPr>
            <w:r w:rsidRPr="00C91FAE">
              <w:rPr>
                <w:rFonts w:ascii="Garamond" w:hAnsi="Garamond" w:cs="Arial"/>
              </w:rPr>
              <w:t>Desert residents</w:t>
            </w:r>
          </w:p>
          <w:p w:rsidR="00994D3C" w:rsidRPr="00C91FAE" w:rsidRDefault="00994D3C" w:rsidP="00BF48CF">
            <w:pPr>
              <w:rPr>
                <w:rFonts w:ascii="Garamond" w:hAnsi="Garamond" w:cs="Arial"/>
              </w:rPr>
            </w:pPr>
            <w:r w:rsidRPr="00C91FAE">
              <w:rPr>
                <w:rFonts w:ascii="Garamond" w:hAnsi="Garamond" w:cs="Arial"/>
              </w:rPr>
              <w:t>Birthright</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Unit Vocabulary in TDQ:</w:t>
            </w:r>
          </w:p>
          <w:p w:rsidR="00994D3C" w:rsidRPr="00C91FAE" w:rsidRDefault="00994D3C" w:rsidP="00BF48CF">
            <w:pPr>
              <w:rPr>
                <w:rFonts w:ascii="Garamond" w:hAnsi="Garamond" w:cs="Arial"/>
              </w:rPr>
            </w:pPr>
            <w:r w:rsidRPr="00C91FAE">
              <w:rPr>
                <w:rFonts w:ascii="Garamond" w:hAnsi="Garamond" w:cs="Arial"/>
              </w:rPr>
              <w:t>Science Vocab</w:t>
            </w:r>
          </w:p>
          <w:p w:rsidR="00994D3C" w:rsidRPr="00C91FAE" w:rsidRDefault="00994D3C" w:rsidP="00BF48CF">
            <w:pPr>
              <w:rPr>
                <w:rFonts w:ascii="Garamond" w:hAnsi="Garamond" w:cs="Arial"/>
              </w:rPr>
            </w:pPr>
            <w:r w:rsidRPr="00C91FAE">
              <w:rPr>
                <w:rFonts w:ascii="Garamond" w:hAnsi="Garamond" w:cs="Arial"/>
              </w:rPr>
              <w:t>Creek</w:t>
            </w:r>
          </w:p>
          <w:p w:rsidR="00994D3C" w:rsidRPr="00C91FAE" w:rsidRDefault="00994D3C" w:rsidP="00BF48CF">
            <w:pPr>
              <w:rPr>
                <w:rFonts w:ascii="Garamond" w:hAnsi="Garamond" w:cs="Arial"/>
              </w:rPr>
            </w:pPr>
            <w:r w:rsidRPr="00C91FAE">
              <w:rPr>
                <w:rFonts w:ascii="Garamond" w:hAnsi="Garamond" w:cs="Arial"/>
              </w:rPr>
              <w:t>Runnel</w:t>
            </w:r>
          </w:p>
          <w:p w:rsidR="00994D3C" w:rsidRPr="00C91FAE" w:rsidRDefault="00994D3C" w:rsidP="00BF48CF">
            <w:pPr>
              <w:rPr>
                <w:rFonts w:ascii="Garamond" w:hAnsi="Garamond" w:cs="Arial"/>
              </w:rPr>
            </w:pPr>
            <w:r w:rsidRPr="00C91FAE">
              <w:rPr>
                <w:rFonts w:ascii="Garamond" w:hAnsi="Garamond" w:cs="Arial"/>
              </w:rPr>
              <w:t>desert</w:t>
            </w:r>
          </w:p>
          <w:p w:rsidR="00994D3C" w:rsidRPr="00C91FAE" w:rsidRDefault="00994D3C" w:rsidP="00BF48CF">
            <w:pPr>
              <w:rPr>
                <w:rFonts w:ascii="Garamond" w:hAnsi="Garamond" w:cs="Arial"/>
              </w:rPr>
            </w:pPr>
            <w:r w:rsidRPr="00C91FAE">
              <w:rPr>
                <w:rFonts w:ascii="Garamond" w:hAnsi="Garamond" w:cs="Arial"/>
              </w:rPr>
              <w:t>Erosion</w:t>
            </w:r>
          </w:p>
          <w:p w:rsidR="00994D3C" w:rsidRPr="00C91FAE" w:rsidRDefault="00994D3C" w:rsidP="00BF48CF">
            <w:pPr>
              <w:rPr>
                <w:rFonts w:ascii="Garamond" w:hAnsi="Garamond" w:cs="Arial"/>
              </w:rPr>
            </w:pPr>
            <w:r w:rsidRPr="00C91FAE">
              <w:rPr>
                <w:rFonts w:ascii="Garamond" w:hAnsi="Garamond" w:cs="Arial"/>
              </w:rPr>
              <w:t>Fresh water</w:t>
            </w:r>
          </w:p>
          <w:p w:rsidR="00994D3C" w:rsidRPr="00C91FAE" w:rsidRDefault="00994D3C" w:rsidP="00BF48CF">
            <w:pPr>
              <w:rPr>
                <w:rFonts w:ascii="Garamond" w:hAnsi="Garamond" w:cs="Arial"/>
              </w:rPr>
            </w:pPr>
            <w:r w:rsidRPr="00C91FAE">
              <w:rPr>
                <w:rFonts w:ascii="Garamond" w:hAnsi="Garamond" w:cs="Arial"/>
              </w:rPr>
              <w:t>Vital fluids</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tc>
      </w:tr>
      <w:tr w:rsidR="00994D3C" w:rsidRPr="00C91FAE">
        <w:trPr>
          <w:cantSplit/>
          <w:trHeight w:val="1134"/>
        </w:trPr>
        <w:tc>
          <w:tcPr>
            <w:tcW w:w="0" w:type="auto"/>
            <w:textDirection w:val="btLr"/>
          </w:tcPr>
          <w:p w:rsidR="00994D3C" w:rsidRPr="00C91FAE" w:rsidRDefault="00994D3C" w:rsidP="00D25553">
            <w:pPr>
              <w:ind w:left="113" w:right="113"/>
              <w:jc w:val="center"/>
              <w:rPr>
                <w:rFonts w:ascii="Garamond" w:hAnsi="Garamond" w:cs="Arial"/>
                <w:b/>
              </w:rPr>
            </w:pPr>
            <w:r w:rsidRPr="00C91FAE">
              <w:rPr>
                <w:rFonts w:ascii="Garamond" w:hAnsi="Garamond" w:cs="Arial"/>
                <w:b/>
              </w:rPr>
              <w:t>Thesis Part II</w:t>
            </w:r>
          </w:p>
        </w:tc>
        <w:tc>
          <w:tcPr>
            <w:tcW w:w="0" w:type="auto"/>
          </w:tcPr>
          <w:p w:rsidR="00994D3C" w:rsidRPr="00994D3C" w:rsidRDefault="00994D3C" w:rsidP="00994D3C">
            <w:pPr>
              <w:spacing w:line="276" w:lineRule="auto"/>
              <w:contextualSpacing/>
              <w:rPr>
                <w:rFonts w:ascii="Garamond" w:eastAsia="Times New Roman" w:hAnsi="Garamond" w:cs="Arial"/>
                <w:color w:val="191919"/>
              </w:rPr>
            </w:pPr>
            <w:r w:rsidRPr="00994D3C">
              <w:rPr>
                <w:rFonts w:ascii="Garamond" w:eastAsia="Times New Roman" w:hAnsi="Garamond" w:cs="Arial"/>
                <w:color w:val="191919"/>
              </w:rPr>
              <w:t>Para 3.  Even while we take Mother Water for granted, humans understand in our bones that she is the boss. We stake our civilizations on the coasts and mighty rivers. Our deepest dread is the threat of having too little moisture—or too much. We've lately raised the Earth's average temperature by .74°C (1.3°F), a number that sounds inconsequential. But these words do not: flood, drought, hurricane, rising sea levels, bursting levees. Water is the visible face of climate and, therefore, climate change. Shifting rain patterns flood some regions and dry up others as nature demonstrates a grave physics lesson: Hot air holds more water molecules than cold.</w:t>
            </w:r>
          </w:p>
          <w:p w:rsidR="00994D3C" w:rsidRPr="00994D3C" w:rsidRDefault="00994D3C" w:rsidP="00994D3C">
            <w:pPr>
              <w:pStyle w:val="ListParagraph"/>
              <w:numPr>
                <w:ilvl w:val="0"/>
                <w:numId w:val="50"/>
              </w:numPr>
              <w:spacing w:line="276" w:lineRule="auto"/>
              <w:ind w:right="180"/>
              <w:rPr>
                <w:rFonts w:ascii="Garamond" w:hAnsi="Garamond" w:cs="Arial"/>
              </w:rPr>
            </w:pPr>
            <w:r w:rsidRPr="00994D3C">
              <w:rPr>
                <w:rFonts w:ascii="Garamond" w:hAnsi="Garamond" w:cs="Arial"/>
              </w:rPr>
              <w:t xml:space="preserve">Kingsolver writes that  “humans understand in our bones that she is the boss”? Who is ‘she’ and why does Kingsolver say ‘she’ is the boss? </w:t>
            </w:r>
          </w:p>
          <w:p w:rsidR="00994D3C" w:rsidRPr="00994D3C" w:rsidRDefault="00994D3C" w:rsidP="00994D3C">
            <w:pPr>
              <w:pStyle w:val="ListParagraph"/>
              <w:numPr>
                <w:ilvl w:val="0"/>
                <w:numId w:val="50"/>
              </w:numPr>
              <w:spacing w:line="276" w:lineRule="auto"/>
              <w:ind w:right="180"/>
              <w:rPr>
                <w:rFonts w:ascii="Garamond" w:hAnsi="Garamond" w:cs="Arial"/>
              </w:rPr>
            </w:pPr>
            <w:r w:rsidRPr="00994D3C">
              <w:rPr>
                <w:rFonts w:ascii="Garamond" w:hAnsi="Garamond" w:cs="Arial"/>
              </w:rPr>
              <w:t xml:space="preserve">Why is Kingsolver so concerned about </w:t>
            </w:r>
            <w:r w:rsidRPr="00994D3C">
              <w:rPr>
                <w:rFonts w:ascii="Garamond" w:eastAsia="Times New Roman" w:hAnsi="Garamond" w:cs="Arial"/>
                <w:color w:val="191919"/>
              </w:rPr>
              <w:t>flood, drought, hurricane, rising sea levels, bursting levees?</w:t>
            </w:r>
          </w:p>
          <w:p w:rsidR="00994D3C" w:rsidRPr="00994D3C" w:rsidRDefault="00994D3C" w:rsidP="00994D3C">
            <w:pPr>
              <w:pStyle w:val="ListParagraph"/>
              <w:numPr>
                <w:ilvl w:val="0"/>
                <w:numId w:val="50"/>
              </w:numPr>
              <w:spacing w:line="276" w:lineRule="auto"/>
              <w:ind w:right="180"/>
              <w:rPr>
                <w:rFonts w:ascii="Garamond" w:hAnsi="Garamond" w:cs="Arial"/>
              </w:rPr>
            </w:pPr>
            <w:r w:rsidRPr="00994D3C">
              <w:rPr>
                <w:rFonts w:ascii="Garamond" w:hAnsi="Garamond" w:cs="Arial"/>
              </w:rPr>
              <w:t xml:space="preserve">What does Kingsolver mean by “grave physics lesson?”  How does this relate to the next sentence  “hot air hold more water molecules than cold.”  How can air hold water?  </w:t>
            </w:r>
          </w:p>
          <w:p w:rsidR="00994D3C" w:rsidRPr="00994D3C" w:rsidRDefault="00994D3C" w:rsidP="00994D3C">
            <w:pPr>
              <w:spacing w:line="276" w:lineRule="auto"/>
              <w:ind w:right="180"/>
              <w:rPr>
                <w:rFonts w:ascii="Garamond" w:hAnsi="Garamond" w:cs="Arial"/>
              </w:rPr>
            </w:pPr>
          </w:p>
          <w:p w:rsidR="00994D3C" w:rsidRPr="00994D3C" w:rsidRDefault="00994D3C" w:rsidP="00994D3C">
            <w:pPr>
              <w:pStyle w:val="ListParagraph"/>
              <w:spacing w:line="276" w:lineRule="auto"/>
              <w:ind w:left="0" w:right="180"/>
              <w:rPr>
                <w:rFonts w:ascii="Garamond" w:hAnsi="Garamond" w:cs="Arial"/>
                <w:highlight w:val="yellow"/>
              </w:rPr>
            </w:pPr>
            <w:r w:rsidRPr="00994D3C">
              <w:rPr>
                <w:rFonts w:ascii="Garamond" w:hAnsi="Garamond" w:cs="Arial"/>
                <w:b/>
                <w:highlight w:val="yellow"/>
              </w:rPr>
              <w:t>SCIENCE NOTES:</w:t>
            </w:r>
            <w:r w:rsidRPr="00994D3C">
              <w:rPr>
                <w:rFonts w:ascii="Garamond" w:hAnsi="Garamond" w:cs="Arial"/>
                <w:highlight w:val="yellow"/>
              </w:rPr>
              <w:t xml:space="preserve">  The physical properties of water is the BIG science concept here.  Students need to be taught that the three properties of water determine how much fresh water is available for human consumption and where that water falls is dependent upon temperature!  </w:t>
            </w:r>
          </w:p>
          <w:p w:rsidR="00994D3C" w:rsidRPr="00994D3C" w:rsidRDefault="00994D3C" w:rsidP="00994D3C">
            <w:pPr>
              <w:pStyle w:val="ListParagraph"/>
              <w:spacing w:line="276" w:lineRule="auto"/>
              <w:ind w:left="0" w:right="180"/>
              <w:rPr>
                <w:rFonts w:ascii="Garamond" w:hAnsi="Garamond" w:cs="Arial"/>
                <w:highlight w:val="yellow"/>
              </w:rPr>
            </w:pPr>
            <w:r w:rsidRPr="00994D3C">
              <w:rPr>
                <w:rFonts w:ascii="Garamond" w:hAnsi="Garamond" w:cs="Arial"/>
                <w:highlight w:val="yellow"/>
              </w:rPr>
              <w:t xml:space="preserve">Properties of water: </w:t>
            </w:r>
          </w:p>
          <w:p w:rsidR="00994D3C" w:rsidRPr="00994D3C" w:rsidRDefault="00994D3C" w:rsidP="00994D3C">
            <w:pPr>
              <w:pStyle w:val="ListParagraph"/>
              <w:spacing w:line="276" w:lineRule="auto"/>
              <w:ind w:left="0" w:right="180"/>
              <w:rPr>
                <w:rFonts w:ascii="Garamond" w:hAnsi="Garamond" w:cs="Arial"/>
                <w:highlight w:val="yellow"/>
              </w:rPr>
            </w:pPr>
            <w:r w:rsidRPr="00994D3C">
              <w:rPr>
                <w:rFonts w:ascii="Garamond" w:hAnsi="Garamond" w:cs="Arial"/>
                <w:b/>
                <w:highlight w:val="yellow"/>
              </w:rPr>
              <w:t>Solid</w:t>
            </w:r>
            <w:r w:rsidRPr="00994D3C">
              <w:rPr>
                <w:rFonts w:ascii="Garamond" w:hAnsi="Garamond" w:cs="Arial"/>
                <w:highlight w:val="yellow"/>
              </w:rPr>
              <w:t xml:space="preserve"> (Fresh water is held in Ice Caps, Snow, Glaciers)</w:t>
            </w:r>
          </w:p>
          <w:p w:rsidR="00994D3C" w:rsidRPr="00994D3C" w:rsidRDefault="00994D3C" w:rsidP="00994D3C">
            <w:pPr>
              <w:pStyle w:val="ListParagraph"/>
              <w:spacing w:line="276" w:lineRule="auto"/>
              <w:ind w:left="0" w:right="180"/>
              <w:rPr>
                <w:rFonts w:ascii="Garamond" w:hAnsi="Garamond" w:cs="Arial"/>
                <w:highlight w:val="yellow"/>
              </w:rPr>
            </w:pPr>
            <w:r w:rsidRPr="00994D3C">
              <w:rPr>
                <w:rFonts w:ascii="Garamond" w:hAnsi="Garamond" w:cs="Arial"/>
                <w:b/>
                <w:highlight w:val="yellow"/>
              </w:rPr>
              <w:t xml:space="preserve">Gas: </w:t>
            </w:r>
            <w:r w:rsidRPr="00994D3C">
              <w:rPr>
                <w:rFonts w:ascii="Garamond" w:hAnsi="Garamond" w:cs="Arial"/>
                <w:highlight w:val="yellow"/>
              </w:rPr>
              <w:t xml:space="preserve">When water warms, it evaporates…turns into vapor and eventually moves through the atmosphere as hydrogen and oxygen.  Evaporation, evapotranspiration, transpiration – are the ways that water vapor gets into the air. All of these processes create “pure” fresh water. As water evaporates, all of the impurities that are in the fresh water (or salt water), are left in the streams, wetlands, rivers, and oceans as water evaporates)  </w:t>
            </w:r>
          </w:p>
          <w:p w:rsidR="00994D3C" w:rsidRPr="00994D3C" w:rsidRDefault="00994D3C" w:rsidP="00994D3C">
            <w:pPr>
              <w:pStyle w:val="ListParagraph"/>
              <w:spacing w:line="276" w:lineRule="auto"/>
              <w:ind w:left="0" w:right="180"/>
              <w:rPr>
                <w:rFonts w:ascii="Garamond" w:hAnsi="Garamond" w:cs="Arial"/>
              </w:rPr>
            </w:pPr>
            <w:r w:rsidRPr="00994D3C">
              <w:rPr>
                <w:rFonts w:ascii="Garamond" w:hAnsi="Garamond" w:cs="Arial"/>
                <w:b/>
                <w:highlight w:val="yellow"/>
              </w:rPr>
              <w:t>Liquid:</w:t>
            </w:r>
            <w:r w:rsidRPr="00994D3C">
              <w:rPr>
                <w:rFonts w:ascii="Garamond" w:hAnsi="Garamond" w:cs="Arial"/>
                <w:highlight w:val="yellow"/>
              </w:rPr>
              <w:t xml:space="preserve">  The molecules (Hydrogen and Oxygen) in water vapor also move more quickly so they can stay suspended in air.  As the air cools, the molecules slow and fall to the ground as liquids (rain) or solids (snow, sleet, hail)  the temperature of the air determines the form that the molecules fall.  Liquid also can seep and infiltrate into the earth.  This is how water gets into the aquifers.  Aquifers allow fresh water to flow underground without evaporating.</w:t>
            </w:r>
          </w:p>
        </w:tc>
        <w:tc>
          <w:tcPr>
            <w:tcW w:w="0" w:type="auto"/>
          </w:tcPr>
          <w:p w:rsidR="00994D3C" w:rsidRPr="00C91FAE" w:rsidRDefault="00994D3C" w:rsidP="00BF48CF">
            <w:pPr>
              <w:rPr>
                <w:rFonts w:ascii="Garamond" w:hAnsi="Garamond" w:cs="Arial"/>
              </w:rPr>
            </w:pPr>
            <w:r w:rsidRPr="00C91FAE">
              <w:rPr>
                <w:rFonts w:ascii="Garamond" w:hAnsi="Garamond" w:cs="Arial"/>
              </w:rPr>
              <w:t>Unit Vocab:</w:t>
            </w:r>
          </w:p>
          <w:p w:rsidR="00994D3C" w:rsidRPr="00C91FAE" w:rsidRDefault="00994D3C" w:rsidP="00BF48CF">
            <w:pPr>
              <w:rPr>
                <w:rFonts w:ascii="Garamond" w:hAnsi="Garamond" w:cs="Arial"/>
              </w:rPr>
            </w:pPr>
            <w:r w:rsidRPr="00C91FAE">
              <w:rPr>
                <w:rFonts w:ascii="Garamond" w:hAnsi="Garamond" w:cs="Arial"/>
              </w:rPr>
              <w:t xml:space="preserve">Flood </w:t>
            </w:r>
          </w:p>
          <w:p w:rsidR="00994D3C" w:rsidRPr="00C91FAE" w:rsidRDefault="00994D3C" w:rsidP="00BF48CF">
            <w:pPr>
              <w:rPr>
                <w:rFonts w:ascii="Garamond" w:hAnsi="Garamond" w:cs="Arial"/>
              </w:rPr>
            </w:pPr>
            <w:r w:rsidRPr="00C91FAE">
              <w:rPr>
                <w:rFonts w:ascii="Garamond" w:hAnsi="Garamond" w:cs="Arial"/>
              </w:rPr>
              <w:t>Drought</w:t>
            </w:r>
          </w:p>
          <w:p w:rsidR="00994D3C" w:rsidRPr="00C91FAE" w:rsidRDefault="00994D3C" w:rsidP="00BF48CF">
            <w:pPr>
              <w:rPr>
                <w:rFonts w:ascii="Garamond" w:hAnsi="Garamond" w:cs="Arial"/>
              </w:rPr>
            </w:pPr>
            <w:r w:rsidRPr="00C91FAE">
              <w:rPr>
                <w:rFonts w:ascii="Garamond" w:hAnsi="Garamond" w:cs="Arial"/>
              </w:rPr>
              <w:t>Hurricane</w:t>
            </w:r>
          </w:p>
          <w:p w:rsidR="00994D3C" w:rsidRPr="00C91FAE" w:rsidRDefault="00994D3C" w:rsidP="00BF48CF">
            <w:pPr>
              <w:rPr>
                <w:rFonts w:ascii="Garamond" w:hAnsi="Garamond" w:cs="Arial"/>
              </w:rPr>
            </w:pPr>
            <w:r w:rsidRPr="00C91FAE">
              <w:rPr>
                <w:rFonts w:ascii="Garamond" w:hAnsi="Garamond" w:cs="Arial"/>
              </w:rPr>
              <w:t>Climate</w:t>
            </w:r>
          </w:p>
          <w:p w:rsidR="00994D3C" w:rsidRPr="00C91FAE" w:rsidRDefault="00994D3C" w:rsidP="00BF48CF">
            <w:pPr>
              <w:rPr>
                <w:rFonts w:ascii="Garamond" w:hAnsi="Garamond" w:cs="Arial"/>
              </w:rPr>
            </w:pPr>
            <w:r w:rsidRPr="00C91FAE">
              <w:rPr>
                <w:rFonts w:ascii="Garamond" w:hAnsi="Garamond" w:cs="Arial"/>
              </w:rPr>
              <w:t>Physics</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 xml:space="preserve">Academic Vocab:  </w:t>
            </w:r>
          </w:p>
          <w:p w:rsidR="00994D3C" w:rsidRPr="00C91FAE" w:rsidRDefault="00994D3C" w:rsidP="00BF48CF">
            <w:pPr>
              <w:rPr>
                <w:rFonts w:ascii="Garamond" w:hAnsi="Garamond" w:cs="Arial"/>
              </w:rPr>
            </w:pPr>
            <w:r w:rsidRPr="00C91FAE">
              <w:rPr>
                <w:rFonts w:ascii="Garamond" w:hAnsi="Garamond" w:cs="Arial"/>
              </w:rPr>
              <w:t>Civilization</w:t>
            </w:r>
          </w:p>
          <w:p w:rsidR="00994D3C" w:rsidRPr="00C91FAE" w:rsidRDefault="00994D3C" w:rsidP="00BF48CF">
            <w:pPr>
              <w:rPr>
                <w:rFonts w:ascii="Garamond" w:hAnsi="Garamond" w:cs="Arial"/>
              </w:rPr>
            </w:pPr>
            <w:r w:rsidRPr="00C91FAE">
              <w:rPr>
                <w:rFonts w:ascii="Garamond" w:hAnsi="Garamond" w:cs="Arial"/>
              </w:rPr>
              <w:t>Coasts</w:t>
            </w:r>
          </w:p>
          <w:p w:rsidR="00994D3C" w:rsidRPr="00C91FAE" w:rsidRDefault="00994D3C" w:rsidP="00BF48CF">
            <w:pPr>
              <w:rPr>
                <w:rFonts w:ascii="Garamond" w:hAnsi="Garamond" w:cs="Arial"/>
              </w:rPr>
            </w:pPr>
            <w:r w:rsidRPr="00C91FAE">
              <w:rPr>
                <w:rFonts w:ascii="Garamond" w:hAnsi="Garamond" w:cs="Arial"/>
              </w:rPr>
              <w:t>Inconsequential</w:t>
            </w:r>
          </w:p>
          <w:p w:rsidR="00994D3C" w:rsidRPr="00C91FAE" w:rsidRDefault="00994D3C" w:rsidP="00BF48CF">
            <w:pPr>
              <w:rPr>
                <w:rFonts w:ascii="Garamond" w:hAnsi="Garamond" w:cs="Arial"/>
              </w:rPr>
            </w:pPr>
            <w:r w:rsidRPr="00C91FAE">
              <w:rPr>
                <w:rFonts w:ascii="Garamond" w:hAnsi="Garamond" w:cs="Arial"/>
              </w:rPr>
              <w:t>Levee</w:t>
            </w:r>
          </w:p>
          <w:p w:rsidR="00994D3C" w:rsidRPr="00C91FAE" w:rsidRDefault="00994D3C" w:rsidP="00BF48CF">
            <w:pPr>
              <w:rPr>
                <w:rFonts w:ascii="Garamond" w:hAnsi="Garamond" w:cs="Arial"/>
              </w:rPr>
            </w:pPr>
            <w:r w:rsidRPr="00C91FAE">
              <w:rPr>
                <w:rFonts w:ascii="Garamond" w:hAnsi="Garamond" w:cs="Arial"/>
              </w:rPr>
              <w:t>Grave</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Context Vocab:</w:t>
            </w:r>
          </w:p>
          <w:p w:rsidR="00994D3C" w:rsidRPr="00C91FAE" w:rsidRDefault="00994D3C" w:rsidP="00BF48CF">
            <w:pPr>
              <w:rPr>
                <w:rFonts w:ascii="Garamond" w:hAnsi="Garamond" w:cs="Arial"/>
              </w:rPr>
            </w:pPr>
            <w:r w:rsidRPr="00C91FAE">
              <w:rPr>
                <w:rFonts w:ascii="Garamond" w:hAnsi="Garamond" w:cs="Arial"/>
              </w:rPr>
              <w:t>Vapor</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tc>
      </w:tr>
    </w:tbl>
    <w:p w:rsidR="00994D3C" w:rsidRPr="00C91FAE" w:rsidRDefault="00994D3C" w:rsidP="00994D3C">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20"/>
        <w:gridCol w:w="10415"/>
        <w:gridCol w:w="2255"/>
      </w:tblGrid>
      <w:tr w:rsidR="00994D3C" w:rsidRPr="00C91FAE">
        <w:trPr>
          <w:cantSplit/>
          <w:trHeight w:val="1134"/>
        </w:trPr>
        <w:tc>
          <w:tcPr>
            <w:tcW w:w="0" w:type="auto"/>
            <w:textDirection w:val="btLr"/>
          </w:tcPr>
          <w:p w:rsidR="00994D3C" w:rsidRPr="00C91FAE" w:rsidRDefault="00994D3C" w:rsidP="00BF48CF">
            <w:pPr>
              <w:ind w:left="113" w:right="113"/>
              <w:jc w:val="center"/>
              <w:rPr>
                <w:rFonts w:ascii="Garamond" w:hAnsi="Garamond" w:cs="Arial"/>
                <w:b/>
              </w:rPr>
            </w:pPr>
            <w:r w:rsidRPr="00C91FAE">
              <w:rPr>
                <w:rFonts w:ascii="Garamond" w:hAnsi="Garamond" w:cs="Arial"/>
                <w:b/>
              </w:rPr>
              <w:t>Water Cycle – The Science</w:t>
            </w:r>
          </w:p>
        </w:tc>
        <w:tc>
          <w:tcPr>
            <w:tcW w:w="0" w:type="auto"/>
          </w:tcPr>
          <w:p w:rsidR="00994D3C" w:rsidRDefault="00994D3C" w:rsidP="00994D3C">
            <w:pPr>
              <w:spacing w:line="276" w:lineRule="auto"/>
              <w:contextualSpacing/>
              <w:rPr>
                <w:rFonts w:ascii="Garamond" w:eastAsia="Times New Roman" w:hAnsi="Garamond" w:cs="Arial"/>
                <w:color w:val="191919"/>
              </w:rPr>
            </w:pPr>
            <w:r w:rsidRPr="00C91FAE">
              <w:rPr>
                <w:rFonts w:ascii="Garamond" w:eastAsia="Times New Roman" w:hAnsi="Garamond" w:cs="Arial"/>
                <w:color w:val="191919"/>
                <w:highlight w:val="yellow"/>
              </w:rPr>
              <w:t xml:space="preserve">SCIENCE NOTE:  Before reading this paragraph has student highlight all of the words related to water.  It is at this point in the article that Kingsolver has introduces most, if not all, of the big chunks of the hydrosphere (Evaporation, Groundwater-Aquifers, streams &amp; rivers, oceans and reservoirs) Add all words to the word wall and see if they are able to make the connection between the properties (solid, liquid, gas) and the movement of water).  Make sure that all students understand these vocabulary words at the end of these two lessons. The remainder of the module is dependent upon this foundation.   </w:t>
            </w:r>
          </w:p>
          <w:p w:rsidR="00994D3C" w:rsidRPr="00C91FAE" w:rsidRDefault="00994D3C" w:rsidP="00994D3C">
            <w:pPr>
              <w:spacing w:line="276" w:lineRule="auto"/>
              <w:contextualSpacing/>
              <w:rPr>
                <w:rFonts w:ascii="Garamond" w:eastAsia="Times New Roman" w:hAnsi="Garamond" w:cs="Arial"/>
                <w:color w:val="191919"/>
              </w:rPr>
            </w:pPr>
          </w:p>
          <w:p w:rsidR="00994D3C" w:rsidRPr="00C91FAE" w:rsidRDefault="00994D3C" w:rsidP="00994D3C">
            <w:pPr>
              <w:spacing w:line="276" w:lineRule="auto"/>
              <w:contextualSpacing/>
              <w:rPr>
                <w:rFonts w:ascii="Garamond" w:eastAsia="Times New Roman" w:hAnsi="Garamond" w:cs="Arial"/>
                <w:color w:val="191919"/>
              </w:rPr>
            </w:pPr>
            <w:r w:rsidRPr="00C91FAE">
              <w:rPr>
                <w:rFonts w:ascii="Garamond" w:eastAsia="Times New Roman" w:hAnsi="Garamond" w:cs="Arial"/>
                <w:color w:val="191919"/>
              </w:rPr>
              <w:t>Para 4. The results are in plain sight along pummeled coasts from Louisiana to the Philippines as super warmed air above the ocean brews superstorms, the likes of which we have never known. In arid places the same physics amplify evaporation and drought, visible in the dust-dry farms of the Murray-Darling River Basin in Australia. On top of the Himalaya, glaciers whose meltwater sustains vast populations are dwindling. The snapping turtle I met on my lane may have been looking for higher ground. Last summer brought us a string of floods that left tomatoes blighted on the vine and our farmers needing disaster relief for the third consecutive year. The past decade has brought us more extreme storms than ever before, of the kind that dump many inches in a day, laying down crops and utility poles and great sodden oaks whose roots cannot find purchase in the saturated ground. The word "disaster" seems to mock us. After enough repetitions of shocking weather, we can't remain indefinitely shocked.</w:t>
            </w:r>
          </w:p>
          <w:p w:rsidR="00994D3C" w:rsidRDefault="00994D3C" w:rsidP="00994D3C">
            <w:pPr>
              <w:spacing w:line="276" w:lineRule="auto"/>
              <w:contextualSpacing/>
              <w:rPr>
                <w:rFonts w:ascii="Garamond" w:eastAsia="Times New Roman" w:hAnsi="Garamond" w:cs="Arial"/>
                <w:color w:val="191919"/>
              </w:rPr>
            </w:pPr>
            <w:r w:rsidRPr="00C91FAE">
              <w:rPr>
                <w:rFonts w:ascii="Garamond" w:eastAsia="Times New Roman" w:hAnsi="Garamond" w:cs="Arial"/>
                <w:color w:val="191919"/>
              </w:rPr>
              <w:t>Para 5. How can the world shift beneath our feet? All we know is founded on its rhythms: Water will flow from the snowcapped mountains, rain and sun will arrive in their proper seasons. Humans first formed our tongues around language, surely, for the purpose of explaining these constants to our children. What should we tell them now? That "reliable" has been rained out, or died of thirst? When the Earth seems to raise its own voice to the pitch of a gale, have we the ears to listen?</w:t>
            </w:r>
          </w:p>
          <w:p w:rsidR="00994D3C" w:rsidRPr="00C91FAE" w:rsidRDefault="00994D3C" w:rsidP="00994D3C">
            <w:pPr>
              <w:spacing w:line="276" w:lineRule="auto"/>
              <w:contextualSpacing/>
              <w:rPr>
                <w:rFonts w:ascii="Garamond" w:eastAsia="Times New Roman" w:hAnsi="Garamond" w:cs="Arial"/>
                <w:color w:val="191919"/>
              </w:rPr>
            </w:pPr>
          </w:p>
          <w:p w:rsidR="00994D3C" w:rsidRPr="00C91FAE" w:rsidRDefault="00994D3C" w:rsidP="00994D3C">
            <w:pPr>
              <w:spacing w:line="276" w:lineRule="auto"/>
              <w:contextualSpacing/>
              <w:rPr>
                <w:rFonts w:ascii="Garamond" w:hAnsi="Garamond" w:cs="Arial"/>
              </w:rPr>
            </w:pPr>
            <w:r w:rsidRPr="00C91FAE">
              <w:rPr>
                <w:rFonts w:ascii="Garamond" w:hAnsi="Garamond" w:cs="Arial"/>
              </w:rPr>
              <w:t>Text Dependent Questions:</w:t>
            </w:r>
          </w:p>
          <w:p w:rsidR="00994D3C" w:rsidRPr="00C91FAE" w:rsidRDefault="00994D3C" w:rsidP="00994D3C">
            <w:pPr>
              <w:pStyle w:val="ListParagraph"/>
              <w:numPr>
                <w:ilvl w:val="0"/>
                <w:numId w:val="51"/>
              </w:numPr>
              <w:spacing w:line="276" w:lineRule="auto"/>
              <w:ind w:right="180"/>
              <w:rPr>
                <w:rFonts w:ascii="Garamond" w:hAnsi="Garamond" w:cs="Arial"/>
              </w:rPr>
            </w:pPr>
            <w:r w:rsidRPr="00C91FAE">
              <w:rPr>
                <w:rFonts w:ascii="Garamond" w:hAnsi="Garamond" w:cs="Arial"/>
              </w:rPr>
              <w:t xml:space="preserve">In paragraph 4, Kingsolver writes “The past decade has brought us more extreme storms than ever before.”  What evidence does she cite to support this claim? </w:t>
            </w:r>
          </w:p>
          <w:p w:rsidR="00994D3C" w:rsidRPr="00994D3C" w:rsidRDefault="00994D3C" w:rsidP="00994D3C">
            <w:pPr>
              <w:pStyle w:val="ListParagraph"/>
              <w:numPr>
                <w:ilvl w:val="0"/>
                <w:numId w:val="51"/>
              </w:numPr>
              <w:spacing w:line="276" w:lineRule="auto"/>
              <w:ind w:right="180"/>
              <w:rPr>
                <w:rFonts w:ascii="Garamond" w:hAnsi="Garamond" w:cs="Arial"/>
              </w:rPr>
            </w:pPr>
            <w:r w:rsidRPr="00C91FAE">
              <w:rPr>
                <w:rFonts w:ascii="Garamond" w:hAnsi="Garamond" w:cs="Arial"/>
              </w:rPr>
              <w:t xml:space="preserve">In paragraph five, Kingsolver uses the phrase, “water will flow from snowcapped mountains, rain and sun will arrive in their proper seasons.”  to describe how we understand water.  Does Kingsolver still believe this?  What phrases or questions does she use to support her beliefs?  </w:t>
            </w:r>
          </w:p>
          <w:p w:rsidR="00994D3C" w:rsidRPr="00C91FAE" w:rsidRDefault="00994D3C" w:rsidP="00BF48CF">
            <w:pPr>
              <w:spacing w:line="390" w:lineRule="atLeast"/>
              <w:rPr>
                <w:rFonts w:ascii="Garamond" w:hAnsi="Garamond" w:cs="Arial"/>
              </w:rPr>
            </w:pPr>
          </w:p>
        </w:tc>
        <w:tc>
          <w:tcPr>
            <w:tcW w:w="0" w:type="auto"/>
          </w:tcPr>
          <w:p w:rsidR="00994D3C" w:rsidRPr="00C91FAE" w:rsidRDefault="00994D3C" w:rsidP="00BF48CF">
            <w:pPr>
              <w:rPr>
                <w:rFonts w:ascii="Garamond" w:hAnsi="Garamond" w:cs="Arial"/>
              </w:rPr>
            </w:pPr>
            <w:r w:rsidRPr="00C91FAE">
              <w:rPr>
                <w:rFonts w:ascii="Garamond" w:hAnsi="Garamond" w:cs="Arial"/>
              </w:rPr>
              <w:t>Unit Vocab:</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Academic Vocab</w:t>
            </w:r>
          </w:p>
          <w:p w:rsidR="00994D3C" w:rsidRPr="00C91FAE" w:rsidRDefault="00994D3C" w:rsidP="00BF48CF">
            <w:pPr>
              <w:rPr>
                <w:rFonts w:ascii="Garamond" w:hAnsi="Garamond" w:cs="Arial"/>
              </w:rPr>
            </w:pPr>
            <w:r w:rsidRPr="00C91FAE">
              <w:rPr>
                <w:rFonts w:ascii="Garamond" w:hAnsi="Garamond" w:cs="Arial"/>
              </w:rPr>
              <w:t>Pummeled</w:t>
            </w:r>
          </w:p>
          <w:p w:rsidR="00994D3C" w:rsidRPr="00C91FAE" w:rsidRDefault="00994D3C" w:rsidP="00BF48CF">
            <w:pPr>
              <w:rPr>
                <w:rFonts w:ascii="Garamond" w:hAnsi="Garamond" w:cs="Arial"/>
              </w:rPr>
            </w:pPr>
            <w:r w:rsidRPr="00C91FAE">
              <w:rPr>
                <w:rFonts w:ascii="Garamond" w:hAnsi="Garamond" w:cs="Arial"/>
              </w:rPr>
              <w:t>Brew</w:t>
            </w:r>
          </w:p>
          <w:p w:rsidR="00994D3C" w:rsidRPr="00C91FAE" w:rsidRDefault="00994D3C" w:rsidP="00BF48CF">
            <w:pPr>
              <w:rPr>
                <w:rFonts w:ascii="Garamond" w:hAnsi="Garamond" w:cs="Arial"/>
              </w:rPr>
            </w:pPr>
            <w:r w:rsidRPr="00C91FAE">
              <w:rPr>
                <w:rFonts w:ascii="Garamond" w:hAnsi="Garamond" w:cs="Arial"/>
              </w:rPr>
              <w:t>Amplify</w:t>
            </w:r>
          </w:p>
          <w:p w:rsidR="00994D3C" w:rsidRPr="00C91FAE" w:rsidRDefault="00994D3C" w:rsidP="00BF48CF">
            <w:pPr>
              <w:rPr>
                <w:rFonts w:ascii="Garamond" w:hAnsi="Garamond" w:cs="Arial"/>
              </w:rPr>
            </w:pPr>
            <w:r w:rsidRPr="00C91FAE">
              <w:rPr>
                <w:rFonts w:ascii="Garamond" w:hAnsi="Garamond" w:cs="Arial"/>
              </w:rPr>
              <w:t>Sustain</w:t>
            </w:r>
          </w:p>
          <w:p w:rsidR="00994D3C" w:rsidRPr="00C91FAE" w:rsidRDefault="00994D3C" w:rsidP="00BF48CF">
            <w:pPr>
              <w:rPr>
                <w:rFonts w:ascii="Garamond" w:hAnsi="Garamond" w:cs="Arial"/>
              </w:rPr>
            </w:pPr>
            <w:r w:rsidRPr="00C91FAE">
              <w:rPr>
                <w:rFonts w:ascii="Garamond" w:hAnsi="Garamond" w:cs="Arial"/>
              </w:rPr>
              <w:t>Vast</w:t>
            </w:r>
          </w:p>
          <w:p w:rsidR="00994D3C" w:rsidRPr="00C91FAE" w:rsidRDefault="00994D3C" w:rsidP="00BF48CF">
            <w:pPr>
              <w:rPr>
                <w:rFonts w:ascii="Garamond" w:hAnsi="Garamond" w:cs="Arial"/>
              </w:rPr>
            </w:pPr>
            <w:r w:rsidRPr="00C91FAE">
              <w:rPr>
                <w:rFonts w:ascii="Garamond" w:hAnsi="Garamond" w:cs="Arial"/>
              </w:rPr>
              <w:t>Dwindling</w:t>
            </w:r>
          </w:p>
          <w:p w:rsidR="00994D3C" w:rsidRPr="00C91FAE" w:rsidRDefault="00994D3C" w:rsidP="00BF48CF">
            <w:pPr>
              <w:rPr>
                <w:rFonts w:ascii="Garamond" w:hAnsi="Garamond" w:cs="Arial"/>
              </w:rPr>
            </w:pPr>
            <w:r w:rsidRPr="00C91FAE">
              <w:rPr>
                <w:rFonts w:ascii="Garamond" w:hAnsi="Garamond" w:cs="Arial"/>
              </w:rPr>
              <w:t>String of floods</w:t>
            </w:r>
          </w:p>
          <w:p w:rsidR="00994D3C" w:rsidRPr="00C91FAE" w:rsidRDefault="00994D3C" w:rsidP="00BF48CF">
            <w:pPr>
              <w:rPr>
                <w:rFonts w:ascii="Garamond" w:hAnsi="Garamond" w:cs="Arial"/>
              </w:rPr>
            </w:pPr>
            <w:r w:rsidRPr="00C91FAE">
              <w:rPr>
                <w:rFonts w:ascii="Garamond" w:hAnsi="Garamond" w:cs="Arial"/>
              </w:rPr>
              <w:t>Blighted</w:t>
            </w:r>
          </w:p>
          <w:p w:rsidR="00994D3C" w:rsidRPr="00C91FAE" w:rsidRDefault="00994D3C" w:rsidP="00BF48CF">
            <w:pPr>
              <w:rPr>
                <w:rFonts w:ascii="Garamond" w:hAnsi="Garamond" w:cs="Arial"/>
              </w:rPr>
            </w:pPr>
            <w:r w:rsidRPr="00C91FAE">
              <w:rPr>
                <w:rFonts w:ascii="Garamond" w:hAnsi="Garamond" w:cs="Arial"/>
              </w:rPr>
              <w:t>Decade</w:t>
            </w:r>
          </w:p>
          <w:p w:rsidR="00994D3C" w:rsidRPr="00C91FAE" w:rsidRDefault="00994D3C" w:rsidP="00BF48CF">
            <w:pPr>
              <w:rPr>
                <w:rFonts w:ascii="Garamond" w:hAnsi="Garamond" w:cs="Arial"/>
              </w:rPr>
            </w:pPr>
            <w:r w:rsidRPr="00C91FAE">
              <w:rPr>
                <w:rFonts w:ascii="Garamond" w:hAnsi="Garamond" w:cs="Arial"/>
              </w:rPr>
              <w:t>Laying down crops</w:t>
            </w:r>
          </w:p>
          <w:p w:rsidR="00994D3C" w:rsidRPr="00C91FAE" w:rsidRDefault="00994D3C" w:rsidP="00BF48CF">
            <w:pPr>
              <w:rPr>
                <w:rFonts w:ascii="Garamond" w:hAnsi="Garamond" w:cs="Arial"/>
              </w:rPr>
            </w:pPr>
            <w:r w:rsidRPr="00C91FAE">
              <w:rPr>
                <w:rFonts w:ascii="Garamond" w:hAnsi="Garamond" w:cs="Arial"/>
              </w:rPr>
              <w:t>Mock</w:t>
            </w:r>
          </w:p>
          <w:p w:rsidR="00994D3C" w:rsidRPr="00C91FAE" w:rsidRDefault="00994D3C" w:rsidP="00BF48CF">
            <w:pPr>
              <w:rPr>
                <w:rFonts w:ascii="Garamond" w:hAnsi="Garamond" w:cs="Arial"/>
              </w:rPr>
            </w:pPr>
            <w:r w:rsidRPr="00C91FAE">
              <w:rPr>
                <w:rFonts w:ascii="Garamond" w:hAnsi="Garamond" w:cs="Arial"/>
              </w:rPr>
              <w:t>Repetition</w:t>
            </w:r>
          </w:p>
          <w:p w:rsidR="00994D3C" w:rsidRPr="00C91FAE" w:rsidRDefault="00994D3C" w:rsidP="00BF48CF">
            <w:pPr>
              <w:rPr>
                <w:rFonts w:ascii="Garamond" w:hAnsi="Garamond" w:cs="Arial"/>
              </w:rPr>
            </w:pPr>
            <w:r w:rsidRPr="00C91FAE">
              <w:rPr>
                <w:rFonts w:ascii="Garamond" w:hAnsi="Garamond" w:cs="Arial"/>
              </w:rPr>
              <w:t>Rhythms</w:t>
            </w:r>
          </w:p>
          <w:p w:rsidR="00994D3C" w:rsidRPr="00C91FAE" w:rsidRDefault="00994D3C" w:rsidP="00BF48CF">
            <w:pPr>
              <w:rPr>
                <w:rFonts w:ascii="Garamond" w:hAnsi="Garamond" w:cs="Arial"/>
              </w:rPr>
            </w:pPr>
            <w:r w:rsidRPr="00C91FAE">
              <w:rPr>
                <w:rFonts w:ascii="Garamond" w:hAnsi="Garamond" w:cs="Arial"/>
              </w:rPr>
              <w:t>constants</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r w:rsidRPr="00C91FAE">
              <w:rPr>
                <w:rFonts w:ascii="Garamond" w:hAnsi="Garamond" w:cs="Arial"/>
              </w:rPr>
              <w:t>Science Vocab:</w:t>
            </w:r>
          </w:p>
          <w:p w:rsidR="00994D3C" w:rsidRPr="00C91FAE" w:rsidRDefault="00994D3C" w:rsidP="00BF48CF">
            <w:pPr>
              <w:rPr>
                <w:rFonts w:ascii="Garamond" w:hAnsi="Garamond" w:cs="Arial"/>
              </w:rPr>
            </w:pPr>
            <w:r w:rsidRPr="00C91FAE">
              <w:rPr>
                <w:rFonts w:ascii="Garamond" w:hAnsi="Garamond" w:cs="Arial"/>
              </w:rPr>
              <w:t>evaporation</w:t>
            </w:r>
          </w:p>
          <w:p w:rsidR="00994D3C" w:rsidRPr="00C91FAE" w:rsidRDefault="00994D3C" w:rsidP="00BF48CF">
            <w:pPr>
              <w:rPr>
                <w:rFonts w:ascii="Garamond" w:hAnsi="Garamond" w:cs="Arial"/>
              </w:rPr>
            </w:pPr>
            <w:r w:rsidRPr="00C91FAE">
              <w:rPr>
                <w:rFonts w:ascii="Garamond" w:hAnsi="Garamond" w:cs="Arial"/>
              </w:rPr>
              <w:t>drought</w:t>
            </w:r>
          </w:p>
          <w:p w:rsidR="00994D3C" w:rsidRPr="00C91FAE" w:rsidRDefault="00994D3C" w:rsidP="00BF48CF">
            <w:pPr>
              <w:rPr>
                <w:rFonts w:ascii="Garamond" w:hAnsi="Garamond" w:cs="Arial"/>
              </w:rPr>
            </w:pPr>
            <w:r w:rsidRPr="00C91FAE">
              <w:rPr>
                <w:rFonts w:ascii="Garamond" w:hAnsi="Garamond" w:cs="Arial"/>
              </w:rPr>
              <w:t>Glaciers</w:t>
            </w:r>
          </w:p>
          <w:p w:rsidR="00994D3C" w:rsidRPr="00C91FAE" w:rsidRDefault="00994D3C" w:rsidP="00BF48CF">
            <w:pPr>
              <w:rPr>
                <w:rFonts w:ascii="Garamond" w:hAnsi="Garamond" w:cs="Arial"/>
              </w:rPr>
            </w:pPr>
            <w:r w:rsidRPr="00C91FAE">
              <w:rPr>
                <w:rFonts w:ascii="Garamond" w:hAnsi="Garamond" w:cs="Arial"/>
              </w:rPr>
              <w:t>Melt water</w:t>
            </w:r>
          </w:p>
          <w:p w:rsidR="00994D3C" w:rsidRPr="00C91FAE" w:rsidRDefault="00994D3C" w:rsidP="00BF48CF">
            <w:pPr>
              <w:rPr>
                <w:rFonts w:ascii="Garamond" w:hAnsi="Garamond" w:cs="Arial"/>
              </w:rPr>
            </w:pPr>
            <w:r w:rsidRPr="00C91FAE">
              <w:rPr>
                <w:rFonts w:ascii="Garamond" w:hAnsi="Garamond" w:cs="Arial"/>
              </w:rPr>
              <w:t>Floods</w:t>
            </w:r>
          </w:p>
          <w:p w:rsidR="00994D3C" w:rsidRPr="00C91FAE" w:rsidRDefault="00994D3C" w:rsidP="00BF48CF">
            <w:pPr>
              <w:rPr>
                <w:rFonts w:ascii="Garamond" w:hAnsi="Garamond" w:cs="Arial"/>
              </w:rPr>
            </w:pPr>
            <w:r w:rsidRPr="00C91FAE">
              <w:rPr>
                <w:rFonts w:ascii="Garamond" w:hAnsi="Garamond" w:cs="Arial"/>
              </w:rPr>
              <w:t>Storms</w:t>
            </w:r>
          </w:p>
          <w:p w:rsidR="00994D3C" w:rsidRPr="00C91FAE" w:rsidRDefault="00994D3C" w:rsidP="00BF48CF">
            <w:pPr>
              <w:rPr>
                <w:rFonts w:ascii="Garamond" w:hAnsi="Garamond" w:cs="Arial"/>
              </w:rPr>
            </w:pPr>
            <w:r w:rsidRPr="00C91FAE">
              <w:rPr>
                <w:rFonts w:ascii="Garamond" w:hAnsi="Garamond" w:cs="Arial"/>
              </w:rPr>
              <w:t>Arid</w:t>
            </w:r>
          </w:p>
          <w:p w:rsidR="00994D3C" w:rsidRPr="00C91FAE" w:rsidRDefault="00994D3C" w:rsidP="00BF48CF">
            <w:pPr>
              <w:rPr>
                <w:rFonts w:ascii="Garamond" w:hAnsi="Garamond" w:cs="Arial"/>
              </w:rPr>
            </w:pPr>
            <w:r w:rsidRPr="00C91FAE">
              <w:rPr>
                <w:rFonts w:ascii="Garamond" w:hAnsi="Garamond" w:cs="Arial"/>
              </w:rPr>
              <w:t>Saturated ground</w:t>
            </w:r>
          </w:p>
          <w:p w:rsidR="00994D3C" w:rsidRPr="00C91FAE" w:rsidRDefault="00994D3C" w:rsidP="00BF48CF">
            <w:pPr>
              <w:rPr>
                <w:rFonts w:ascii="Garamond" w:hAnsi="Garamond" w:cs="Arial"/>
              </w:rPr>
            </w:pPr>
            <w:r w:rsidRPr="00C91FAE">
              <w:rPr>
                <w:rFonts w:ascii="Garamond" w:hAnsi="Garamond" w:cs="Arial"/>
              </w:rPr>
              <w:t>Weather</w:t>
            </w:r>
          </w:p>
          <w:p w:rsidR="00994D3C" w:rsidRPr="00C91FAE" w:rsidRDefault="00994D3C" w:rsidP="00BF48CF">
            <w:pPr>
              <w:rPr>
                <w:rFonts w:ascii="Garamond" w:hAnsi="Garamond" w:cs="Arial"/>
              </w:rPr>
            </w:pPr>
            <w:r w:rsidRPr="00C91FAE">
              <w:rPr>
                <w:rFonts w:ascii="Garamond" w:hAnsi="Garamond" w:cs="Arial"/>
              </w:rPr>
              <w:t>Flow</w:t>
            </w:r>
          </w:p>
          <w:p w:rsidR="00994D3C" w:rsidRPr="00C91FAE" w:rsidRDefault="00994D3C" w:rsidP="00BF48CF">
            <w:pPr>
              <w:rPr>
                <w:rFonts w:ascii="Garamond" w:hAnsi="Garamond" w:cs="Arial"/>
              </w:rPr>
            </w:pPr>
          </w:p>
          <w:p w:rsidR="00994D3C" w:rsidRPr="00C91FAE" w:rsidRDefault="00994D3C" w:rsidP="00BF48CF">
            <w:pPr>
              <w:rPr>
                <w:rFonts w:ascii="Garamond" w:hAnsi="Garamond" w:cs="Arial"/>
              </w:rPr>
            </w:pPr>
          </w:p>
        </w:tc>
      </w:tr>
      <w:tr w:rsidR="00994D3C" w:rsidRPr="00C91FAE">
        <w:trPr>
          <w:cantSplit/>
          <w:trHeight w:val="1134"/>
        </w:trPr>
        <w:tc>
          <w:tcPr>
            <w:tcW w:w="0" w:type="auto"/>
            <w:textDirection w:val="btLr"/>
          </w:tcPr>
          <w:p w:rsidR="00994D3C" w:rsidRPr="00C91FAE" w:rsidRDefault="00994D3C" w:rsidP="00BF48CF">
            <w:pPr>
              <w:ind w:left="113" w:right="113"/>
              <w:jc w:val="center"/>
              <w:rPr>
                <w:rFonts w:ascii="Garamond" w:hAnsi="Garamond" w:cs="Arial"/>
                <w:b/>
              </w:rPr>
            </w:pPr>
          </w:p>
        </w:tc>
        <w:tc>
          <w:tcPr>
            <w:tcW w:w="0" w:type="auto"/>
          </w:tcPr>
          <w:p w:rsidR="00994D3C" w:rsidRDefault="00994D3C" w:rsidP="00994D3C">
            <w:pPr>
              <w:rPr>
                <w:rFonts w:ascii="Garamond" w:eastAsia="Times New Roman" w:hAnsi="Garamond" w:cs="Arial"/>
                <w:color w:val="191919"/>
                <w:highlight w:val="yellow"/>
              </w:rPr>
            </w:pPr>
            <w:r w:rsidRPr="00C91FAE">
              <w:rPr>
                <w:rFonts w:ascii="Garamond" w:eastAsia="Times New Roman" w:hAnsi="Garamond" w:cs="Arial"/>
                <w:b/>
                <w:color w:val="191919"/>
                <w:highlight w:val="yellow"/>
              </w:rPr>
              <w:t>SCIENCE NOTES</w:t>
            </w:r>
            <w:r w:rsidRPr="00C91FAE">
              <w:rPr>
                <w:rFonts w:ascii="Garamond" w:eastAsia="Times New Roman" w:hAnsi="Garamond" w:cs="Arial"/>
                <w:color w:val="191919"/>
                <w:highlight w:val="yellow"/>
              </w:rPr>
              <w:t xml:space="preserve">:  After reading this section, pull all of the vocabulary together by using the interactive word wall to create your first model (flow chart if you will) of the properties and movement of water through the hydrosphere.  Rewatch the NASA video that we used in Lesson 1 of Unit 1 and then create a water cycle using the vocabulary from the Interactive Word Wall.  Fill in vocabulary as it is identified by the students.  </w:t>
            </w:r>
          </w:p>
          <w:p w:rsidR="00994D3C" w:rsidRDefault="00994D3C" w:rsidP="00994D3C">
            <w:pPr>
              <w:rPr>
                <w:rFonts w:ascii="Garamond" w:eastAsia="Times New Roman" w:hAnsi="Garamond" w:cs="Arial"/>
                <w:color w:val="191919"/>
                <w:highlight w:val="yellow"/>
              </w:rPr>
            </w:pPr>
          </w:p>
          <w:p w:rsidR="00994D3C" w:rsidRPr="00C91FAE" w:rsidRDefault="00994D3C" w:rsidP="00994D3C">
            <w:pPr>
              <w:rPr>
                <w:rFonts w:ascii="Garamond" w:hAnsi="Garamond" w:cs="Arial"/>
              </w:rPr>
            </w:pPr>
            <w:r w:rsidRPr="00C91FAE">
              <w:rPr>
                <w:rFonts w:ascii="Garamond" w:hAnsi="Garamond" w:cs="Arial"/>
              </w:rPr>
              <w:t>TDQ after Interactive Word Wall:</w:t>
            </w:r>
          </w:p>
          <w:p w:rsidR="00994D3C" w:rsidRPr="00C91FAE" w:rsidRDefault="00994D3C" w:rsidP="00994D3C">
            <w:pPr>
              <w:rPr>
                <w:rFonts w:ascii="Garamond" w:hAnsi="Garamond" w:cs="Arial"/>
              </w:rPr>
            </w:pPr>
          </w:p>
          <w:p w:rsidR="00994D3C" w:rsidRPr="00C91FAE" w:rsidRDefault="00994D3C" w:rsidP="00994D3C">
            <w:pPr>
              <w:numPr>
                <w:ilvl w:val="0"/>
                <w:numId w:val="58"/>
              </w:numPr>
              <w:rPr>
                <w:rFonts w:ascii="Garamond" w:hAnsi="Garamond" w:cs="Arial"/>
              </w:rPr>
            </w:pPr>
            <w:r w:rsidRPr="00C91FAE">
              <w:rPr>
                <w:rFonts w:ascii="Garamond" w:hAnsi="Garamond" w:cs="Arial"/>
              </w:rPr>
              <w:t xml:space="preserve"> In paragraph 2, the final sentence, Kingsolver uses the phrase </w:t>
            </w:r>
            <w:r w:rsidRPr="00C91FAE">
              <w:rPr>
                <w:rFonts w:ascii="Garamond" w:eastAsia="Times New Roman" w:hAnsi="Garamond" w:cs="Arial"/>
                <w:color w:val="191919"/>
              </w:rPr>
              <w:t>pounding circulatory system of the world, how does this relate to what you now know about the properties and movement of water in the hydrosphere?</w:t>
            </w:r>
          </w:p>
          <w:p w:rsidR="00994D3C" w:rsidRPr="00C91FAE" w:rsidRDefault="00994D3C" w:rsidP="00994D3C">
            <w:pPr>
              <w:rPr>
                <w:rFonts w:ascii="Garamond" w:eastAsia="Times New Roman" w:hAnsi="Garamond" w:cs="Arial"/>
                <w:color w:val="191919"/>
                <w:highlight w:val="yellow"/>
              </w:rPr>
            </w:pPr>
          </w:p>
          <w:p w:rsidR="00994D3C" w:rsidRPr="00C91FAE" w:rsidRDefault="00994D3C" w:rsidP="00994D3C">
            <w:pPr>
              <w:rPr>
                <w:rFonts w:ascii="Garamond" w:hAnsi="Garamond" w:cs="Arial"/>
                <w:highlight w:val="yellow"/>
              </w:rPr>
            </w:pPr>
          </w:p>
          <w:p w:rsidR="00994D3C" w:rsidRPr="00C91FAE" w:rsidRDefault="00994D3C" w:rsidP="00994D3C">
            <w:pPr>
              <w:spacing w:line="276" w:lineRule="auto"/>
              <w:contextualSpacing/>
              <w:rPr>
                <w:rFonts w:ascii="Garamond" w:eastAsia="Times New Roman" w:hAnsi="Garamond" w:cs="Arial"/>
                <w:color w:val="191919"/>
                <w:highlight w:val="yellow"/>
              </w:rPr>
            </w:pPr>
          </w:p>
        </w:tc>
        <w:tc>
          <w:tcPr>
            <w:tcW w:w="0" w:type="auto"/>
          </w:tcPr>
          <w:p w:rsidR="00994D3C" w:rsidRPr="00C91FAE" w:rsidRDefault="00994D3C" w:rsidP="00994D3C">
            <w:pPr>
              <w:rPr>
                <w:rFonts w:ascii="Garamond" w:hAnsi="Garamond" w:cs="Arial"/>
              </w:rPr>
            </w:pPr>
            <w:r w:rsidRPr="00C91FAE">
              <w:rPr>
                <w:rFonts w:ascii="Garamond" w:hAnsi="Garamond" w:cs="Arial"/>
              </w:rPr>
              <w:t>Places on a map:  Murray Darling River Basin</w:t>
            </w:r>
          </w:p>
          <w:p w:rsidR="00994D3C" w:rsidRPr="00C91FAE" w:rsidRDefault="00994D3C" w:rsidP="00994D3C">
            <w:pPr>
              <w:rPr>
                <w:rFonts w:ascii="Garamond" w:hAnsi="Garamond" w:cs="Arial"/>
              </w:rPr>
            </w:pPr>
            <w:r w:rsidRPr="00C91FAE">
              <w:rPr>
                <w:rFonts w:ascii="Garamond" w:hAnsi="Garamond" w:cs="Arial"/>
              </w:rPr>
              <w:t>Himalaya</w:t>
            </w:r>
          </w:p>
        </w:tc>
      </w:tr>
    </w:tbl>
    <w:p w:rsidR="00994D3C" w:rsidRPr="00C91FAE"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Default="00994D3C" w:rsidP="00994D3C">
      <w:pPr>
        <w:rPr>
          <w:rFonts w:ascii="Garamond" w:hAnsi="Garamond"/>
        </w:rPr>
      </w:pPr>
    </w:p>
    <w:p w:rsidR="00994D3C" w:rsidRPr="00C91FAE" w:rsidRDefault="00994D3C" w:rsidP="00994D3C">
      <w:pPr>
        <w:rPr>
          <w:rFonts w:ascii="Garamond" w:hAnsi="Garamond"/>
        </w:rPr>
      </w:pPr>
    </w:p>
    <w:p w:rsidR="00994D3C" w:rsidRPr="00C91FAE" w:rsidRDefault="00994D3C" w:rsidP="00994D3C">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0996"/>
        <w:gridCol w:w="1674"/>
      </w:tblGrid>
      <w:tr w:rsidR="00994D3C" w:rsidRPr="00C91FAE">
        <w:tc>
          <w:tcPr>
            <w:tcW w:w="468" w:type="dxa"/>
            <w:shd w:val="clear" w:color="auto" w:fill="auto"/>
            <w:textDirection w:val="btLr"/>
          </w:tcPr>
          <w:p w:rsidR="00994D3C" w:rsidRPr="00C91FAE" w:rsidRDefault="00994D3C" w:rsidP="00D25553">
            <w:pPr>
              <w:ind w:left="113" w:right="113"/>
              <w:jc w:val="right"/>
              <w:rPr>
                <w:rFonts w:ascii="Garamond" w:hAnsi="Garamond" w:cs="Arial"/>
                <w:b/>
              </w:rPr>
            </w:pPr>
            <w:r w:rsidRPr="00C91FAE">
              <w:rPr>
                <w:rFonts w:ascii="Garamond" w:hAnsi="Garamond" w:cs="Arial"/>
                <w:b/>
              </w:rPr>
              <w:t>The Evidence:  Desertification and Extreme Weather Events</w:t>
            </w:r>
          </w:p>
        </w:tc>
        <w:tc>
          <w:tcPr>
            <w:tcW w:w="12236" w:type="dxa"/>
            <w:shd w:val="clear" w:color="auto" w:fill="auto"/>
          </w:tcPr>
          <w:p w:rsidR="00994D3C" w:rsidRDefault="00994D3C" w:rsidP="00994D3C">
            <w:pPr>
              <w:spacing w:line="276" w:lineRule="auto"/>
              <w:contextualSpacing/>
              <w:rPr>
                <w:rFonts w:ascii="Garamond" w:hAnsi="Garamond" w:cs="Arial"/>
                <w:noProof/>
              </w:rPr>
            </w:pPr>
            <w:r w:rsidRPr="00C91FAE">
              <w:rPr>
                <w:rFonts w:ascii="Garamond" w:hAnsi="Garamond" w:cs="Arial"/>
                <w:noProof/>
              </w:rPr>
              <w:t>Para 6.  A world away from my damp hollow, the Bajo Piura Valley is a great bowl of the driest Holocene sands I've ever gotten in my shoes. Stretching from coastal, northwestern Peru into southern Ecuador, the 14,000-square-mile Piura Desert is home to many endemic forms of thorny life. Profiles of this eco-region describe it as dry to drier, and Bajo Piura on its southern edge is what anyone would call driest. Between January and March it might get close to an inch of rain, depending on the whims of El Niño, my driver explained as we bumped over the dry bed of the Rïo Piura, "but in some years, nothing at all." For hours we passed through white-crusted fields ruined by years of irrigation and then into eye-burning valleys beyond the limits of endurance for anything but sparse stands of the deep-rooted Prosopis pallida, arguably nature's most arid-adapted tree. And remarkably, some scattered families of Homo sapiens.</w:t>
            </w:r>
          </w:p>
          <w:p w:rsidR="00994D3C" w:rsidRPr="00C91FAE" w:rsidRDefault="00994D3C" w:rsidP="00994D3C">
            <w:pPr>
              <w:spacing w:line="276" w:lineRule="auto"/>
              <w:contextualSpacing/>
              <w:rPr>
                <w:rFonts w:ascii="Garamond" w:hAnsi="Garamond" w:cs="Arial"/>
                <w:noProof/>
              </w:rPr>
            </w:pPr>
          </w:p>
          <w:p w:rsidR="00994D3C" w:rsidRDefault="00994D3C" w:rsidP="00994D3C">
            <w:pPr>
              <w:spacing w:line="276" w:lineRule="auto"/>
              <w:contextualSpacing/>
              <w:rPr>
                <w:rFonts w:ascii="Garamond" w:hAnsi="Garamond" w:cs="Arial"/>
                <w:noProof/>
              </w:rPr>
            </w:pPr>
            <w:r w:rsidRPr="00C91FAE">
              <w:rPr>
                <w:rFonts w:ascii="Garamond" w:hAnsi="Garamond" w:cs="Arial"/>
                <w:noProof/>
              </w:rPr>
              <w:t>Para 7. They are economic refugees, looking for land that costs nothing. In Bajo Piura they find it, although living there has other costs, and fragile drylands pay their own price too, as people exacerbate desertification by cutting anything living for firewood. What brought me there, as a journalist, was an innovative reforestation project. Peruvian conservationists, partnered with the NGO Heifer International, were guiding the population into herding goats, which eat the protein-rich pods of the native mesquite and disperse its seeds over the desert. In the shade of a stick shelter, a young mother set her dented pot on a dung-fed fire and showed how she curdles goat's milk into white cheese. But milking goats is hard to work into her schedule when she, and every other woman she knows, must walk about eight hours a day to collect water.</w:t>
            </w:r>
          </w:p>
          <w:p w:rsidR="00994D3C" w:rsidRPr="00C91FAE" w:rsidRDefault="00994D3C" w:rsidP="00994D3C">
            <w:pPr>
              <w:spacing w:line="276" w:lineRule="auto"/>
              <w:contextualSpacing/>
              <w:rPr>
                <w:rFonts w:ascii="Garamond" w:hAnsi="Garamond" w:cs="Arial"/>
                <w:noProof/>
              </w:rPr>
            </w:pPr>
          </w:p>
          <w:p w:rsidR="00994D3C" w:rsidRPr="00C91FAE" w:rsidRDefault="00994D3C" w:rsidP="00994D3C">
            <w:pPr>
              <w:spacing w:line="276" w:lineRule="auto"/>
              <w:contextualSpacing/>
              <w:rPr>
                <w:rFonts w:ascii="Garamond" w:hAnsi="Garamond" w:cs="Arial"/>
                <w:noProof/>
              </w:rPr>
            </w:pPr>
            <w:r w:rsidRPr="00C91FAE">
              <w:rPr>
                <w:rFonts w:ascii="Garamond" w:hAnsi="Garamond" w:cs="Arial"/>
                <w:noProof/>
              </w:rPr>
              <w:t>Para 8.  Their husbands were digging a well nearby. They worked with hand trowels, a plywood form for lining the shaft with concrete, inch by inch, and a sturdy hand-built crank for lowering a man to the bottom and sending up buckets of sand. A dozen hopeful men in stained straw hats stood back to let me inspect their work, which so far had yielded only a mountain of exhumed sand, dry as dust. I looked down that black hole, then turned and climbed the sand mound to hide my unprofessional tears. I could not fathom this kind of perseverance and wondered how long these beleaguered people would last before they'd had enough of their water woes and moved somewhere else.</w:t>
            </w:r>
          </w:p>
          <w:p w:rsidR="00994D3C" w:rsidRPr="00C91FAE" w:rsidRDefault="00994D3C" w:rsidP="00994D3C">
            <w:pPr>
              <w:spacing w:line="276" w:lineRule="auto"/>
              <w:contextualSpacing/>
              <w:rPr>
                <w:rFonts w:ascii="Garamond" w:hAnsi="Garamond" w:cs="Arial"/>
                <w:noProof/>
              </w:rPr>
            </w:pPr>
            <w:r w:rsidRPr="00C91FAE">
              <w:rPr>
                <w:rFonts w:ascii="Garamond" w:hAnsi="Garamond" w:cs="Arial"/>
                <w:noProof/>
              </w:rPr>
              <w:t>Para 9.  Five years later they are still bringing up dry sand, scratching out their fate as a microcosm of life on this planet. There is nowhere else. Forty percent of the households in sub-Saharan Africa are more than a half hour from the nearest water, and that distance is growing. Australian farmers can't follow the rainfall patterns that have shifted south to fall on the sea. A salmon that runs into a dam when homing in on her natal stream cannot make other plans. Together we dig in, for all we're worth.</w:t>
            </w:r>
          </w:p>
          <w:p w:rsidR="00994D3C" w:rsidRDefault="00994D3C" w:rsidP="00994D3C">
            <w:pPr>
              <w:spacing w:line="276" w:lineRule="auto"/>
              <w:contextualSpacing/>
              <w:rPr>
                <w:rFonts w:ascii="Garamond" w:hAnsi="Garamond" w:cs="Arial"/>
                <w:noProof/>
              </w:rPr>
            </w:pPr>
          </w:p>
          <w:p w:rsidR="00994D3C" w:rsidRPr="00C91FAE" w:rsidRDefault="00994D3C" w:rsidP="00994D3C">
            <w:pPr>
              <w:spacing w:line="276" w:lineRule="auto"/>
              <w:contextualSpacing/>
              <w:rPr>
                <w:rFonts w:ascii="Garamond" w:hAnsi="Garamond" w:cs="Arial"/>
                <w:noProof/>
              </w:rPr>
            </w:pPr>
            <w:r w:rsidRPr="00C91FAE">
              <w:rPr>
                <w:rFonts w:ascii="Garamond" w:hAnsi="Garamond" w:cs="Arial"/>
                <w:noProof/>
              </w:rPr>
              <w:t>Text Dependent Questions</w:t>
            </w:r>
          </w:p>
          <w:p w:rsidR="00994D3C" w:rsidRPr="00C91FAE" w:rsidRDefault="00994D3C" w:rsidP="00994D3C">
            <w:pPr>
              <w:pStyle w:val="ListParagraph"/>
              <w:numPr>
                <w:ilvl w:val="0"/>
                <w:numId w:val="52"/>
              </w:numPr>
              <w:spacing w:line="276" w:lineRule="auto"/>
              <w:rPr>
                <w:rFonts w:ascii="Garamond" w:hAnsi="Garamond"/>
              </w:rPr>
            </w:pPr>
            <w:r w:rsidRPr="00C91FAE">
              <w:rPr>
                <w:rFonts w:ascii="Garamond" w:hAnsi="Garamond"/>
              </w:rPr>
              <w:t xml:space="preserve"> In paragraphs 6, 7, and 8, Kingsolver describes one example of people living in the Piura Desert in order to show what it is like to live in an area of extreme drought.  Underline in the text examples of the challenged they face? </w:t>
            </w:r>
          </w:p>
          <w:p w:rsidR="00994D3C" w:rsidRPr="00C91FAE" w:rsidRDefault="00994D3C" w:rsidP="00994D3C">
            <w:pPr>
              <w:pStyle w:val="ListParagraph"/>
              <w:numPr>
                <w:ilvl w:val="0"/>
                <w:numId w:val="52"/>
              </w:numPr>
              <w:spacing w:line="276" w:lineRule="auto"/>
              <w:rPr>
                <w:rFonts w:ascii="Garamond" w:hAnsi="Garamond"/>
              </w:rPr>
            </w:pPr>
            <w:r w:rsidRPr="00C91FAE">
              <w:rPr>
                <w:rFonts w:ascii="Garamond" w:hAnsi="Garamond"/>
              </w:rPr>
              <w:t>Explain what Kingsolver means when she writes “ I climbed…..”  Why do you think Kingsolver had tears in her eyes?  What experiences has she shared in earlier parts of the text that might make her feel sad for the people living in the desert?</w:t>
            </w:r>
          </w:p>
          <w:p w:rsidR="00994D3C" w:rsidRDefault="00994D3C" w:rsidP="00994D3C">
            <w:pPr>
              <w:pStyle w:val="ListParagraph"/>
              <w:numPr>
                <w:ilvl w:val="0"/>
                <w:numId w:val="52"/>
              </w:numPr>
              <w:spacing w:line="276" w:lineRule="auto"/>
              <w:rPr>
                <w:rFonts w:ascii="Garamond" w:hAnsi="Garamond"/>
              </w:rPr>
            </w:pPr>
            <w:r w:rsidRPr="00C91FAE">
              <w:rPr>
                <w:rFonts w:ascii="Garamond" w:hAnsi="Garamond"/>
              </w:rPr>
              <w:t>Kingsolver came to the desert to learn about “an innovative reforestation project.”  What was the purpose of the project?  Why do you think reforestation in a desert is innovative?</w:t>
            </w:r>
          </w:p>
          <w:p w:rsidR="00994D3C" w:rsidRPr="00C91FAE" w:rsidRDefault="00994D3C" w:rsidP="00994D3C">
            <w:pPr>
              <w:pStyle w:val="ListParagraph"/>
              <w:spacing w:line="276" w:lineRule="auto"/>
              <w:ind w:left="360"/>
              <w:rPr>
                <w:rFonts w:ascii="Garamond" w:hAnsi="Garamond"/>
              </w:rPr>
            </w:pPr>
          </w:p>
          <w:p w:rsidR="00994D3C" w:rsidRPr="00C91FAE" w:rsidRDefault="00994D3C" w:rsidP="00994D3C">
            <w:pPr>
              <w:spacing w:line="276" w:lineRule="auto"/>
              <w:contextualSpacing/>
              <w:rPr>
                <w:rFonts w:ascii="Garamond" w:hAnsi="Garamond" w:cs="Arial"/>
                <w:noProof/>
                <w:highlight w:val="yellow"/>
              </w:rPr>
            </w:pPr>
            <w:r w:rsidRPr="00C91FAE">
              <w:rPr>
                <w:rFonts w:ascii="Garamond" w:hAnsi="Garamond" w:cs="Arial"/>
                <w:noProof/>
                <w:highlight w:val="yellow"/>
              </w:rPr>
              <w:t>Teaching Note:  This section will allow you to frame two critical aspects of this Module:</w:t>
            </w:r>
          </w:p>
          <w:p w:rsidR="00994D3C" w:rsidRPr="00C91FAE" w:rsidRDefault="00994D3C" w:rsidP="00994D3C">
            <w:pPr>
              <w:pStyle w:val="ListParagraph"/>
              <w:numPr>
                <w:ilvl w:val="0"/>
                <w:numId w:val="53"/>
              </w:numPr>
              <w:spacing w:line="276" w:lineRule="auto"/>
              <w:rPr>
                <w:rFonts w:ascii="Garamond" w:hAnsi="Garamond" w:cs="Arial"/>
                <w:noProof/>
                <w:highlight w:val="yellow"/>
              </w:rPr>
            </w:pPr>
            <w:r w:rsidRPr="00C91FAE">
              <w:rPr>
                <w:rFonts w:ascii="Garamond" w:hAnsi="Garamond" w:cs="Arial"/>
                <w:noProof/>
                <w:highlight w:val="yellow"/>
              </w:rPr>
              <w:t xml:space="preserve"> Uneven distribution of frest water resources.</w:t>
            </w:r>
          </w:p>
          <w:p w:rsidR="00994D3C" w:rsidRPr="00C91FAE" w:rsidRDefault="00994D3C" w:rsidP="00994D3C">
            <w:pPr>
              <w:pStyle w:val="ListParagraph"/>
              <w:numPr>
                <w:ilvl w:val="0"/>
                <w:numId w:val="53"/>
              </w:numPr>
              <w:spacing w:line="276" w:lineRule="auto"/>
              <w:rPr>
                <w:rFonts w:ascii="Garamond" w:hAnsi="Garamond" w:cs="Arial"/>
                <w:noProof/>
                <w:highlight w:val="yellow"/>
              </w:rPr>
            </w:pPr>
            <w:r w:rsidRPr="00C91FAE">
              <w:rPr>
                <w:rFonts w:ascii="Garamond" w:hAnsi="Garamond" w:cs="Arial"/>
                <w:noProof/>
                <w:highlight w:val="yellow"/>
              </w:rPr>
              <w:t>The impact of not having enough fresh water for survival</w:t>
            </w:r>
          </w:p>
          <w:p w:rsidR="00994D3C" w:rsidRPr="00C91FAE" w:rsidRDefault="00994D3C" w:rsidP="00994D3C">
            <w:pPr>
              <w:pStyle w:val="ListParagraph"/>
              <w:numPr>
                <w:ilvl w:val="0"/>
                <w:numId w:val="53"/>
              </w:numPr>
              <w:spacing w:line="276" w:lineRule="auto"/>
              <w:rPr>
                <w:rFonts w:ascii="Garamond" w:hAnsi="Garamond" w:cs="Arial"/>
                <w:noProof/>
                <w:highlight w:val="yellow"/>
              </w:rPr>
            </w:pPr>
            <w:r w:rsidRPr="00C91FAE">
              <w:rPr>
                <w:rFonts w:ascii="Garamond" w:hAnsi="Garamond" w:cs="Arial"/>
                <w:noProof/>
                <w:highlight w:val="yellow"/>
              </w:rPr>
              <w:t>The connection betwee desertification and deforestation</w:t>
            </w:r>
          </w:p>
          <w:p w:rsidR="00994D3C" w:rsidRDefault="00994D3C" w:rsidP="00994D3C">
            <w:pPr>
              <w:pStyle w:val="ListParagraph"/>
              <w:numPr>
                <w:ilvl w:val="0"/>
                <w:numId w:val="53"/>
              </w:numPr>
              <w:spacing w:line="276" w:lineRule="auto"/>
              <w:rPr>
                <w:rFonts w:ascii="Garamond" w:hAnsi="Garamond" w:cs="Arial"/>
                <w:noProof/>
                <w:highlight w:val="yellow"/>
              </w:rPr>
            </w:pPr>
            <w:r w:rsidRPr="00C91FAE">
              <w:rPr>
                <w:rFonts w:ascii="Garamond" w:hAnsi="Garamond" w:cs="Arial"/>
                <w:noProof/>
                <w:highlight w:val="yellow"/>
              </w:rPr>
              <w:t>The role that humans can play in restoration of their watershed.</w:t>
            </w:r>
          </w:p>
          <w:p w:rsidR="00994D3C" w:rsidRPr="00C91FAE" w:rsidRDefault="00994D3C" w:rsidP="00994D3C">
            <w:pPr>
              <w:pStyle w:val="ListParagraph"/>
              <w:spacing w:line="276" w:lineRule="auto"/>
              <w:rPr>
                <w:rFonts w:ascii="Garamond" w:hAnsi="Garamond" w:cs="Arial"/>
                <w:noProof/>
                <w:highlight w:val="yellow"/>
              </w:rPr>
            </w:pPr>
          </w:p>
          <w:p w:rsidR="00994D3C" w:rsidRPr="00C91FAE" w:rsidRDefault="00994D3C" w:rsidP="00994D3C">
            <w:pPr>
              <w:spacing w:line="276" w:lineRule="auto"/>
              <w:contextualSpacing/>
              <w:rPr>
                <w:rFonts w:ascii="Garamond" w:hAnsi="Garamond" w:cs="Arial"/>
                <w:noProof/>
              </w:rPr>
            </w:pPr>
            <w:r w:rsidRPr="00C91FAE">
              <w:rPr>
                <w:rFonts w:ascii="Garamond" w:hAnsi="Garamond" w:cs="Arial"/>
                <w:noProof/>
                <w:highlight w:val="yellow"/>
              </w:rPr>
              <w:t>This is the first time Kingsolver introduces conservation efforts.  This should be highlighted when discussing this section.</w:t>
            </w:r>
            <w:r w:rsidRPr="00C91FAE">
              <w:rPr>
                <w:rFonts w:ascii="Garamond" w:hAnsi="Garamond" w:cs="Arial"/>
                <w:noProof/>
              </w:rPr>
              <w:t xml:space="preserve">  </w:t>
            </w:r>
          </w:p>
          <w:p w:rsidR="00994D3C" w:rsidRPr="00C91FAE" w:rsidRDefault="00994D3C" w:rsidP="00647BD2">
            <w:pPr>
              <w:spacing w:before="100" w:beforeAutospacing="1" w:after="100" w:afterAutospacing="1" w:line="390" w:lineRule="atLeast"/>
              <w:rPr>
                <w:rFonts w:ascii="Garamond" w:hAnsi="Garamond" w:cs="Arial"/>
                <w:noProof/>
              </w:rPr>
            </w:pPr>
          </w:p>
          <w:p w:rsidR="00994D3C" w:rsidRPr="00C91FAE" w:rsidRDefault="00994D3C" w:rsidP="00647BD2">
            <w:pPr>
              <w:spacing w:before="100" w:beforeAutospacing="1" w:after="100" w:afterAutospacing="1" w:line="390" w:lineRule="atLeast"/>
              <w:rPr>
                <w:rFonts w:ascii="Garamond" w:hAnsi="Garamond" w:cs="Arial"/>
                <w:noProof/>
              </w:rPr>
            </w:pPr>
          </w:p>
        </w:tc>
        <w:tc>
          <w:tcPr>
            <w:tcW w:w="0" w:type="auto"/>
            <w:shd w:val="clear" w:color="auto" w:fill="auto"/>
          </w:tcPr>
          <w:p w:rsidR="00994D3C" w:rsidRPr="00C91FAE" w:rsidRDefault="00994D3C" w:rsidP="00647BD2">
            <w:pPr>
              <w:rPr>
                <w:rFonts w:ascii="Garamond" w:hAnsi="Garamond" w:cs="Arial"/>
              </w:rPr>
            </w:pPr>
            <w:r w:rsidRPr="00C91FAE">
              <w:rPr>
                <w:rFonts w:ascii="Garamond" w:hAnsi="Garamond" w:cs="Arial"/>
              </w:rPr>
              <w:t>Academic Vocab</w:t>
            </w:r>
          </w:p>
          <w:p w:rsidR="00994D3C" w:rsidRPr="00C91FAE" w:rsidRDefault="00994D3C" w:rsidP="00647BD2">
            <w:pPr>
              <w:rPr>
                <w:rFonts w:ascii="Garamond" w:hAnsi="Garamond" w:cs="Arial"/>
              </w:rPr>
            </w:pPr>
            <w:r w:rsidRPr="00C91FAE">
              <w:rPr>
                <w:rFonts w:ascii="Garamond" w:hAnsi="Garamond" w:cs="Arial"/>
              </w:rPr>
              <w:t>Hollow</w:t>
            </w:r>
          </w:p>
          <w:p w:rsidR="00994D3C" w:rsidRPr="00C91FAE" w:rsidRDefault="00994D3C" w:rsidP="00647BD2">
            <w:pPr>
              <w:rPr>
                <w:rFonts w:ascii="Garamond" w:hAnsi="Garamond" w:cs="Arial"/>
              </w:rPr>
            </w:pPr>
            <w:r w:rsidRPr="00C91FAE">
              <w:rPr>
                <w:rFonts w:ascii="Garamond" w:hAnsi="Garamond" w:cs="Arial"/>
              </w:rPr>
              <w:t>Coastal</w:t>
            </w:r>
          </w:p>
          <w:p w:rsidR="00994D3C" w:rsidRPr="00C91FAE" w:rsidRDefault="00994D3C" w:rsidP="00647BD2">
            <w:pPr>
              <w:rPr>
                <w:rFonts w:ascii="Garamond" w:hAnsi="Garamond" w:cs="Arial"/>
              </w:rPr>
            </w:pPr>
            <w:r w:rsidRPr="00C91FAE">
              <w:rPr>
                <w:rFonts w:ascii="Garamond" w:hAnsi="Garamond" w:cs="Arial"/>
              </w:rPr>
              <w:t>Endemic</w:t>
            </w:r>
          </w:p>
          <w:p w:rsidR="00994D3C" w:rsidRPr="00C91FAE" w:rsidRDefault="00994D3C" w:rsidP="00647BD2">
            <w:pPr>
              <w:rPr>
                <w:rFonts w:ascii="Garamond" w:hAnsi="Garamond" w:cs="Arial"/>
              </w:rPr>
            </w:pPr>
            <w:r w:rsidRPr="00C91FAE">
              <w:rPr>
                <w:rFonts w:ascii="Garamond" w:hAnsi="Garamond" w:cs="Arial"/>
              </w:rPr>
              <w:t>Endurance</w:t>
            </w:r>
          </w:p>
          <w:p w:rsidR="00994D3C" w:rsidRPr="00C91FAE" w:rsidRDefault="00994D3C" w:rsidP="00647BD2">
            <w:pPr>
              <w:rPr>
                <w:rFonts w:ascii="Garamond" w:hAnsi="Garamond" w:cs="Arial"/>
              </w:rPr>
            </w:pPr>
            <w:r w:rsidRPr="00C91FAE">
              <w:rPr>
                <w:rFonts w:ascii="Garamond" w:hAnsi="Garamond" w:cs="Arial"/>
              </w:rPr>
              <w:t>Sparse</w:t>
            </w:r>
          </w:p>
          <w:p w:rsidR="00994D3C" w:rsidRPr="00C91FAE" w:rsidRDefault="00994D3C" w:rsidP="00647BD2">
            <w:pPr>
              <w:rPr>
                <w:rFonts w:ascii="Garamond" w:hAnsi="Garamond" w:cs="Arial"/>
              </w:rPr>
            </w:pPr>
            <w:r w:rsidRPr="00C91FAE">
              <w:rPr>
                <w:rFonts w:ascii="Garamond" w:hAnsi="Garamond" w:cs="Arial"/>
              </w:rPr>
              <w:t>Economic refugee</w:t>
            </w:r>
          </w:p>
          <w:p w:rsidR="00994D3C" w:rsidRPr="00C91FAE" w:rsidRDefault="00994D3C" w:rsidP="00647BD2">
            <w:pPr>
              <w:rPr>
                <w:rFonts w:ascii="Garamond" w:hAnsi="Garamond" w:cs="Arial"/>
              </w:rPr>
            </w:pPr>
            <w:r w:rsidRPr="00C91FAE">
              <w:rPr>
                <w:rFonts w:ascii="Garamond" w:hAnsi="Garamond" w:cs="Arial"/>
              </w:rPr>
              <w:t>Fragile</w:t>
            </w:r>
          </w:p>
          <w:p w:rsidR="00994D3C" w:rsidRPr="00C91FAE" w:rsidRDefault="00994D3C" w:rsidP="00647BD2">
            <w:pPr>
              <w:rPr>
                <w:rFonts w:ascii="Garamond" w:hAnsi="Garamond" w:cs="Arial"/>
              </w:rPr>
            </w:pPr>
            <w:r w:rsidRPr="00C91FAE">
              <w:rPr>
                <w:rFonts w:ascii="Garamond" w:hAnsi="Garamond" w:cs="Arial"/>
              </w:rPr>
              <w:t>Conservationist</w:t>
            </w:r>
          </w:p>
          <w:p w:rsidR="00994D3C" w:rsidRPr="00C91FAE" w:rsidRDefault="00994D3C" w:rsidP="00647BD2">
            <w:pPr>
              <w:rPr>
                <w:rFonts w:ascii="Garamond" w:hAnsi="Garamond" w:cs="Arial"/>
              </w:rPr>
            </w:pPr>
            <w:r w:rsidRPr="00C91FAE">
              <w:rPr>
                <w:rFonts w:ascii="Garamond" w:hAnsi="Garamond" w:cs="Arial"/>
              </w:rPr>
              <w:t>NGO</w:t>
            </w:r>
          </w:p>
          <w:p w:rsidR="00994D3C" w:rsidRPr="00C91FAE" w:rsidRDefault="00994D3C" w:rsidP="00647BD2">
            <w:pPr>
              <w:rPr>
                <w:rFonts w:ascii="Garamond" w:hAnsi="Garamond" w:cs="Arial"/>
              </w:rPr>
            </w:pPr>
            <w:r w:rsidRPr="00C91FAE">
              <w:rPr>
                <w:rFonts w:ascii="Garamond" w:hAnsi="Garamond" w:cs="Arial"/>
              </w:rPr>
              <w:t>Heifer International</w:t>
            </w:r>
          </w:p>
          <w:p w:rsidR="00994D3C" w:rsidRPr="00C91FAE" w:rsidRDefault="00994D3C" w:rsidP="00647BD2">
            <w:pPr>
              <w:rPr>
                <w:rFonts w:ascii="Garamond" w:hAnsi="Garamond" w:cs="Arial"/>
              </w:rPr>
            </w:pPr>
            <w:r w:rsidRPr="00C91FAE">
              <w:rPr>
                <w:rFonts w:ascii="Garamond" w:hAnsi="Garamond" w:cs="Arial"/>
              </w:rPr>
              <w:t>Dung</w:t>
            </w:r>
          </w:p>
          <w:p w:rsidR="00994D3C" w:rsidRPr="00C91FAE" w:rsidRDefault="00994D3C" w:rsidP="00647BD2">
            <w:pPr>
              <w:rPr>
                <w:rFonts w:ascii="Garamond" w:hAnsi="Garamond" w:cs="Arial"/>
              </w:rPr>
            </w:pPr>
            <w:r w:rsidRPr="00C91FAE">
              <w:rPr>
                <w:rFonts w:ascii="Garamond" w:hAnsi="Garamond" w:cs="Arial"/>
              </w:rPr>
              <w:t>Trowel</w:t>
            </w:r>
          </w:p>
          <w:p w:rsidR="00994D3C" w:rsidRPr="00C91FAE" w:rsidRDefault="00994D3C" w:rsidP="00647BD2">
            <w:pPr>
              <w:rPr>
                <w:rFonts w:ascii="Garamond" w:hAnsi="Garamond" w:cs="Arial"/>
              </w:rPr>
            </w:pPr>
            <w:r w:rsidRPr="00C91FAE">
              <w:rPr>
                <w:rFonts w:ascii="Garamond" w:hAnsi="Garamond" w:cs="Arial"/>
              </w:rPr>
              <w:t>Fathom</w:t>
            </w:r>
          </w:p>
          <w:p w:rsidR="00994D3C" w:rsidRPr="00C91FAE" w:rsidRDefault="00994D3C" w:rsidP="00647BD2">
            <w:pPr>
              <w:rPr>
                <w:rFonts w:ascii="Garamond" w:hAnsi="Garamond" w:cs="Arial"/>
              </w:rPr>
            </w:pPr>
            <w:r w:rsidRPr="00C91FAE">
              <w:rPr>
                <w:rFonts w:ascii="Garamond" w:hAnsi="Garamond" w:cs="Arial"/>
              </w:rPr>
              <w:t>Beleaguered</w:t>
            </w:r>
          </w:p>
          <w:p w:rsidR="00994D3C" w:rsidRPr="00C91FAE" w:rsidRDefault="00994D3C" w:rsidP="00647BD2">
            <w:pPr>
              <w:rPr>
                <w:rFonts w:ascii="Garamond" w:hAnsi="Garamond" w:cs="Arial"/>
              </w:rPr>
            </w:pPr>
            <w:r w:rsidRPr="00C91FAE">
              <w:rPr>
                <w:rFonts w:ascii="Garamond" w:hAnsi="Garamond" w:cs="Arial"/>
              </w:rPr>
              <w:t>microcosm</w:t>
            </w:r>
          </w:p>
          <w:p w:rsidR="00994D3C" w:rsidRPr="00C91FAE" w:rsidRDefault="00994D3C" w:rsidP="00647BD2">
            <w:pPr>
              <w:rPr>
                <w:rFonts w:ascii="Garamond" w:hAnsi="Garamond" w:cs="Arial"/>
              </w:rPr>
            </w:pPr>
          </w:p>
          <w:p w:rsidR="00994D3C" w:rsidRPr="00C91FAE" w:rsidRDefault="00994D3C" w:rsidP="00647BD2">
            <w:pPr>
              <w:rPr>
                <w:rFonts w:ascii="Garamond" w:hAnsi="Garamond" w:cs="Arial"/>
              </w:rPr>
            </w:pPr>
          </w:p>
          <w:p w:rsidR="00994D3C" w:rsidRPr="00C91FAE" w:rsidRDefault="00994D3C" w:rsidP="00647BD2">
            <w:pPr>
              <w:rPr>
                <w:rFonts w:ascii="Garamond" w:hAnsi="Garamond" w:cs="Arial"/>
              </w:rPr>
            </w:pPr>
          </w:p>
          <w:p w:rsidR="00994D3C" w:rsidRPr="00C91FAE" w:rsidRDefault="00994D3C" w:rsidP="00647BD2">
            <w:pPr>
              <w:rPr>
                <w:rFonts w:ascii="Garamond" w:hAnsi="Garamond" w:cs="Arial"/>
              </w:rPr>
            </w:pPr>
            <w:r w:rsidRPr="00C91FAE">
              <w:rPr>
                <w:rFonts w:ascii="Garamond" w:hAnsi="Garamond" w:cs="Arial"/>
              </w:rPr>
              <w:t>Science Vocab</w:t>
            </w:r>
          </w:p>
          <w:p w:rsidR="00994D3C" w:rsidRPr="00C91FAE" w:rsidRDefault="00994D3C" w:rsidP="00647BD2">
            <w:pPr>
              <w:rPr>
                <w:rFonts w:ascii="Garamond" w:hAnsi="Garamond" w:cs="Arial"/>
              </w:rPr>
            </w:pPr>
            <w:r w:rsidRPr="00C91FAE">
              <w:rPr>
                <w:rFonts w:ascii="Garamond" w:hAnsi="Garamond" w:cs="Arial"/>
              </w:rPr>
              <w:t>El Nino</w:t>
            </w:r>
          </w:p>
          <w:p w:rsidR="00994D3C" w:rsidRPr="00C91FAE" w:rsidRDefault="00994D3C" w:rsidP="00647BD2">
            <w:pPr>
              <w:rPr>
                <w:rFonts w:ascii="Garamond" w:hAnsi="Garamond" w:cs="Arial"/>
              </w:rPr>
            </w:pPr>
            <w:r w:rsidRPr="00C91FAE">
              <w:rPr>
                <w:rFonts w:ascii="Garamond" w:hAnsi="Garamond" w:cs="Arial"/>
              </w:rPr>
              <w:t>Halocene</w:t>
            </w:r>
          </w:p>
          <w:p w:rsidR="00994D3C" w:rsidRPr="00C91FAE" w:rsidRDefault="00994D3C" w:rsidP="00647BD2">
            <w:pPr>
              <w:rPr>
                <w:rFonts w:ascii="Garamond" w:hAnsi="Garamond" w:cs="Arial"/>
              </w:rPr>
            </w:pPr>
            <w:r w:rsidRPr="00C91FAE">
              <w:rPr>
                <w:rFonts w:ascii="Garamond" w:hAnsi="Garamond" w:cs="Arial"/>
              </w:rPr>
              <w:t>Dry bed (river bed)</w:t>
            </w:r>
          </w:p>
          <w:p w:rsidR="00994D3C" w:rsidRPr="00C91FAE" w:rsidRDefault="00994D3C" w:rsidP="00647BD2">
            <w:pPr>
              <w:rPr>
                <w:rFonts w:ascii="Garamond" w:hAnsi="Garamond" w:cs="Arial"/>
              </w:rPr>
            </w:pPr>
            <w:r w:rsidRPr="00C91FAE">
              <w:rPr>
                <w:rFonts w:ascii="Garamond" w:hAnsi="Garamond" w:cs="Arial"/>
              </w:rPr>
              <w:t>Irrigation</w:t>
            </w:r>
          </w:p>
          <w:p w:rsidR="00994D3C" w:rsidRPr="00C91FAE" w:rsidRDefault="00994D3C" w:rsidP="00647BD2">
            <w:pPr>
              <w:rPr>
                <w:rFonts w:ascii="Garamond" w:hAnsi="Garamond" w:cs="Arial"/>
              </w:rPr>
            </w:pPr>
            <w:r w:rsidRPr="00C91FAE">
              <w:rPr>
                <w:rFonts w:ascii="Garamond" w:hAnsi="Garamond" w:cs="Arial"/>
              </w:rPr>
              <w:t>Prosopis Pallida</w:t>
            </w:r>
          </w:p>
          <w:p w:rsidR="00994D3C" w:rsidRPr="00C91FAE" w:rsidRDefault="00994D3C" w:rsidP="00647BD2">
            <w:pPr>
              <w:rPr>
                <w:rFonts w:ascii="Garamond" w:hAnsi="Garamond" w:cs="Arial"/>
              </w:rPr>
            </w:pPr>
            <w:r w:rsidRPr="00C91FAE">
              <w:rPr>
                <w:rFonts w:ascii="Garamond" w:hAnsi="Garamond" w:cs="Arial"/>
              </w:rPr>
              <w:t>Arid</w:t>
            </w:r>
          </w:p>
          <w:p w:rsidR="00994D3C" w:rsidRPr="00C91FAE" w:rsidRDefault="00994D3C" w:rsidP="00647BD2">
            <w:pPr>
              <w:rPr>
                <w:rFonts w:ascii="Garamond" w:hAnsi="Garamond" w:cs="Arial"/>
              </w:rPr>
            </w:pPr>
            <w:r w:rsidRPr="00C91FAE">
              <w:rPr>
                <w:rFonts w:ascii="Garamond" w:hAnsi="Garamond" w:cs="Arial"/>
              </w:rPr>
              <w:t>Homo Sapiens</w:t>
            </w:r>
          </w:p>
          <w:p w:rsidR="00994D3C" w:rsidRPr="00C91FAE" w:rsidRDefault="00994D3C" w:rsidP="00647BD2">
            <w:pPr>
              <w:rPr>
                <w:rFonts w:ascii="Garamond" w:hAnsi="Garamond" w:cs="Arial"/>
              </w:rPr>
            </w:pPr>
            <w:r w:rsidRPr="00C91FAE">
              <w:rPr>
                <w:rFonts w:ascii="Garamond" w:hAnsi="Garamond" w:cs="Arial"/>
              </w:rPr>
              <w:t>Desertification</w:t>
            </w:r>
          </w:p>
          <w:p w:rsidR="00994D3C" w:rsidRPr="00C91FAE" w:rsidRDefault="00994D3C" w:rsidP="00647BD2">
            <w:pPr>
              <w:rPr>
                <w:rFonts w:ascii="Garamond" w:hAnsi="Garamond" w:cs="Arial"/>
              </w:rPr>
            </w:pPr>
            <w:r w:rsidRPr="00C91FAE">
              <w:rPr>
                <w:rFonts w:ascii="Garamond" w:hAnsi="Garamond" w:cs="Arial"/>
              </w:rPr>
              <w:t>Reforestation</w:t>
            </w:r>
          </w:p>
          <w:p w:rsidR="00994D3C" w:rsidRPr="00C91FAE" w:rsidRDefault="00994D3C" w:rsidP="00647BD2">
            <w:pPr>
              <w:rPr>
                <w:rFonts w:ascii="Garamond" w:hAnsi="Garamond" w:cs="Arial"/>
              </w:rPr>
            </w:pPr>
            <w:r w:rsidRPr="00C91FAE">
              <w:rPr>
                <w:rFonts w:ascii="Garamond" w:hAnsi="Garamond" w:cs="Arial"/>
              </w:rPr>
              <w:t>Mesquite</w:t>
            </w:r>
          </w:p>
          <w:p w:rsidR="00994D3C" w:rsidRPr="00C91FAE" w:rsidRDefault="00994D3C" w:rsidP="00647BD2">
            <w:pPr>
              <w:rPr>
                <w:rFonts w:ascii="Garamond" w:hAnsi="Garamond" w:cs="Arial"/>
              </w:rPr>
            </w:pPr>
            <w:r w:rsidRPr="00C91FAE">
              <w:rPr>
                <w:rFonts w:ascii="Garamond" w:hAnsi="Garamond" w:cs="Arial"/>
              </w:rPr>
              <w:t>Well</w:t>
            </w:r>
          </w:p>
          <w:p w:rsidR="00994D3C" w:rsidRPr="00C91FAE" w:rsidRDefault="00994D3C" w:rsidP="00647BD2">
            <w:pPr>
              <w:rPr>
                <w:rFonts w:ascii="Garamond" w:hAnsi="Garamond" w:cs="Arial"/>
              </w:rPr>
            </w:pPr>
            <w:r w:rsidRPr="00C91FAE">
              <w:rPr>
                <w:rFonts w:ascii="Garamond" w:hAnsi="Garamond" w:cs="Arial"/>
              </w:rPr>
              <w:t>Natal stream</w:t>
            </w:r>
          </w:p>
          <w:p w:rsidR="00994D3C" w:rsidRPr="00C91FAE" w:rsidRDefault="00994D3C" w:rsidP="00647BD2">
            <w:pPr>
              <w:rPr>
                <w:rFonts w:ascii="Garamond" w:hAnsi="Garamond" w:cs="Arial"/>
              </w:rPr>
            </w:pPr>
            <w:r w:rsidRPr="00C91FAE">
              <w:rPr>
                <w:rFonts w:ascii="Garamond" w:hAnsi="Garamond" w:cs="Arial"/>
              </w:rPr>
              <w:t>Dam</w:t>
            </w:r>
          </w:p>
          <w:p w:rsidR="00994D3C" w:rsidRPr="00C91FAE" w:rsidRDefault="00994D3C" w:rsidP="00647BD2">
            <w:pPr>
              <w:rPr>
                <w:rFonts w:ascii="Garamond" w:hAnsi="Garamond" w:cs="Arial"/>
              </w:rPr>
            </w:pPr>
          </w:p>
          <w:p w:rsidR="00994D3C" w:rsidRPr="00C91FAE" w:rsidRDefault="00994D3C" w:rsidP="00647BD2">
            <w:pPr>
              <w:rPr>
                <w:rFonts w:ascii="Garamond" w:hAnsi="Garamond" w:cs="Arial"/>
              </w:rPr>
            </w:pPr>
          </w:p>
          <w:p w:rsidR="00994D3C" w:rsidRPr="00C91FAE" w:rsidRDefault="00994D3C" w:rsidP="00647BD2">
            <w:pPr>
              <w:rPr>
                <w:rFonts w:ascii="Garamond" w:hAnsi="Garamond" w:cs="Arial"/>
              </w:rPr>
            </w:pPr>
            <w:r w:rsidRPr="00C91FAE">
              <w:rPr>
                <w:rFonts w:ascii="Garamond" w:hAnsi="Garamond" w:cs="Arial"/>
              </w:rPr>
              <w:t>Place on a map:  Bajo Piura</w:t>
            </w:r>
          </w:p>
          <w:p w:rsidR="00994D3C" w:rsidRPr="00C91FAE" w:rsidRDefault="00994D3C" w:rsidP="00647BD2">
            <w:pPr>
              <w:rPr>
                <w:rFonts w:ascii="Garamond" w:hAnsi="Garamond" w:cs="Arial"/>
              </w:rPr>
            </w:pPr>
            <w:r w:rsidRPr="00C91FAE">
              <w:rPr>
                <w:rFonts w:ascii="Garamond" w:hAnsi="Garamond" w:cs="Arial"/>
              </w:rPr>
              <w:t>Puru</w:t>
            </w:r>
          </w:p>
          <w:p w:rsidR="00994D3C" w:rsidRPr="00C91FAE" w:rsidRDefault="00994D3C" w:rsidP="00647BD2">
            <w:pPr>
              <w:rPr>
                <w:rFonts w:ascii="Garamond" w:hAnsi="Garamond" w:cs="Arial"/>
              </w:rPr>
            </w:pPr>
            <w:r w:rsidRPr="00C91FAE">
              <w:rPr>
                <w:rFonts w:ascii="Garamond" w:hAnsi="Garamond" w:cs="Arial"/>
              </w:rPr>
              <w:t>Ecuador</w:t>
            </w:r>
          </w:p>
          <w:p w:rsidR="00994D3C" w:rsidRPr="00C91FAE" w:rsidRDefault="00994D3C" w:rsidP="00647BD2">
            <w:pPr>
              <w:rPr>
                <w:rFonts w:ascii="Garamond" w:hAnsi="Garamond" w:cs="Arial"/>
              </w:rPr>
            </w:pPr>
            <w:r w:rsidRPr="00C91FAE">
              <w:rPr>
                <w:rFonts w:ascii="Garamond" w:hAnsi="Garamond" w:cs="Arial"/>
              </w:rPr>
              <w:t>Piura Desert</w:t>
            </w:r>
          </w:p>
          <w:p w:rsidR="00994D3C" w:rsidRPr="00C91FAE" w:rsidRDefault="00994D3C" w:rsidP="00647BD2">
            <w:pPr>
              <w:rPr>
                <w:rFonts w:ascii="Garamond" w:hAnsi="Garamond" w:cs="Arial"/>
              </w:rPr>
            </w:pPr>
            <w:r w:rsidRPr="00C91FAE">
              <w:rPr>
                <w:rFonts w:ascii="Garamond" w:hAnsi="Garamond" w:cs="Arial"/>
              </w:rPr>
              <w:t>Sub-Saharan Africa</w:t>
            </w:r>
          </w:p>
          <w:p w:rsidR="00994D3C" w:rsidRPr="00C91FAE" w:rsidRDefault="00994D3C" w:rsidP="00647BD2">
            <w:pPr>
              <w:rPr>
                <w:rFonts w:ascii="Garamond" w:hAnsi="Garamond" w:cs="Arial"/>
              </w:rPr>
            </w:pPr>
            <w:r w:rsidRPr="00C91FAE">
              <w:rPr>
                <w:rFonts w:ascii="Garamond" w:hAnsi="Garamond" w:cs="Arial"/>
              </w:rPr>
              <w:t>Australia</w:t>
            </w:r>
          </w:p>
        </w:tc>
      </w:tr>
    </w:tbl>
    <w:p w:rsidR="00994D3C" w:rsidRPr="00C91FAE" w:rsidRDefault="00994D3C" w:rsidP="00994D3C">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0870"/>
        <w:gridCol w:w="1800"/>
      </w:tblGrid>
      <w:tr w:rsidR="00994D3C" w:rsidRPr="00C91FAE">
        <w:trPr>
          <w:cantSplit/>
          <w:trHeight w:val="8810"/>
        </w:trPr>
        <w:tc>
          <w:tcPr>
            <w:tcW w:w="468" w:type="dxa"/>
            <w:shd w:val="clear" w:color="auto" w:fill="auto"/>
            <w:textDirection w:val="btLr"/>
          </w:tcPr>
          <w:p w:rsidR="00994D3C" w:rsidRPr="00C91FAE" w:rsidRDefault="00994D3C" w:rsidP="00D25553">
            <w:pPr>
              <w:ind w:left="115" w:right="115"/>
              <w:jc w:val="right"/>
              <w:rPr>
                <w:rFonts w:ascii="Garamond" w:hAnsi="Garamond"/>
              </w:rPr>
            </w:pPr>
            <w:r w:rsidRPr="00C91FAE">
              <w:rPr>
                <w:rFonts w:ascii="Garamond" w:hAnsi="Garamond"/>
              </w:rPr>
              <w:t>The Solution:  Use the Science and the Evidence to Inform  New Understanding</w:t>
            </w:r>
          </w:p>
        </w:tc>
        <w:tc>
          <w:tcPr>
            <w:tcW w:w="12240" w:type="dxa"/>
            <w:shd w:val="clear" w:color="auto" w:fill="auto"/>
          </w:tcPr>
          <w:p w:rsidR="00994D3C" w:rsidRPr="00C91FAE" w:rsidRDefault="00994D3C" w:rsidP="00647BD2">
            <w:pPr>
              <w:spacing w:before="100" w:beforeAutospacing="1" w:after="100" w:afterAutospacing="1" w:line="390" w:lineRule="atLeast"/>
              <w:rPr>
                <w:rFonts w:ascii="Garamond" w:eastAsia="Times New Roman" w:hAnsi="Garamond" w:cs="Arial"/>
                <w:color w:val="191919"/>
              </w:rPr>
            </w:pPr>
            <w:r w:rsidRPr="00C91FAE">
              <w:rPr>
                <w:rFonts w:ascii="Garamond" w:eastAsia="Times New Roman" w:hAnsi="Garamond" w:cs="Arial"/>
                <w:color w:val="191919"/>
              </w:rPr>
              <w:t>Para 10.  Since childhood I’ve heard it’s possible to look up from the bottom of a well and see stars, even in daylight. Aristotle wrote about this, and so did Charles Dickens. On many a dark night the vision of that round slip of sky with stars has comforted me. Here’s the only problem: It’s not true. Western civilization was in no great hurry to give up this folklore; astronomers believed it for centuries, but a few of them eventually thought to test it and had their illusions dashed by simple observation.</w:t>
            </w:r>
          </w:p>
          <w:p w:rsidR="00994D3C" w:rsidRPr="00C91FAE" w:rsidRDefault="00994D3C" w:rsidP="00647BD2">
            <w:pPr>
              <w:rPr>
                <w:rFonts w:ascii="Garamond" w:eastAsia="Times New Roman" w:hAnsi="Garamond" w:cs="Arial"/>
                <w:color w:val="191919"/>
              </w:rPr>
            </w:pPr>
            <w:r w:rsidRPr="00C91FAE">
              <w:rPr>
                <w:rFonts w:ascii="Garamond" w:eastAsia="Times New Roman" w:hAnsi="Garamond" w:cs="Arial"/>
                <w:color w:val="191919"/>
              </w:rPr>
              <w:t>Text Dependent Questions:</w:t>
            </w:r>
          </w:p>
          <w:p w:rsidR="00994D3C" w:rsidRPr="00C91FAE" w:rsidRDefault="00994D3C" w:rsidP="00647BD2">
            <w:pPr>
              <w:numPr>
                <w:ilvl w:val="0"/>
                <w:numId w:val="54"/>
              </w:numPr>
              <w:rPr>
                <w:rFonts w:ascii="Garamond" w:eastAsia="Times New Roman" w:hAnsi="Garamond" w:cs="Arial"/>
                <w:color w:val="191919"/>
              </w:rPr>
            </w:pPr>
            <w:r w:rsidRPr="00C91FAE">
              <w:rPr>
                <w:rFonts w:ascii="Garamond" w:eastAsia="Times New Roman" w:hAnsi="Garamond" w:cs="Arial"/>
                <w:color w:val="191919"/>
              </w:rPr>
              <w:t>When Kingsolver uses the phrase “that round slip of sky with stars has comforted me.” What do you think she is talking about?  What is it about stars in the sky that can comfort someone?</w:t>
            </w:r>
          </w:p>
          <w:p w:rsidR="00994D3C" w:rsidRPr="00C91FAE" w:rsidRDefault="00994D3C" w:rsidP="00647BD2">
            <w:pPr>
              <w:numPr>
                <w:ilvl w:val="0"/>
                <w:numId w:val="54"/>
              </w:numPr>
              <w:rPr>
                <w:rFonts w:ascii="Garamond" w:eastAsia="Times New Roman" w:hAnsi="Garamond" w:cs="Arial"/>
                <w:color w:val="191919"/>
              </w:rPr>
            </w:pPr>
            <w:r w:rsidRPr="00C91FAE">
              <w:rPr>
                <w:rFonts w:ascii="Garamond" w:eastAsia="Times New Roman" w:hAnsi="Garamond" w:cs="Arial"/>
                <w:color w:val="191919"/>
              </w:rPr>
              <w:t>Kingsolver uses the phrase “look up from the bottom of a well and see the stars, even in daylight” to describe how people once viewed the Earth.  She also mentions Aristotle as a clue to help us understand how people understood the relationship between the stars and the Earth.  Do these clues help you?  If not, what questions do they make you ask yourself?</w:t>
            </w:r>
          </w:p>
          <w:p w:rsidR="00994D3C" w:rsidRPr="00C91FAE" w:rsidRDefault="00994D3C" w:rsidP="00647BD2">
            <w:pPr>
              <w:numPr>
                <w:ilvl w:val="0"/>
                <w:numId w:val="54"/>
              </w:numPr>
              <w:rPr>
                <w:rFonts w:ascii="Garamond" w:eastAsia="Times New Roman" w:hAnsi="Garamond" w:cs="Arial"/>
                <w:color w:val="191919"/>
              </w:rPr>
            </w:pPr>
            <w:r w:rsidRPr="00C91FAE">
              <w:rPr>
                <w:rFonts w:ascii="Garamond" w:eastAsia="Times New Roman" w:hAnsi="Garamond" w:cs="Arial"/>
                <w:color w:val="191919"/>
              </w:rPr>
              <w:t>Aristotle, a Greek philosopher is known as the “father of science.”  challenged humans to question common assumptions about nature by asking questions and making observations to find the  truth rather than the “folklore.”  Because this paragraph is about how people once viewed the Earth, what “discovery” do you think that astronomers made that dashed our illusion about being the center of the universe?</w:t>
            </w:r>
          </w:p>
          <w:p w:rsidR="00994D3C" w:rsidRPr="00C91FAE" w:rsidRDefault="00994D3C" w:rsidP="00647BD2">
            <w:pPr>
              <w:spacing w:before="240" w:beforeAutospacing="1" w:after="100" w:afterAutospacing="1"/>
              <w:rPr>
                <w:rFonts w:ascii="Garamond" w:hAnsi="Garamond"/>
                <w:color w:val="000000"/>
                <w:highlight w:val="yellow"/>
                <w:shd w:val="clear" w:color="auto" w:fill="FFFFFF"/>
              </w:rPr>
            </w:pPr>
            <w:r w:rsidRPr="00C91FAE">
              <w:rPr>
                <w:rFonts w:ascii="Garamond" w:eastAsia="Times New Roman" w:hAnsi="Garamond" w:cs="Arial"/>
                <w:color w:val="191919"/>
                <w:highlight w:val="yellow"/>
              </w:rPr>
              <w:t xml:space="preserve">SCIENCE NOTES:  </w:t>
            </w:r>
            <w:r w:rsidRPr="00C91FAE">
              <w:rPr>
                <w:rFonts w:ascii="Garamond" w:hAnsi="Garamond"/>
                <w:color w:val="000000"/>
                <w:highlight w:val="yellow"/>
                <w:shd w:val="clear" w:color="auto" w:fill="FFFFFF"/>
              </w:rPr>
              <w:t>Each teacher using this text will know the extent to which his/her students understand the early history of science.  I am presuming here that few middle school student fully understand the magnitude of the shift that Aristotle’s think presented nor the shift that Copernicus/Galeleo/Kepler presented to us</w:t>
            </w:r>
          </w:p>
          <w:p w:rsidR="00994D3C" w:rsidRPr="00994D3C" w:rsidRDefault="00994D3C" w:rsidP="00994D3C">
            <w:pPr>
              <w:spacing w:before="240" w:beforeAutospacing="1" w:after="100" w:afterAutospacing="1"/>
              <w:rPr>
                <w:rFonts w:ascii="Garamond" w:hAnsi="Garamond"/>
                <w:highlight w:val="yellow"/>
              </w:rPr>
            </w:pPr>
            <w:r w:rsidRPr="00C91FAE">
              <w:rPr>
                <w:rFonts w:ascii="Garamond" w:eastAsia="Times New Roman" w:hAnsi="Garamond" w:cs="Arial"/>
                <w:color w:val="191919"/>
                <w:highlight w:val="yellow"/>
              </w:rPr>
              <w:t xml:space="preserve">Before students will fully grasp this section, you need to carefully scaffold the difference between myth, philosophy, and science.  You really need to make sure that students understand that our understanding of the world changes as we build on our observations.  In the time of Aristotle, Science and philosophy was the same thing.  </w:t>
            </w:r>
            <w:r w:rsidRPr="00C91FAE">
              <w:rPr>
                <w:rFonts w:ascii="Garamond" w:hAnsi="Garamond" w:cs="Arial"/>
                <w:color w:val="000000"/>
                <w:highlight w:val="yellow"/>
                <w:shd w:val="clear" w:color="auto" w:fill="FFFFFF"/>
              </w:rPr>
              <w:t>Aristotle's (</w:t>
            </w:r>
            <w:hyperlink r:id="rId26" w:history="1">
              <w:r w:rsidRPr="00C91FAE">
                <w:rPr>
                  <w:rStyle w:val="Hyperlink"/>
                  <w:rFonts w:ascii="Garamond" w:hAnsi="Garamond"/>
                  <w:highlight w:val="yellow"/>
                </w:rPr>
                <w:t>http://www.britannica.com/EBchecked/topic/34560/Aristotle</w:t>
              </w:r>
            </w:hyperlink>
            <w:r w:rsidRPr="00C91FAE">
              <w:rPr>
                <w:rFonts w:ascii="Garamond" w:hAnsi="Garamond"/>
                <w:highlight w:val="yellow"/>
              </w:rPr>
              <w:t xml:space="preserve"> </w:t>
            </w:r>
            <w:r w:rsidRPr="00C91FAE">
              <w:rPr>
                <w:rFonts w:ascii="Garamond" w:hAnsi="Garamond" w:cs="Arial"/>
                <w:color w:val="000000"/>
                <w:highlight w:val="yellow"/>
                <w:shd w:val="clear" w:color="auto" w:fill="FFFFFF"/>
              </w:rPr>
              <w:t xml:space="preserve">emphasis upon causes fundamentally shaped the later development of science.  Aristotle established his own approach to the investigation of nature through observations AND patterns.  Yet, the perception that the Earth was at the center of the universe persisted until </w:t>
            </w:r>
            <w:r w:rsidRPr="00C91FAE">
              <w:rPr>
                <w:rFonts w:ascii="Garamond" w:hAnsi="Garamond"/>
                <w:color w:val="000000"/>
                <w:highlight w:val="yellow"/>
                <w:shd w:val="clear" w:color="auto" w:fill="FFFFFF"/>
              </w:rPr>
              <w:t xml:space="preserve">Copernicus (1473-1543) </w:t>
            </w:r>
          </w:p>
        </w:tc>
        <w:tc>
          <w:tcPr>
            <w:tcW w:w="1908" w:type="dxa"/>
            <w:shd w:val="clear" w:color="auto" w:fill="auto"/>
          </w:tcPr>
          <w:p w:rsidR="00994D3C" w:rsidRPr="00C91FAE" w:rsidRDefault="00994D3C" w:rsidP="00647BD2">
            <w:pPr>
              <w:rPr>
                <w:rFonts w:ascii="Garamond" w:hAnsi="Garamond"/>
              </w:rPr>
            </w:pPr>
            <w:r w:rsidRPr="00C91FAE">
              <w:rPr>
                <w:rFonts w:ascii="Garamond" w:hAnsi="Garamond"/>
              </w:rPr>
              <w:t>Academic Vocab:</w:t>
            </w:r>
          </w:p>
          <w:p w:rsidR="00994D3C" w:rsidRPr="00C91FAE" w:rsidRDefault="00994D3C" w:rsidP="00647BD2">
            <w:pPr>
              <w:rPr>
                <w:rFonts w:ascii="Garamond" w:hAnsi="Garamond"/>
              </w:rPr>
            </w:pPr>
            <w:r w:rsidRPr="00C91FAE">
              <w:rPr>
                <w:rFonts w:ascii="Garamond" w:hAnsi="Garamond"/>
              </w:rPr>
              <w:t>Aristotle Charles Dickens</w:t>
            </w:r>
          </w:p>
          <w:p w:rsidR="00994D3C" w:rsidRPr="00C91FAE" w:rsidRDefault="00994D3C" w:rsidP="00647BD2">
            <w:pPr>
              <w:rPr>
                <w:rFonts w:ascii="Garamond" w:hAnsi="Garamond"/>
              </w:rPr>
            </w:pPr>
            <w:r w:rsidRPr="00C91FAE">
              <w:rPr>
                <w:rFonts w:ascii="Garamond" w:hAnsi="Garamond"/>
              </w:rPr>
              <w:t>Slip of sky</w:t>
            </w:r>
          </w:p>
          <w:p w:rsidR="00994D3C" w:rsidRPr="00C91FAE" w:rsidRDefault="00994D3C" w:rsidP="00647BD2">
            <w:pPr>
              <w:rPr>
                <w:rFonts w:ascii="Garamond" w:hAnsi="Garamond"/>
              </w:rPr>
            </w:pPr>
            <w:r w:rsidRPr="00C91FAE">
              <w:rPr>
                <w:rFonts w:ascii="Garamond" w:hAnsi="Garamond"/>
              </w:rPr>
              <w:t>Western civilization</w:t>
            </w:r>
          </w:p>
          <w:p w:rsidR="00994D3C" w:rsidRPr="00C91FAE" w:rsidRDefault="00994D3C" w:rsidP="00647BD2">
            <w:pPr>
              <w:rPr>
                <w:rFonts w:ascii="Garamond" w:hAnsi="Garamond"/>
              </w:rPr>
            </w:pPr>
            <w:r w:rsidRPr="00C91FAE">
              <w:rPr>
                <w:rFonts w:ascii="Garamond" w:hAnsi="Garamond"/>
              </w:rPr>
              <w:t>Astronomers</w:t>
            </w:r>
          </w:p>
          <w:p w:rsidR="00994D3C" w:rsidRPr="00C91FAE" w:rsidRDefault="00994D3C" w:rsidP="00647BD2">
            <w:pPr>
              <w:rPr>
                <w:rFonts w:ascii="Garamond" w:hAnsi="Garamond"/>
              </w:rPr>
            </w:pPr>
            <w:r w:rsidRPr="00C91FAE">
              <w:rPr>
                <w:rFonts w:ascii="Garamond" w:hAnsi="Garamond"/>
              </w:rPr>
              <w:t>Centuries</w:t>
            </w:r>
          </w:p>
          <w:p w:rsidR="00994D3C" w:rsidRPr="00C91FAE" w:rsidRDefault="00994D3C" w:rsidP="00647BD2">
            <w:pPr>
              <w:rPr>
                <w:rFonts w:ascii="Garamond" w:hAnsi="Garamond"/>
              </w:rPr>
            </w:pPr>
            <w:r w:rsidRPr="00C91FAE">
              <w:rPr>
                <w:rFonts w:ascii="Garamond" w:hAnsi="Garamond"/>
              </w:rPr>
              <w:t>Illusions</w:t>
            </w:r>
          </w:p>
          <w:p w:rsidR="00994D3C" w:rsidRPr="00C91FAE" w:rsidRDefault="00994D3C" w:rsidP="00647BD2">
            <w:pPr>
              <w:rPr>
                <w:rFonts w:ascii="Garamond" w:hAnsi="Garamond"/>
              </w:rPr>
            </w:pPr>
            <w:r w:rsidRPr="00C91FAE">
              <w:rPr>
                <w:rFonts w:ascii="Garamond" w:hAnsi="Garamond"/>
              </w:rPr>
              <w:t>Infinite</w:t>
            </w: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pPr>
              <w:rPr>
                <w:rFonts w:ascii="Garamond" w:hAnsi="Garamond"/>
              </w:rPr>
            </w:pPr>
          </w:p>
        </w:tc>
      </w:tr>
    </w:tbl>
    <w:p w:rsidR="00994D3C" w:rsidRPr="00C91FAE" w:rsidRDefault="00994D3C" w:rsidP="00994D3C">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0876"/>
        <w:gridCol w:w="1794"/>
      </w:tblGrid>
      <w:tr w:rsidR="00994D3C" w:rsidRPr="00C91FAE">
        <w:trPr>
          <w:cantSplit/>
          <w:trHeight w:val="1134"/>
        </w:trPr>
        <w:tc>
          <w:tcPr>
            <w:tcW w:w="468" w:type="dxa"/>
            <w:shd w:val="clear" w:color="auto" w:fill="auto"/>
            <w:textDirection w:val="btLr"/>
          </w:tcPr>
          <w:p w:rsidR="00994D3C" w:rsidRPr="00C91FAE" w:rsidRDefault="00994D3C" w:rsidP="00F74534">
            <w:pPr>
              <w:ind w:left="115" w:right="115"/>
              <w:jc w:val="right"/>
              <w:rPr>
                <w:rFonts w:ascii="Garamond" w:hAnsi="Garamond"/>
              </w:rPr>
            </w:pPr>
            <w:r w:rsidRPr="00C91FAE">
              <w:rPr>
                <w:rFonts w:ascii="Garamond" w:hAnsi="Garamond"/>
              </w:rPr>
              <w:t>The Solution:  Using Science and Evidence to Inform  New Understanding</w:t>
            </w:r>
          </w:p>
        </w:tc>
        <w:tc>
          <w:tcPr>
            <w:tcW w:w="12240" w:type="dxa"/>
            <w:shd w:val="clear" w:color="auto" w:fill="auto"/>
          </w:tcPr>
          <w:p w:rsidR="00994D3C" w:rsidRPr="00C91FAE" w:rsidRDefault="001D48BF" w:rsidP="00994D3C">
            <w:pPr>
              <w:spacing w:before="240" w:beforeAutospacing="1" w:after="100" w:afterAutospacing="1"/>
              <w:rPr>
                <w:rFonts w:ascii="Garamond" w:hAnsi="Garamond"/>
                <w:color w:val="000000"/>
                <w:highlight w:val="yellow"/>
                <w:shd w:val="clear" w:color="auto" w:fill="FFFFFF"/>
              </w:rPr>
            </w:pPr>
            <w:hyperlink r:id="rId27" w:history="1">
              <w:r w:rsidR="00994D3C" w:rsidRPr="00C91FAE">
                <w:rPr>
                  <w:rStyle w:val="Hyperlink"/>
                  <w:rFonts w:ascii="Garamond" w:hAnsi="Garamond"/>
                  <w:highlight w:val="yellow"/>
                </w:rPr>
                <w:t>http://www.britannica.com/EBchecked/topic/136591/Nicolaus-Copernicus</w:t>
              </w:r>
            </w:hyperlink>
            <w:r w:rsidR="00994D3C" w:rsidRPr="00C91FAE">
              <w:rPr>
                <w:rFonts w:ascii="Garamond" w:hAnsi="Garamond"/>
                <w:color w:val="000000"/>
                <w:highlight w:val="yellow"/>
                <w:shd w:val="clear" w:color="auto" w:fill="FFFFFF"/>
              </w:rPr>
              <w:t xml:space="preserve"> , </w:t>
            </w:r>
            <w:r w:rsidR="00994D3C" w:rsidRPr="00C91FAE">
              <w:rPr>
                <w:rStyle w:val="apple-converted-space"/>
                <w:rFonts w:ascii="Garamond" w:hAnsi="Garamond"/>
                <w:color w:val="000000"/>
                <w:highlight w:val="yellow"/>
                <w:shd w:val="clear" w:color="auto" w:fill="FFFFFF"/>
              </w:rPr>
              <w:t> </w:t>
            </w:r>
            <w:r w:rsidR="00994D3C" w:rsidRPr="00C91FAE">
              <w:rPr>
                <w:rFonts w:ascii="Garamond" w:hAnsi="Garamond"/>
                <w:color w:val="000000"/>
                <w:highlight w:val="yellow"/>
                <w:shd w:val="clear" w:color="auto" w:fill="FFFFFF"/>
              </w:rPr>
              <w:t xml:space="preserve">Galileo Galilei (1564-1642)  </w:t>
            </w:r>
            <w:hyperlink r:id="rId28" w:history="1">
              <w:r w:rsidR="00994D3C" w:rsidRPr="00C91FAE">
                <w:rPr>
                  <w:rStyle w:val="Hyperlink"/>
                  <w:rFonts w:ascii="Garamond" w:hAnsi="Garamond"/>
                  <w:highlight w:val="yellow"/>
                </w:rPr>
                <w:t>http://www.britannica.com/EBchecked/topic/224058/Galileo</w:t>
              </w:r>
            </w:hyperlink>
            <w:r w:rsidR="00994D3C" w:rsidRPr="00C91FAE">
              <w:rPr>
                <w:rFonts w:ascii="Garamond" w:hAnsi="Garamond"/>
                <w:color w:val="000000"/>
                <w:highlight w:val="yellow"/>
                <w:shd w:val="clear" w:color="auto" w:fill="FFFFFF"/>
              </w:rPr>
              <w:t xml:space="preserve">,  Johannes Kepler (1571-1630) </w:t>
            </w:r>
            <w:hyperlink r:id="rId29" w:history="1">
              <w:r w:rsidR="00994D3C" w:rsidRPr="00C91FAE">
                <w:rPr>
                  <w:rStyle w:val="Hyperlink"/>
                  <w:rFonts w:ascii="Garamond" w:hAnsi="Garamond"/>
                  <w:highlight w:val="yellow"/>
                </w:rPr>
                <w:t>http://www.britannica.com/EBchecked/topic/315260/Keplers-laws-of-planetary-motion</w:t>
              </w:r>
            </w:hyperlink>
            <w:r w:rsidR="00994D3C" w:rsidRPr="00C91FAE">
              <w:rPr>
                <w:rFonts w:ascii="Garamond" w:hAnsi="Garamond"/>
                <w:color w:val="000000"/>
                <w:highlight w:val="yellow"/>
                <w:shd w:val="clear" w:color="auto" w:fill="FFFFFF"/>
              </w:rPr>
              <w:t xml:space="preserve"> used more advance tools to make stronger arguments to support a new theory that the earth revolved around the sun and that the Earth was not the center of the universe.</w:t>
            </w:r>
          </w:p>
          <w:p w:rsidR="00994D3C" w:rsidRPr="00C91FAE" w:rsidRDefault="00994D3C" w:rsidP="00994D3C">
            <w:pPr>
              <w:spacing w:before="240" w:beforeAutospacing="1" w:after="100" w:afterAutospacing="1"/>
              <w:rPr>
                <w:rFonts w:ascii="Garamond" w:hAnsi="Garamond"/>
                <w:highlight w:val="yellow"/>
              </w:rPr>
            </w:pPr>
            <w:r w:rsidRPr="00C91FAE">
              <w:rPr>
                <w:rFonts w:ascii="Garamond" w:hAnsi="Garamond"/>
                <w:color w:val="000000"/>
                <w:highlight w:val="yellow"/>
                <w:shd w:val="clear" w:color="auto" w:fill="FFFFFF"/>
              </w:rPr>
              <w:t xml:space="preserve">Because models are a significant part of this module, it makes sense to pull away from the article to discuss how and why scientists use models.  Our understanding of the universe is a classic demonstration of how models have changed over time.  See this link from SienceLearn to understand the different models:  </w:t>
            </w:r>
            <w:hyperlink r:id="rId30" w:history="1">
              <w:r w:rsidRPr="00C91FAE">
                <w:rPr>
                  <w:rStyle w:val="Hyperlink"/>
                  <w:rFonts w:ascii="Garamond" w:hAnsi="Garamond"/>
                  <w:highlight w:val="yellow"/>
                </w:rPr>
                <w:t>http://www.sciencelearn.org.nz/Contexts/Satellites/Looking-Closer/Our-solar-system-revolutionary-ideas</w:t>
              </w:r>
            </w:hyperlink>
          </w:p>
          <w:p w:rsidR="00994D3C" w:rsidRPr="00994D3C" w:rsidRDefault="00994D3C" w:rsidP="00994D3C">
            <w:pPr>
              <w:spacing w:before="240" w:beforeAutospacing="1" w:after="100" w:afterAutospacing="1"/>
              <w:rPr>
                <w:rFonts w:ascii="Garamond" w:hAnsi="Garamond"/>
              </w:rPr>
            </w:pPr>
            <w:r w:rsidRPr="00C91FAE">
              <w:rPr>
                <w:rFonts w:ascii="Garamond" w:hAnsi="Garamond"/>
                <w:highlight w:val="yellow"/>
              </w:rPr>
              <w:t xml:space="preserve">You can find an excellent overview of the use of Models in Science at:  </w:t>
            </w:r>
            <w:hyperlink r:id="rId31" w:history="1">
              <w:r w:rsidRPr="00C91FAE">
                <w:rPr>
                  <w:rStyle w:val="Hyperlink"/>
                  <w:rFonts w:ascii="Garamond" w:hAnsi="Garamond"/>
                  <w:highlight w:val="yellow"/>
                </w:rPr>
                <w:t>http://www.iep.utm.edu/models/</w:t>
              </w:r>
            </w:hyperlink>
            <w:r w:rsidRPr="00C91FAE">
              <w:rPr>
                <w:rFonts w:ascii="Garamond" w:hAnsi="Garamond"/>
              </w:rPr>
              <w:t xml:space="preserve"> </w:t>
            </w:r>
          </w:p>
          <w:p w:rsidR="00994D3C" w:rsidRPr="00C91FAE" w:rsidRDefault="00994D3C" w:rsidP="00F74534">
            <w:pPr>
              <w:spacing w:before="100" w:beforeAutospacing="1" w:after="100" w:afterAutospacing="1"/>
              <w:rPr>
                <w:rFonts w:ascii="Garamond" w:hAnsi="Garamond"/>
                <w:color w:val="000000"/>
                <w:highlight w:val="yellow"/>
                <w:shd w:val="clear" w:color="auto" w:fill="FFFFFF"/>
              </w:rPr>
            </w:pPr>
            <w:r w:rsidRPr="00C91FAE">
              <w:rPr>
                <w:rFonts w:ascii="Garamond" w:hAnsi="Garamond"/>
                <w:color w:val="000000"/>
                <w:highlight w:val="yellow"/>
                <w:shd w:val="clear" w:color="auto" w:fill="FFFFFF"/>
              </w:rPr>
              <w:t>Kingsolver is making the case in these two paragraphs that it is time for another shift.   Humans have perceived the earth as having abundant resources for the pleasure of humanity.   Science is now informing us that is not true.  Kingsolver is challenging us to think about the limits set forth by the Earth…the hydrosphere is her focus here.  Rethinking how we view the Earth as a living organism, with biogeochemical cycles that support not just the health of the Earth, but all living organisms on the Earth</w:t>
            </w:r>
          </w:p>
          <w:p w:rsidR="00994D3C" w:rsidRPr="00994D3C" w:rsidRDefault="00994D3C" w:rsidP="00994D3C">
            <w:pPr>
              <w:spacing w:before="100" w:beforeAutospacing="1" w:after="100" w:afterAutospacing="1"/>
              <w:rPr>
                <w:rFonts w:ascii="Garamond" w:hAnsi="Garamond"/>
                <w:color w:val="000000"/>
                <w:shd w:val="clear" w:color="auto" w:fill="FFFFFF"/>
              </w:rPr>
            </w:pPr>
            <w:r w:rsidRPr="00C91FAE">
              <w:rPr>
                <w:rFonts w:ascii="Garamond" w:hAnsi="Garamond"/>
                <w:color w:val="000000"/>
                <w:highlight w:val="yellow"/>
                <w:shd w:val="clear" w:color="auto" w:fill="FFFFFF"/>
              </w:rPr>
              <w:t xml:space="preserve">Once you establish how scientists use models, it is time to explore the use of models to understand water.  Use various iterations of water cycle diagrams and models.  End with an Science on Sphere model projection.  </w:t>
            </w:r>
          </w:p>
          <w:p w:rsidR="00994D3C" w:rsidRPr="00C91FAE" w:rsidRDefault="00994D3C">
            <w:pPr>
              <w:rPr>
                <w:rFonts w:ascii="Garamond" w:hAnsi="Garamond"/>
              </w:rPr>
            </w:pPr>
          </w:p>
        </w:tc>
        <w:tc>
          <w:tcPr>
            <w:tcW w:w="1908" w:type="dxa"/>
            <w:shd w:val="clear" w:color="auto" w:fill="auto"/>
          </w:tcPr>
          <w:p w:rsidR="00994D3C" w:rsidRPr="00C91FAE" w:rsidRDefault="00994D3C" w:rsidP="00F74534">
            <w:pPr>
              <w:rPr>
                <w:rFonts w:ascii="Garamond" w:hAnsi="Garamond"/>
              </w:rPr>
            </w:pPr>
            <w:r w:rsidRPr="00C91FAE">
              <w:rPr>
                <w:rFonts w:ascii="Garamond" w:hAnsi="Garamond"/>
              </w:rPr>
              <w:t xml:space="preserve">Academic Vocabulary: </w:t>
            </w:r>
          </w:p>
          <w:p w:rsidR="00994D3C" w:rsidRPr="00C91FAE" w:rsidRDefault="00994D3C" w:rsidP="00F74534">
            <w:pPr>
              <w:rPr>
                <w:rFonts w:ascii="Garamond" w:hAnsi="Garamond"/>
              </w:rPr>
            </w:pPr>
            <w:r w:rsidRPr="00C91FAE">
              <w:rPr>
                <w:rFonts w:ascii="Garamond" w:hAnsi="Garamond"/>
              </w:rPr>
              <w:t>Generosity</w:t>
            </w:r>
          </w:p>
          <w:p w:rsidR="00994D3C" w:rsidRPr="00C91FAE" w:rsidRDefault="00994D3C" w:rsidP="00F74534">
            <w:pPr>
              <w:rPr>
                <w:rFonts w:ascii="Garamond" w:hAnsi="Garamond"/>
              </w:rPr>
            </w:pPr>
            <w:r w:rsidRPr="00C91FAE">
              <w:rPr>
                <w:rFonts w:ascii="Garamond" w:hAnsi="Garamond"/>
              </w:rPr>
              <w:t>“declining to look for evidence”</w:t>
            </w:r>
          </w:p>
          <w:p w:rsidR="00994D3C" w:rsidRPr="00C91FAE" w:rsidRDefault="00994D3C" w:rsidP="00F74534">
            <w:pPr>
              <w:rPr>
                <w:rFonts w:ascii="Garamond" w:hAnsi="Garamond"/>
              </w:rPr>
            </w:pPr>
            <w:r w:rsidRPr="00C91FAE">
              <w:rPr>
                <w:rFonts w:ascii="Garamond" w:hAnsi="Garamond"/>
              </w:rPr>
              <w:t>Unrestrained</w:t>
            </w:r>
          </w:p>
          <w:p w:rsidR="00994D3C" w:rsidRPr="00C91FAE" w:rsidRDefault="00994D3C" w:rsidP="00F74534">
            <w:pPr>
              <w:rPr>
                <w:rFonts w:ascii="Garamond" w:hAnsi="Garamond"/>
              </w:rPr>
            </w:pPr>
            <w:r w:rsidRPr="00C91FAE">
              <w:rPr>
                <w:rFonts w:ascii="Garamond" w:hAnsi="Garamond"/>
              </w:rPr>
              <w:t>Expansion</w:t>
            </w:r>
          </w:p>
          <w:p w:rsidR="00994D3C" w:rsidRPr="00C91FAE" w:rsidRDefault="00994D3C" w:rsidP="00F74534">
            <w:pPr>
              <w:rPr>
                <w:rFonts w:ascii="Garamond" w:hAnsi="Garamond"/>
              </w:rPr>
            </w:pPr>
            <w:r w:rsidRPr="00C91FAE">
              <w:rPr>
                <w:rFonts w:ascii="Garamond" w:hAnsi="Garamond"/>
              </w:rPr>
              <w:t>Harbor</w:t>
            </w:r>
          </w:p>
          <w:p w:rsidR="00994D3C" w:rsidRPr="00C91FAE" w:rsidRDefault="00994D3C" w:rsidP="00F74534">
            <w:pPr>
              <w:rPr>
                <w:rFonts w:ascii="Garamond" w:hAnsi="Garamond"/>
              </w:rPr>
            </w:pPr>
            <w:r w:rsidRPr="00C91FAE">
              <w:rPr>
                <w:rFonts w:ascii="Garamond" w:hAnsi="Garamond"/>
              </w:rPr>
              <w:t>Overdrawn</w:t>
            </w:r>
          </w:p>
          <w:p w:rsidR="00994D3C" w:rsidRPr="00C91FAE" w:rsidRDefault="00994D3C" w:rsidP="00F74534">
            <w:pPr>
              <w:rPr>
                <w:rFonts w:ascii="Garamond" w:hAnsi="Garamond"/>
              </w:rPr>
            </w:pPr>
            <w:r w:rsidRPr="00C91FAE">
              <w:rPr>
                <w:rFonts w:ascii="Garamond" w:hAnsi="Garamond"/>
              </w:rPr>
              <w:t>Science Vocab</w:t>
            </w:r>
          </w:p>
          <w:p w:rsidR="00994D3C" w:rsidRPr="00C91FAE" w:rsidRDefault="00994D3C" w:rsidP="00F74534">
            <w:pPr>
              <w:rPr>
                <w:rFonts w:ascii="Garamond" w:hAnsi="Garamond"/>
              </w:rPr>
            </w:pPr>
            <w:r w:rsidRPr="00C91FAE">
              <w:rPr>
                <w:rFonts w:ascii="Garamond" w:hAnsi="Garamond"/>
              </w:rPr>
              <w:t>Pumped aquifers</w:t>
            </w:r>
          </w:p>
          <w:p w:rsidR="00994D3C" w:rsidRPr="00C91FAE" w:rsidRDefault="00994D3C" w:rsidP="00F74534">
            <w:pPr>
              <w:rPr>
                <w:rFonts w:ascii="Garamond" w:hAnsi="Garamond"/>
              </w:rPr>
            </w:pPr>
            <w:r w:rsidRPr="00C91FAE">
              <w:rPr>
                <w:rFonts w:ascii="Garamond" w:hAnsi="Garamond"/>
              </w:rPr>
              <w:t>Diverted rivers</w:t>
            </w:r>
          </w:p>
          <w:p w:rsidR="00994D3C" w:rsidRPr="00C91FAE" w:rsidRDefault="00994D3C">
            <w:pPr>
              <w:rPr>
                <w:rFonts w:ascii="Garamond" w:hAnsi="Garamond"/>
              </w:rPr>
            </w:pPr>
          </w:p>
        </w:tc>
      </w:tr>
      <w:tr w:rsidR="00994D3C" w:rsidRPr="00C91FAE">
        <w:trPr>
          <w:cantSplit/>
          <w:trHeight w:val="1134"/>
        </w:trPr>
        <w:tc>
          <w:tcPr>
            <w:tcW w:w="468" w:type="dxa"/>
            <w:shd w:val="clear" w:color="auto" w:fill="auto"/>
            <w:textDirection w:val="btLr"/>
          </w:tcPr>
          <w:p w:rsidR="00994D3C" w:rsidRPr="00C91FAE" w:rsidRDefault="00994D3C" w:rsidP="00F74534">
            <w:pPr>
              <w:ind w:left="115" w:right="115"/>
              <w:jc w:val="right"/>
              <w:rPr>
                <w:rFonts w:ascii="Garamond" w:hAnsi="Garamond"/>
              </w:rPr>
            </w:pPr>
          </w:p>
        </w:tc>
        <w:tc>
          <w:tcPr>
            <w:tcW w:w="12240" w:type="dxa"/>
            <w:shd w:val="clear" w:color="auto" w:fill="auto"/>
          </w:tcPr>
          <w:p w:rsidR="00994D3C" w:rsidRPr="00C91FAE" w:rsidRDefault="00994D3C" w:rsidP="00994D3C">
            <w:pPr>
              <w:spacing w:before="100" w:beforeAutospacing="1" w:after="100" w:afterAutospacing="1" w:line="390" w:lineRule="atLeast"/>
              <w:rPr>
                <w:rFonts w:ascii="Garamond" w:eastAsia="Times New Roman" w:hAnsi="Garamond" w:cs="Arial"/>
                <w:color w:val="191919"/>
              </w:rPr>
            </w:pPr>
            <w:r w:rsidRPr="00C91FAE">
              <w:rPr>
                <w:rFonts w:ascii="Garamond" w:eastAsia="Times New Roman" w:hAnsi="Garamond" w:cs="Arial"/>
                <w:color w:val="191919"/>
              </w:rPr>
              <w:t>Para 11.  Civilization has been similarly slow to give up on our myth of the Earth’s infinite generosity. Declining to look for evidence to the contrary, we just knew it was there. We pumped aquifers and diverted rivers, trusting the twin lucky stars of unrestrained human expansion and endless supply. Now water tables plummet in countries harboring half the world’s population. Rather grandly, we have overdrawn our accounts.</w:t>
            </w:r>
          </w:p>
          <w:p w:rsidR="00994D3C" w:rsidRPr="00C91FAE" w:rsidRDefault="00994D3C" w:rsidP="00994D3C">
            <w:pPr>
              <w:spacing w:before="100" w:beforeAutospacing="1" w:after="100" w:afterAutospacing="1"/>
              <w:rPr>
                <w:rFonts w:ascii="Garamond" w:eastAsia="Times New Roman" w:hAnsi="Garamond" w:cs="Arial"/>
                <w:color w:val="191919"/>
              </w:rPr>
            </w:pPr>
            <w:r w:rsidRPr="00C91FAE">
              <w:rPr>
                <w:rFonts w:ascii="Garamond" w:eastAsia="Times New Roman" w:hAnsi="Garamond" w:cs="Arial"/>
                <w:color w:val="191919"/>
              </w:rPr>
              <w:t>Text Dependent Questions</w:t>
            </w:r>
          </w:p>
          <w:p w:rsidR="00994D3C" w:rsidRPr="00C91FAE" w:rsidRDefault="00994D3C" w:rsidP="00994D3C">
            <w:pPr>
              <w:numPr>
                <w:ilvl w:val="0"/>
                <w:numId w:val="55"/>
              </w:numPr>
              <w:spacing w:before="100" w:beforeAutospacing="1" w:after="100" w:afterAutospacing="1"/>
              <w:rPr>
                <w:rFonts w:ascii="Garamond" w:eastAsia="Times New Roman" w:hAnsi="Garamond" w:cs="Arial"/>
                <w:color w:val="191919"/>
              </w:rPr>
            </w:pPr>
            <w:r w:rsidRPr="00C91FAE">
              <w:rPr>
                <w:rFonts w:ascii="Garamond" w:eastAsia="Times New Roman" w:hAnsi="Garamond" w:cs="Arial"/>
                <w:color w:val="191919"/>
              </w:rPr>
              <w:t>Kingsolver challenges us to “give up on our myth of the Earth’s infinite generosity.”  How does this challenge relate to water?  What “myth” do humans have about water?</w:t>
            </w:r>
          </w:p>
          <w:p w:rsidR="00994D3C" w:rsidRDefault="00994D3C" w:rsidP="00994D3C">
            <w:pPr>
              <w:numPr>
                <w:ilvl w:val="0"/>
                <w:numId w:val="55"/>
              </w:numPr>
              <w:spacing w:before="100" w:beforeAutospacing="1" w:after="100" w:afterAutospacing="1"/>
              <w:rPr>
                <w:rFonts w:ascii="Garamond" w:eastAsia="Times New Roman" w:hAnsi="Garamond" w:cs="Arial"/>
                <w:color w:val="191919"/>
              </w:rPr>
            </w:pPr>
            <w:r w:rsidRPr="00C91FAE">
              <w:rPr>
                <w:rFonts w:ascii="Garamond" w:eastAsia="Times New Roman" w:hAnsi="Garamond" w:cs="Arial"/>
                <w:color w:val="191919"/>
              </w:rPr>
              <w:t>What “evidence” does Kingsolver use to support her claim that we need to give up our perception that water is an infinite resource?</w:t>
            </w:r>
          </w:p>
          <w:p w:rsidR="00994D3C" w:rsidRPr="00994D3C" w:rsidRDefault="00994D3C" w:rsidP="00994D3C">
            <w:pPr>
              <w:numPr>
                <w:ilvl w:val="0"/>
                <w:numId w:val="55"/>
              </w:numPr>
              <w:spacing w:before="100" w:beforeAutospacing="1" w:after="100" w:afterAutospacing="1"/>
              <w:rPr>
                <w:rFonts w:ascii="Garamond" w:eastAsia="Times New Roman" w:hAnsi="Garamond" w:cs="Arial"/>
                <w:color w:val="191919"/>
              </w:rPr>
            </w:pPr>
            <w:r w:rsidRPr="00994D3C">
              <w:rPr>
                <w:rFonts w:ascii="Garamond" w:eastAsia="Times New Roman" w:hAnsi="Garamond" w:cs="Arial"/>
                <w:color w:val="191919"/>
              </w:rPr>
              <w:t xml:space="preserve">When Kingsolver tells us that we have “overdrawn our accounts” what account is she talking about?  What evidence did </w:t>
            </w:r>
            <w:r w:rsidRPr="00C91FAE">
              <w:rPr>
                <w:rFonts w:ascii="Garamond" w:eastAsia="Times New Roman" w:hAnsi="Garamond" w:cs="Arial"/>
                <w:color w:val="191919"/>
              </w:rPr>
              <w:t>she provide in this article that support this claim?</w:t>
            </w:r>
          </w:p>
        </w:tc>
        <w:tc>
          <w:tcPr>
            <w:tcW w:w="1908" w:type="dxa"/>
            <w:shd w:val="clear" w:color="auto" w:fill="auto"/>
          </w:tcPr>
          <w:p w:rsidR="00994D3C" w:rsidRPr="00C91FAE" w:rsidRDefault="00994D3C" w:rsidP="00F74534">
            <w:pPr>
              <w:rPr>
                <w:rFonts w:ascii="Garamond" w:hAnsi="Garamond"/>
              </w:rPr>
            </w:pPr>
          </w:p>
        </w:tc>
      </w:tr>
    </w:tbl>
    <w:p w:rsidR="00994D3C" w:rsidRPr="00C91FAE" w:rsidRDefault="00994D3C" w:rsidP="00994D3C">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0819"/>
        <w:gridCol w:w="1851"/>
      </w:tblGrid>
      <w:tr w:rsidR="00994D3C" w:rsidRPr="00C91FAE">
        <w:trPr>
          <w:cantSplit/>
          <w:trHeight w:val="1134"/>
        </w:trPr>
        <w:tc>
          <w:tcPr>
            <w:tcW w:w="468" w:type="dxa"/>
            <w:shd w:val="clear" w:color="auto" w:fill="auto"/>
            <w:textDirection w:val="btLr"/>
          </w:tcPr>
          <w:p w:rsidR="00994D3C" w:rsidRPr="00C91FAE" w:rsidRDefault="00994D3C" w:rsidP="00D25553">
            <w:pPr>
              <w:ind w:left="115" w:right="115"/>
              <w:jc w:val="right"/>
              <w:rPr>
                <w:rFonts w:ascii="Garamond" w:hAnsi="Garamond"/>
              </w:rPr>
            </w:pPr>
            <w:r w:rsidRPr="00C91FAE">
              <w:rPr>
                <w:rFonts w:ascii="Garamond" w:hAnsi="Garamond"/>
              </w:rPr>
              <w:t>Summary:  There is Hope!</w:t>
            </w:r>
          </w:p>
        </w:tc>
        <w:tc>
          <w:tcPr>
            <w:tcW w:w="12240" w:type="dxa"/>
            <w:shd w:val="clear" w:color="auto" w:fill="auto"/>
          </w:tcPr>
          <w:p w:rsidR="00994D3C" w:rsidRPr="00C91FAE" w:rsidRDefault="00994D3C" w:rsidP="00647BD2">
            <w:pPr>
              <w:spacing w:before="100" w:beforeAutospacing="1" w:after="100" w:afterAutospacing="1" w:line="390" w:lineRule="atLeast"/>
              <w:rPr>
                <w:rFonts w:ascii="Garamond" w:eastAsia="Times New Roman" w:hAnsi="Garamond" w:cs="Arial"/>
                <w:color w:val="191919"/>
              </w:rPr>
            </w:pPr>
            <w:r w:rsidRPr="00C91FAE">
              <w:rPr>
                <w:rFonts w:ascii="Garamond" w:eastAsia="Times New Roman" w:hAnsi="Garamond" w:cs="Arial"/>
                <w:color w:val="191919"/>
              </w:rPr>
              <w:t>Para 12.  In 1968 the ecologist Garrett Hardin wrote a paper called “The Tragedy of the Commons,” required reading for biology students ever since. It addresses the problems that can be solved only by “a change in human values or ideas of morality” in situations where rational pursuit of individual self-interest leads to collective ruin. Cattle farmers who share a common pasture, for example, will increase their herds one by one until they destroy the pasture by overgrazing. Agreeing to self-imposed limits instead, unthinkable at first, will become the right thing to do. While our laws imply that morality is fixed, Hardin made the point that “the morality of an act is a function of the state of the system at the time it is performed.” Surely it was no sin, once upon a time, to shoot and make pies of passenger pigeons.</w:t>
            </w:r>
          </w:p>
          <w:p w:rsidR="00994D3C" w:rsidRPr="00C91FAE" w:rsidRDefault="00994D3C" w:rsidP="00647BD2">
            <w:pPr>
              <w:spacing w:before="100" w:beforeAutospacing="1" w:after="100" w:afterAutospacing="1" w:line="390" w:lineRule="atLeast"/>
              <w:rPr>
                <w:rFonts w:ascii="Garamond" w:eastAsia="Times New Roman" w:hAnsi="Garamond" w:cs="Arial"/>
                <w:color w:val="191919"/>
              </w:rPr>
            </w:pPr>
            <w:r w:rsidRPr="00C91FAE">
              <w:rPr>
                <w:rFonts w:ascii="Garamond" w:eastAsia="Times New Roman" w:hAnsi="Garamond" w:cs="Arial"/>
                <w:color w:val="191919"/>
              </w:rPr>
              <w:t>Para 13.  Water is the ultimate commons. Watercourses once seemed as boundless as those pigeons that darkened the sky overhead, and the notion of protecting water was as silly as bottling it. But rules change. Time and again, from New Mexico’s antique irrigation codes to the UN Convention on International Watercourses, communities have studied water systems and redefined wise use. Now Ecuador has become the first nation on Earth to put the rights of nature in its constitution so that rivers and forests are not simply property but maintain their own right to flourish. Under these laws a citizen might file suit on behalf of an injured watershed, recognizing that its health is crucial to the common good. Other nations may follow Ecuador’s lead. Just as legal systems once reeled to comprehend women or former slaves as fully entitled, law schools in the U.S. are now reforming their curricula with an eye to understanding and acknowledging nature’s rights.</w:t>
            </w:r>
          </w:p>
          <w:p w:rsidR="00994D3C" w:rsidRPr="00C91FAE" w:rsidRDefault="00994D3C" w:rsidP="00647BD2">
            <w:pPr>
              <w:rPr>
                <w:rFonts w:ascii="Garamond" w:eastAsia="Times New Roman" w:hAnsi="Garamond" w:cs="Arial"/>
                <w:color w:val="191919"/>
              </w:rPr>
            </w:pPr>
            <w:r w:rsidRPr="00C91FAE">
              <w:rPr>
                <w:rFonts w:ascii="Garamond" w:eastAsia="Times New Roman" w:hAnsi="Garamond" w:cs="Arial"/>
                <w:color w:val="191919"/>
              </w:rPr>
              <w:t>Text Dependent Questions:</w:t>
            </w:r>
          </w:p>
          <w:p w:rsidR="00994D3C" w:rsidRPr="00C91FAE" w:rsidRDefault="00994D3C" w:rsidP="00647BD2">
            <w:pPr>
              <w:numPr>
                <w:ilvl w:val="0"/>
                <w:numId w:val="56"/>
              </w:numPr>
              <w:rPr>
                <w:rFonts w:ascii="Garamond" w:eastAsia="Times New Roman" w:hAnsi="Garamond" w:cs="Arial"/>
                <w:color w:val="191919"/>
              </w:rPr>
            </w:pPr>
            <w:r w:rsidRPr="00C91FAE">
              <w:rPr>
                <w:rFonts w:ascii="Garamond" w:eastAsia="Times New Roman" w:hAnsi="Garamond" w:cs="Arial"/>
                <w:color w:val="191919"/>
              </w:rPr>
              <w:t xml:space="preserve"> In these paragraphs, Kingsolver summarizes her thesis statement.  Earlier in the text she used the phrase “Water is Life.”  In this section she uses the phrase “Water is the ultimate commons.”  How are these two phrases similar?   What makes water the “ultimate commons?”</w:t>
            </w:r>
          </w:p>
          <w:p w:rsidR="00994D3C" w:rsidRPr="00C91FAE" w:rsidRDefault="00994D3C" w:rsidP="00647BD2">
            <w:pPr>
              <w:numPr>
                <w:ilvl w:val="0"/>
                <w:numId w:val="56"/>
              </w:numPr>
              <w:rPr>
                <w:rFonts w:ascii="Garamond" w:eastAsia="Times New Roman" w:hAnsi="Garamond" w:cs="Arial"/>
                <w:color w:val="191919"/>
              </w:rPr>
            </w:pPr>
            <w:r w:rsidRPr="00C91FAE">
              <w:rPr>
                <w:rFonts w:ascii="Garamond" w:eastAsia="Times New Roman" w:hAnsi="Garamond" w:cs="Arial"/>
                <w:color w:val="191919"/>
              </w:rPr>
              <w:t xml:space="preserve">In the first paragraph, Kingsolver uses the phrase “Surely it was no sin, once upon a time, to shoot and make pies of passenger pigeons” to forgive people for not understanding that once the passenger pigeon was gone, there would be no more.  Because of the loss of the passenger pigeon we now have laws to protect animals.  Why does Kingsolver use that as an example in her article about water?  </w:t>
            </w:r>
          </w:p>
          <w:p w:rsidR="00994D3C" w:rsidRPr="00C91FAE" w:rsidRDefault="00994D3C" w:rsidP="004D6E4E">
            <w:pPr>
              <w:jc w:val="center"/>
              <w:rPr>
                <w:rFonts w:ascii="Garamond" w:hAnsi="Garamond"/>
              </w:rPr>
            </w:pPr>
          </w:p>
        </w:tc>
        <w:tc>
          <w:tcPr>
            <w:tcW w:w="1908" w:type="dxa"/>
            <w:shd w:val="clear" w:color="auto" w:fill="auto"/>
          </w:tcPr>
          <w:p w:rsidR="00994D3C" w:rsidRPr="00C91FAE" w:rsidRDefault="00994D3C" w:rsidP="00647BD2">
            <w:pPr>
              <w:rPr>
                <w:rFonts w:ascii="Garamond" w:hAnsi="Garamond"/>
              </w:rPr>
            </w:pPr>
            <w:r w:rsidRPr="00C91FAE">
              <w:rPr>
                <w:rFonts w:ascii="Garamond" w:hAnsi="Garamond"/>
              </w:rPr>
              <w:t>Academic Vocab</w:t>
            </w:r>
          </w:p>
          <w:p w:rsidR="00994D3C" w:rsidRPr="00C91FAE" w:rsidRDefault="00994D3C" w:rsidP="00647BD2">
            <w:pPr>
              <w:rPr>
                <w:rFonts w:ascii="Garamond" w:hAnsi="Garamond"/>
              </w:rPr>
            </w:pPr>
            <w:r w:rsidRPr="00C91FAE">
              <w:rPr>
                <w:rFonts w:ascii="Garamond" w:hAnsi="Garamond"/>
              </w:rPr>
              <w:t>commons</w:t>
            </w:r>
          </w:p>
          <w:p w:rsidR="00994D3C" w:rsidRPr="00C91FAE" w:rsidRDefault="00994D3C" w:rsidP="00647BD2">
            <w:pPr>
              <w:rPr>
                <w:rFonts w:ascii="Garamond" w:hAnsi="Garamond"/>
              </w:rPr>
            </w:pPr>
            <w:r w:rsidRPr="00C91FAE">
              <w:rPr>
                <w:rFonts w:ascii="Garamond" w:hAnsi="Garamond"/>
              </w:rPr>
              <w:t>Morality</w:t>
            </w:r>
          </w:p>
          <w:p w:rsidR="00994D3C" w:rsidRPr="00C91FAE" w:rsidRDefault="00994D3C" w:rsidP="00647BD2">
            <w:pPr>
              <w:rPr>
                <w:rFonts w:ascii="Garamond" w:hAnsi="Garamond"/>
              </w:rPr>
            </w:pPr>
            <w:r w:rsidRPr="00C91FAE">
              <w:rPr>
                <w:rFonts w:ascii="Garamond" w:hAnsi="Garamond"/>
              </w:rPr>
              <w:t>Rational</w:t>
            </w:r>
          </w:p>
          <w:p w:rsidR="00994D3C" w:rsidRPr="00C91FAE" w:rsidRDefault="00994D3C" w:rsidP="00647BD2">
            <w:pPr>
              <w:rPr>
                <w:rFonts w:ascii="Garamond" w:hAnsi="Garamond"/>
              </w:rPr>
            </w:pPr>
            <w:r w:rsidRPr="00C91FAE">
              <w:rPr>
                <w:rFonts w:ascii="Garamond" w:hAnsi="Garamond"/>
              </w:rPr>
              <w:t>Pursuit</w:t>
            </w:r>
          </w:p>
          <w:p w:rsidR="00994D3C" w:rsidRPr="00C91FAE" w:rsidRDefault="00994D3C" w:rsidP="00647BD2">
            <w:pPr>
              <w:rPr>
                <w:rFonts w:ascii="Garamond" w:hAnsi="Garamond"/>
              </w:rPr>
            </w:pPr>
            <w:r w:rsidRPr="00C91FAE">
              <w:rPr>
                <w:rFonts w:ascii="Garamond" w:hAnsi="Garamond"/>
              </w:rPr>
              <w:t>Self-interest</w:t>
            </w:r>
          </w:p>
          <w:p w:rsidR="00994D3C" w:rsidRPr="00C91FAE" w:rsidRDefault="00994D3C" w:rsidP="00647BD2">
            <w:pPr>
              <w:rPr>
                <w:rFonts w:ascii="Garamond" w:hAnsi="Garamond"/>
              </w:rPr>
            </w:pPr>
            <w:r w:rsidRPr="00C91FAE">
              <w:rPr>
                <w:rFonts w:ascii="Garamond" w:hAnsi="Garamond"/>
              </w:rPr>
              <w:t>Collective</w:t>
            </w:r>
          </w:p>
          <w:p w:rsidR="00994D3C" w:rsidRPr="00C91FAE" w:rsidRDefault="00994D3C" w:rsidP="00647BD2">
            <w:pPr>
              <w:rPr>
                <w:rFonts w:ascii="Garamond" w:hAnsi="Garamond"/>
              </w:rPr>
            </w:pPr>
            <w:r w:rsidRPr="00C91FAE">
              <w:rPr>
                <w:rFonts w:ascii="Garamond" w:hAnsi="Garamond"/>
              </w:rPr>
              <w:t>Pursuit</w:t>
            </w:r>
          </w:p>
          <w:p w:rsidR="00994D3C" w:rsidRPr="00C91FAE" w:rsidRDefault="00994D3C" w:rsidP="00647BD2">
            <w:pPr>
              <w:rPr>
                <w:rFonts w:ascii="Garamond" w:hAnsi="Garamond"/>
              </w:rPr>
            </w:pPr>
            <w:r w:rsidRPr="00C91FAE">
              <w:rPr>
                <w:rFonts w:ascii="Garamond" w:hAnsi="Garamond"/>
              </w:rPr>
              <w:t>Pasture</w:t>
            </w:r>
          </w:p>
          <w:p w:rsidR="00994D3C" w:rsidRPr="00C91FAE" w:rsidRDefault="00994D3C" w:rsidP="00647BD2">
            <w:pPr>
              <w:rPr>
                <w:rFonts w:ascii="Garamond" w:hAnsi="Garamond"/>
              </w:rPr>
            </w:pPr>
            <w:r w:rsidRPr="00C91FAE">
              <w:rPr>
                <w:rFonts w:ascii="Garamond" w:hAnsi="Garamond"/>
              </w:rPr>
              <w:t>Overgrazing</w:t>
            </w:r>
          </w:p>
          <w:p w:rsidR="00994D3C" w:rsidRPr="00C91FAE" w:rsidRDefault="00994D3C" w:rsidP="00647BD2">
            <w:pPr>
              <w:rPr>
                <w:rFonts w:ascii="Garamond" w:hAnsi="Garamond"/>
              </w:rPr>
            </w:pPr>
            <w:r w:rsidRPr="00C91FAE">
              <w:rPr>
                <w:rFonts w:ascii="Garamond" w:hAnsi="Garamond"/>
              </w:rPr>
              <w:t>Self-imposed</w:t>
            </w:r>
          </w:p>
          <w:p w:rsidR="00994D3C" w:rsidRPr="00C91FAE" w:rsidRDefault="00994D3C" w:rsidP="00647BD2">
            <w:pPr>
              <w:rPr>
                <w:rFonts w:ascii="Garamond" w:hAnsi="Garamond"/>
              </w:rPr>
            </w:pPr>
            <w:r w:rsidRPr="00C91FAE">
              <w:rPr>
                <w:rFonts w:ascii="Garamond" w:hAnsi="Garamond"/>
              </w:rPr>
              <w:t>Morality</w:t>
            </w:r>
          </w:p>
          <w:p w:rsidR="00994D3C" w:rsidRPr="00C91FAE" w:rsidRDefault="00994D3C" w:rsidP="00647BD2">
            <w:pPr>
              <w:rPr>
                <w:rFonts w:ascii="Garamond" w:hAnsi="Garamond"/>
              </w:rPr>
            </w:pPr>
            <w:r w:rsidRPr="00C91FAE">
              <w:rPr>
                <w:rFonts w:ascii="Garamond" w:hAnsi="Garamond"/>
              </w:rPr>
              <w:t>Function</w:t>
            </w:r>
          </w:p>
          <w:p w:rsidR="00994D3C" w:rsidRPr="00C91FAE" w:rsidRDefault="00994D3C" w:rsidP="00647BD2">
            <w:pPr>
              <w:rPr>
                <w:rFonts w:ascii="Garamond" w:hAnsi="Garamond"/>
              </w:rPr>
            </w:pPr>
            <w:r w:rsidRPr="00C91FAE">
              <w:rPr>
                <w:rFonts w:ascii="Garamond" w:hAnsi="Garamond"/>
              </w:rPr>
              <w:t>State of the system</w:t>
            </w:r>
          </w:p>
          <w:p w:rsidR="00994D3C" w:rsidRPr="00C91FAE" w:rsidRDefault="00994D3C" w:rsidP="00647BD2">
            <w:pPr>
              <w:rPr>
                <w:rFonts w:ascii="Garamond" w:hAnsi="Garamond"/>
              </w:rPr>
            </w:pPr>
            <w:r w:rsidRPr="00C91FAE">
              <w:rPr>
                <w:rFonts w:ascii="Garamond" w:hAnsi="Garamond"/>
              </w:rPr>
              <w:t>Passenger pigeons</w:t>
            </w:r>
          </w:p>
          <w:p w:rsidR="00994D3C" w:rsidRPr="00C91FAE" w:rsidRDefault="00994D3C" w:rsidP="00647BD2">
            <w:pPr>
              <w:rPr>
                <w:rFonts w:ascii="Garamond" w:hAnsi="Garamond"/>
              </w:rPr>
            </w:pPr>
            <w:r w:rsidRPr="00C91FAE">
              <w:rPr>
                <w:rFonts w:ascii="Garamond" w:hAnsi="Garamond"/>
              </w:rPr>
              <w:t>Boundless</w:t>
            </w:r>
          </w:p>
          <w:p w:rsidR="00994D3C" w:rsidRPr="00C91FAE" w:rsidRDefault="00994D3C" w:rsidP="00647BD2">
            <w:pPr>
              <w:rPr>
                <w:rFonts w:ascii="Garamond" w:hAnsi="Garamond"/>
              </w:rPr>
            </w:pPr>
            <w:r w:rsidRPr="00C91FAE">
              <w:rPr>
                <w:rFonts w:ascii="Garamond" w:hAnsi="Garamond"/>
              </w:rPr>
              <w:t>Redefined</w:t>
            </w:r>
          </w:p>
          <w:p w:rsidR="00994D3C" w:rsidRPr="00C91FAE" w:rsidRDefault="00994D3C" w:rsidP="00647BD2">
            <w:pPr>
              <w:rPr>
                <w:rFonts w:ascii="Garamond" w:hAnsi="Garamond"/>
              </w:rPr>
            </w:pPr>
            <w:r w:rsidRPr="00C91FAE">
              <w:rPr>
                <w:rFonts w:ascii="Garamond" w:hAnsi="Garamond"/>
              </w:rPr>
              <w:t>Rights of nature</w:t>
            </w:r>
          </w:p>
          <w:p w:rsidR="00994D3C" w:rsidRPr="00C91FAE" w:rsidRDefault="00994D3C" w:rsidP="00647BD2">
            <w:pPr>
              <w:rPr>
                <w:rFonts w:ascii="Garamond" w:hAnsi="Garamond"/>
              </w:rPr>
            </w:pPr>
            <w:r w:rsidRPr="00C91FAE">
              <w:rPr>
                <w:rFonts w:ascii="Garamond" w:hAnsi="Garamond"/>
              </w:rPr>
              <w:t>Flourish</w:t>
            </w:r>
          </w:p>
          <w:p w:rsidR="00994D3C" w:rsidRPr="00C91FAE" w:rsidRDefault="00994D3C" w:rsidP="00647BD2">
            <w:pPr>
              <w:rPr>
                <w:rFonts w:ascii="Garamond" w:hAnsi="Garamond"/>
              </w:rPr>
            </w:pPr>
            <w:r w:rsidRPr="00C91FAE">
              <w:rPr>
                <w:rFonts w:ascii="Garamond" w:hAnsi="Garamond"/>
              </w:rPr>
              <w:t>File suit</w:t>
            </w:r>
          </w:p>
          <w:p w:rsidR="00994D3C" w:rsidRPr="00C91FAE" w:rsidRDefault="00994D3C" w:rsidP="00647BD2">
            <w:pPr>
              <w:rPr>
                <w:rFonts w:ascii="Garamond" w:hAnsi="Garamond"/>
              </w:rPr>
            </w:pPr>
            <w:r w:rsidRPr="00C91FAE">
              <w:rPr>
                <w:rFonts w:ascii="Garamond" w:hAnsi="Garamond"/>
              </w:rPr>
              <w:t>Legal system</w:t>
            </w:r>
          </w:p>
          <w:p w:rsidR="00994D3C" w:rsidRPr="00C91FAE" w:rsidRDefault="00994D3C" w:rsidP="00647BD2">
            <w:pPr>
              <w:rPr>
                <w:rFonts w:ascii="Garamond" w:hAnsi="Garamond"/>
              </w:rPr>
            </w:pPr>
            <w:r w:rsidRPr="00C91FAE">
              <w:rPr>
                <w:rFonts w:ascii="Garamond" w:hAnsi="Garamond"/>
              </w:rPr>
              <w:t>reel</w:t>
            </w:r>
          </w:p>
          <w:p w:rsidR="00994D3C" w:rsidRPr="00C91FAE" w:rsidRDefault="00994D3C" w:rsidP="00647BD2">
            <w:pPr>
              <w:rPr>
                <w:rFonts w:ascii="Garamond" w:hAnsi="Garamond"/>
              </w:rPr>
            </w:pPr>
            <w:r w:rsidRPr="00C91FAE">
              <w:rPr>
                <w:rFonts w:ascii="Garamond" w:hAnsi="Garamond"/>
              </w:rPr>
              <w:t>Comprehend</w:t>
            </w:r>
          </w:p>
          <w:p w:rsidR="00994D3C" w:rsidRPr="00C91FAE" w:rsidRDefault="00994D3C" w:rsidP="00647BD2">
            <w:pPr>
              <w:rPr>
                <w:rFonts w:ascii="Garamond" w:hAnsi="Garamond"/>
              </w:rPr>
            </w:pPr>
            <w:r w:rsidRPr="00C91FAE">
              <w:rPr>
                <w:rFonts w:ascii="Garamond" w:hAnsi="Garamond"/>
              </w:rPr>
              <w:t>Acknowledge</w:t>
            </w:r>
          </w:p>
          <w:p w:rsidR="00994D3C" w:rsidRPr="00C91FAE" w:rsidRDefault="00994D3C" w:rsidP="00647BD2">
            <w:pPr>
              <w:rPr>
                <w:rFonts w:ascii="Garamond" w:hAnsi="Garamond"/>
              </w:rPr>
            </w:pPr>
            <w:r w:rsidRPr="00C91FAE">
              <w:rPr>
                <w:rFonts w:ascii="Garamond" w:hAnsi="Garamond"/>
              </w:rPr>
              <w:t>Fate</w:t>
            </w:r>
          </w:p>
          <w:p w:rsidR="00994D3C" w:rsidRPr="00C91FAE" w:rsidRDefault="00994D3C" w:rsidP="00647BD2">
            <w:pPr>
              <w:rPr>
                <w:rFonts w:ascii="Garamond" w:hAnsi="Garamond"/>
              </w:rPr>
            </w:pPr>
            <w:r w:rsidRPr="00C91FAE">
              <w:rPr>
                <w:rFonts w:ascii="Garamond" w:hAnsi="Garamond"/>
              </w:rPr>
              <w:t>Dazzling</w:t>
            </w:r>
          </w:p>
          <w:p w:rsidR="00994D3C" w:rsidRPr="00C91FAE" w:rsidRDefault="00994D3C" w:rsidP="00647BD2">
            <w:pPr>
              <w:rPr>
                <w:rFonts w:ascii="Garamond" w:hAnsi="Garamond"/>
              </w:rPr>
            </w:pPr>
            <w:r w:rsidRPr="00C91FAE">
              <w:rPr>
                <w:rFonts w:ascii="Garamond" w:hAnsi="Garamond"/>
              </w:rPr>
              <w:t>Relic</w:t>
            </w:r>
          </w:p>
          <w:p w:rsidR="00994D3C" w:rsidRPr="00C91FAE" w:rsidRDefault="00994D3C" w:rsidP="00647BD2">
            <w:pPr>
              <w:rPr>
                <w:rFonts w:ascii="Garamond" w:hAnsi="Garamond"/>
              </w:rPr>
            </w:pPr>
            <w:r w:rsidRPr="00C91FAE">
              <w:rPr>
                <w:rFonts w:ascii="Garamond" w:hAnsi="Garamond"/>
              </w:rPr>
              <w:t>Gold standard</w:t>
            </w:r>
          </w:p>
          <w:p w:rsidR="00994D3C" w:rsidRPr="00C91FAE" w:rsidRDefault="00994D3C" w:rsidP="00647BD2">
            <w:pPr>
              <w:rPr>
                <w:rFonts w:ascii="Garamond" w:hAnsi="Garamond"/>
              </w:rPr>
            </w:pPr>
            <w:r w:rsidRPr="00C91FAE">
              <w:rPr>
                <w:rFonts w:ascii="Garamond" w:hAnsi="Garamond"/>
              </w:rPr>
              <w:t>Biological currency</w:t>
            </w:r>
          </w:p>
          <w:p w:rsidR="00994D3C" w:rsidRPr="00C91FAE" w:rsidRDefault="00994D3C" w:rsidP="00647BD2">
            <w:pPr>
              <w:rPr>
                <w:rFonts w:ascii="Garamond" w:hAnsi="Garamond"/>
              </w:rPr>
            </w:pPr>
            <w:r w:rsidRPr="00C91FAE">
              <w:rPr>
                <w:rFonts w:ascii="Garamond" w:hAnsi="Garamond"/>
              </w:rPr>
              <w:t>Conserve</w:t>
            </w:r>
          </w:p>
          <w:p w:rsidR="00994D3C" w:rsidRPr="00C91FAE" w:rsidRDefault="00994D3C" w:rsidP="00367AB7">
            <w:pPr>
              <w:rPr>
                <w:rFonts w:ascii="Garamond" w:hAnsi="Garamond"/>
              </w:rPr>
            </w:pPr>
            <w:r w:rsidRPr="00C91FAE">
              <w:rPr>
                <w:rFonts w:ascii="Garamond" w:hAnsi="Garamond"/>
              </w:rPr>
              <w:t>Petroleumt</w:t>
            </w: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rPr>
                <w:rFonts w:ascii="Garamond" w:hAnsi="Garamond"/>
              </w:rPr>
            </w:pPr>
          </w:p>
          <w:p w:rsidR="00994D3C" w:rsidRPr="00C91FAE" w:rsidRDefault="00994D3C" w:rsidP="00647BD2">
            <w:pPr>
              <w:jc w:val="center"/>
              <w:rPr>
                <w:rFonts w:ascii="Garamond" w:hAnsi="Garamond"/>
              </w:rPr>
            </w:pPr>
          </w:p>
        </w:tc>
      </w:tr>
      <w:tr w:rsidR="00994D3C" w:rsidRPr="00C91FAE">
        <w:trPr>
          <w:cantSplit/>
          <w:trHeight w:val="1134"/>
        </w:trPr>
        <w:tc>
          <w:tcPr>
            <w:tcW w:w="468" w:type="dxa"/>
            <w:shd w:val="clear" w:color="auto" w:fill="auto"/>
            <w:textDirection w:val="btLr"/>
          </w:tcPr>
          <w:p w:rsidR="00994D3C" w:rsidRPr="00C91FAE" w:rsidRDefault="00994D3C" w:rsidP="00D25553">
            <w:pPr>
              <w:ind w:left="115" w:right="115"/>
              <w:jc w:val="right"/>
              <w:rPr>
                <w:rFonts w:ascii="Garamond" w:hAnsi="Garamond"/>
              </w:rPr>
            </w:pPr>
          </w:p>
        </w:tc>
        <w:tc>
          <w:tcPr>
            <w:tcW w:w="12240" w:type="dxa"/>
            <w:shd w:val="clear" w:color="auto" w:fill="auto"/>
          </w:tcPr>
          <w:p w:rsidR="00994D3C" w:rsidRPr="00C91FAE" w:rsidRDefault="00994D3C" w:rsidP="004D6E4E">
            <w:pPr>
              <w:spacing w:before="100" w:beforeAutospacing="1" w:after="100" w:afterAutospacing="1" w:line="390" w:lineRule="atLeast"/>
              <w:rPr>
                <w:rFonts w:ascii="Garamond" w:eastAsia="Times New Roman" w:hAnsi="Garamond" w:cs="Arial"/>
                <w:color w:val="191919"/>
              </w:rPr>
            </w:pPr>
            <w:r w:rsidRPr="00C91FAE">
              <w:rPr>
                <w:rFonts w:ascii="Garamond" w:eastAsia="Times New Roman" w:hAnsi="Garamond" w:cs="Arial"/>
                <w:color w:val="191919"/>
              </w:rPr>
              <w:t xml:space="preserve">Para 14.  On my desk, a glass of water has caught the afternoon light, and I'm still looking for wonders. Who owns this water? How can I call it mine when its fate is to run through rivers and living bodies, so many already and so many more to come? It is an ancient, dazzling relic, temporarily quarantined here in my glass, waiting to return to its kind, waiting to move a mountain. It is the gold standard of biological currency, and the good news is that we can conserve it in countless ways. Also, unlike petroleum, water will always be with us. Our trust in Earth's infinite generosity was half right, as every raindrop will run to the ocean, and the ocean will rise into the firmament. And half wrong, because we are not important to water . It's the other way around. Our task is to work out reasonable ways to survive inside its boundaries. We'd be wise to fix our sights on some new stars. </w:t>
            </w:r>
            <w:r w:rsidRPr="00C91FAE">
              <w:rPr>
                <w:rFonts w:ascii="Garamond" w:eastAsia="Times New Roman" w:hAnsi="Garamond" w:cs="Arial"/>
                <w:color w:val="191919"/>
                <w:highlight w:val="yellow"/>
              </w:rPr>
              <w:t>The gentle nudge of evidence, the guidance of science, and a heart for protecting the commons: These are the tools of a new century. Taking a wide-eyed look at a watery planet is our way of knowing the stakes, the better to know our place.</w:t>
            </w:r>
            <w:r w:rsidRPr="00C91FAE">
              <w:rPr>
                <w:rFonts w:eastAsia="Times New Roman" w:cs="Times New Roman"/>
                <w:color w:val="191919"/>
                <w:highlight w:val="yellow"/>
              </w:rPr>
              <w:t> </w:t>
            </w:r>
          </w:p>
          <w:p w:rsidR="00994D3C" w:rsidRPr="00C91FAE" w:rsidRDefault="00994D3C" w:rsidP="004D6E4E">
            <w:pPr>
              <w:rPr>
                <w:rFonts w:ascii="Garamond" w:eastAsia="Times New Roman" w:hAnsi="Garamond" w:cs="Arial"/>
                <w:color w:val="191919"/>
              </w:rPr>
            </w:pPr>
            <w:r w:rsidRPr="00C91FAE">
              <w:rPr>
                <w:rFonts w:ascii="Garamond" w:eastAsia="Times New Roman" w:hAnsi="Garamond" w:cs="Arial"/>
                <w:color w:val="191919"/>
              </w:rPr>
              <w:t>Text Dependent Questions</w:t>
            </w:r>
          </w:p>
          <w:p w:rsidR="00994D3C" w:rsidRPr="00C91FAE" w:rsidRDefault="00994D3C" w:rsidP="004D6E4E">
            <w:pPr>
              <w:numPr>
                <w:ilvl w:val="0"/>
                <w:numId w:val="57"/>
              </w:numPr>
              <w:rPr>
                <w:rFonts w:ascii="Garamond" w:eastAsia="Times New Roman" w:hAnsi="Garamond" w:cs="Arial"/>
                <w:color w:val="191919"/>
              </w:rPr>
            </w:pPr>
            <w:r w:rsidRPr="00C91FAE">
              <w:rPr>
                <w:rFonts w:ascii="Garamond" w:eastAsia="Times New Roman" w:hAnsi="Garamond" w:cs="Arial"/>
                <w:color w:val="191919"/>
              </w:rPr>
              <w:t>In the final paragraph, Kingsolver used the image “a glass of water has caught the afternoon light, and I am still looking for wonders.”  How did she refer to wonders at the beginning of this article?  What level of wonder is she looking for at the end of the article?</w:t>
            </w:r>
          </w:p>
          <w:p w:rsidR="00994D3C" w:rsidRPr="00C91FAE" w:rsidRDefault="00994D3C" w:rsidP="004D6E4E">
            <w:pPr>
              <w:numPr>
                <w:ilvl w:val="0"/>
                <w:numId w:val="57"/>
              </w:numPr>
              <w:rPr>
                <w:rFonts w:ascii="Garamond" w:eastAsia="Times New Roman" w:hAnsi="Garamond" w:cs="Arial"/>
                <w:color w:val="191919"/>
              </w:rPr>
            </w:pPr>
            <w:r w:rsidRPr="00C91FAE">
              <w:rPr>
                <w:rFonts w:ascii="Garamond" w:eastAsia="Times New Roman" w:hAnsi="Garamond" w:cs="Arial"/>
                <w:color w:val="191919"/>
              </w:rPr>
              <w:t>What does the phrase “good news” refer to in the fifth sentence?  What connections can you make to  “good news” in this article?  Where else does Kingsolver talk about conservation?</w:t>
            </w:r>
          </w:p>
          <w:p w:rsidR="00994D3C" w:rsidRPr="00C91FAE" w:rsidRDefault="00994D3C" w:rsidP="004D6E4E">
            <w:pPr>
              <w:numPr>
                <w:ilvl w:val="0"/>
                <w:numId w:val="57"/>
              </w:numPr>
              <w:rPr>
                <w:rFonts w:ascii="Garamond" w:eastAsia="Times New Roman" w:hAnsi="Garamond" w:cs="Arial"/>
                <w:color w:val="191919"/>
              </w:rPr>
            </w:pPr>
            <w:r w:rsidRPr="00C91FAE">
              <w:rPr>
                <w:rFonts w:ascii="Garamond" w:eastAsia="Times New Roman" w:hAnsi="Garamond" w:cs="Arial"/>
                <w:color w:val="191919"/>
              </w:rPr>
              <w:t xml:space="preserve">To protect the commons, Kingsolver recommends that we have “tools of a new century.”  What tools is she referring to? </w:t>
            </w:r>
          </w:p>
          <w:p w:rsidR="00994D3C" w:rsidRPr="00C91FAE" w:rsidRDefault="00994D3C" w:rsidP="004D6E4E">
            <w:pPr>
              <w:jc w:val="center"/>
              <w:rPr>
                <w:rFonts w:ascii="Garamond" w:hAnsi="Garamond"/>
              </w:rPr>
            </w:pPr>
          </w:p>
          <w:p w:rsidR="00994D3C" w:rsidRPr="00C91FAE" w:rsidRDefault="00994D3C" w:rsidP="00647BD2">
            <w:pPr>
              <w:spacing w:before="100" w:beforeAutospacing="1" w:after="100" w:afterAutospacing="1" w:line="390" w:lineRule="atLeast"/>
              <w:rPr>
                <w:rFonts w:ascii="Garamond" w:eastAsia="Times New Roman" w:hAnsi="Garamond" w:cs="Arial"/>
                <w:color w:val="191919"/>
              </w:rPr>
            </w:pPr>
          </w:p>
        </w:tc>
        <w:tc>
          <w:tcPr>
            <w:tcW w:w="1908" w:type="dxa"/>
            <w:shd w:val="clear" w:color="auto" w:fill="auto"/>
          </w:tcPr>
          <w:p w:rsidR="00994D3C" w:rsidRPr="00C91FAE" w:rsidRDefault="00994D3C" w:rsidP="004D6E4E">
            <w:pPr>
              <w:rPr>
                <w:rFonts w:ascii="Garamond" w:hAnsi="Garamond"/>
              </w:rPr>
            </w:pPr>
            <w:r w:rsidRPr="00C91FAE">
              <w:rPr>
                <w:rFonts w:ascii="Garamond" w:hAnsi="Garamond"/>
              </w:rPr>
              <w:t>Guidance of science</w:t>
            </w:r>
          </w:p>
          <w:p w:rsidR="00994D3C" w:rsidRPr="00C91FAE" w:rsidRDefault="00994D3C" w:rsidP="004D6E4E">
            <w:pPr>
              <w:rPr>
                <w:rFonts w:ascii="Garamond" w:hAnsi="Garamond"/>
              </w:rPr>
            </w:pPr>
            <w:r w:rsidRPr="00C91FAE">
              <w:rPr>
                <w:rFonts w:ascii="Garamond" w:hAnsi="Garamond"/>
              </w:rPr>
              <w:t>Heart for protecting the commons</w:t>
            </w:r>
          </w:p>
          <w:p w:rsidR="00994D3C" w:rsidRPr="00C91FAE" w:rsidRDefault="00994D3C" w:rsidP="004D6E4E">
            <w:pPr>
              <w:rPr>
                <w:rFonts w:ascii="Garamond" w:hAnsi="Garamond"/>
              </w:rPr>
            </w:pPr>
            <w:r w:rsidRPr="00C91FAE">
              <w:rPr>
                <w:rFonts w:ascii="Garamond" w:hAnsi="Garamond"/>
              </w:rPr>
              <w:t>Tools of a new</w:t>
            </w:r>
          </w:p>
          <w:p w:rsidR="00994D3C" w:rsidRPr="00C91FAE" w:rsidRDefault="00994D3C" w:rsidP="004D6E4E">
            <w:pPr>
              <w:rPr>
                <w:rFonts w:ascii="Garamond" w:hAnsi="Garamond"/>
              </w:rPr>
            </w:pPr>
          </w:p>
          <w:p w:rsidR="00994D3C" w:rsidRPr="00C91FAE" w:rsidRDefault="00994D3C" w:rsidP="004D6E4E">
            <w:pPr>
              <w:rPr>
                <w:rFonts w:ascii="Garamond" w:hAnsi="Garamond"/>
              </w:rPr>
            </w:pPr>
            <w:r w:rsidRPr="00C91FAE">
              <w:rPr>
                <w:rFonts w:ascii="Garamond" w:hAnsi="Garamond"/>
              </w:rPr>
              <w:t>Science Vocab</w:t>
            </w:r>
          </w:p>
          <w:p w:rsidR="00994D3C" w:rsidRPr="00C91FAE" w:rsidRDefault="00994D3C" w:rsidP="004D6E4E">
            <w:pPr>
              <w:rPr>
                <w:rFonts w:ascii="Garamond" w:hAnsi="Garamond"/>
              </w:rPr>
            </w:pPr>
            <w:r w:rsidRPr="00C91FAE">
              <w:rPr>
                <w:rFonts w:ascii="Garamond" w:hAnsi="Garamond"/>
              </w:rPr>
              <w:t>Watercourse</w:t>
            </w:r>
          </w:p>
          <w:p w:rsidR="00994D3C" w:rsidRPr="00C91FAE" w:rsidRDefault="00994D3C" w:rsidP="004D6E4E">
            <w:pPr>
              <w:rPr>
                <w:rFonts w:ascii="Garamond" w:hAnsi="Garamond"/>
              </w:rPr>
            </w:pPr>
            <w:r w:rsidRPr="00C91FAE">
              <w:rPr>
                <w:rFonts w:ascii="Garamond" w:hAnsi="Garamond"/>
              </w:rPr>
              <w:t>Water systems</w:t>
            </w:r>
          </w:p>
          <w:p w:rsidR="00994D3C" w:rsidRPr="00C91FAE" w:rsidRDefault="00994D3C" w:rsidP="004D6E4E">
            <w:pPr>
              <w:rPr>
                <w:rFonts w:ascii="Garamond" w:hAnsi="Garamond"/>
              </w:rPr>
            </w:pPr>
            <w:r w:rsidRPr="00C91FAE">
              <w:rPr>
                <w:rFonts w:ascii="Garamond" w:hAnsi="Garamond"/>
              </w:rPr>
              <w:t>Watershed</w:t>
            </w:r>
          </w:p>
          <w:p w:rsidR="00994D3C" w:rsidRPr="00C91FAE" w:rsidRDefault="00994D3C" w:rsidP="001852F9">
            <w:pPr>
              <w:rPr>
                <w:rFonts w:ascii="Garamond" w:hAnsi="Garamond"/>
              </w:rPr>
            </w:pPr>
            <w:r w:rsidRPr="00C91FAE">
              <w:rPr>
                <w:rFonts w:ascii="Garamond" w:hAnsi="Garamond"/>
              </w:rPr>
              <w:t>UN Convention on International Watercourses</w:t>
            </w:r>
          </w:p>
          <w:p w:rsidR="00994D3C" w:rsidRPr="00C91FAE" w:rsidRDefault="00994D3C" w:rsidP="004D6E4E">
            <w:pPr>
              <w:rPr>
                <w:rFonts w:ascii="Garamond" w:hAnsi="Garamond"/>
              </w:rPr>
            </w:pPr>
          </w:p>
        </w:tc>
      </w:tr>
    </w:tbl>
    <w:p w:rsidR="00994D3C" w:rsidRPr="00C91FAE" w:rsidRDefault="00994D3C" w:rsidP="00994D3C">
      <w:pPr>
        <w:jc w:val="center"/>
        <w:rPr>
          <w:rFonts w:ascii="Garamond" w:hAnsi="Garamond"/>
        </w:rPr>
      </w:pPr>
    </w:p>
    <w:p w:rsidR="00994D3C" w:rsidRPr="00C91FAE" w:rsidRDefault="00994D3C" w:rsidP="00994D3C">
      <w:pPr>
        <w:jc w:val="center"/>
        <w:rPr>
          <w:rFonts w:ascii="Garamond" w:hAnsi="Garamond"/>
        </w:rPr>
      </w:pPr>
    </w:p>
    <w:p w:rsidR="00994D3C" w:rsidRDefault="00994D3C" w:rsidP="00FB6201">
      <w:pPr>
        <w:rPr>
          <w:rFonts w:ascii="Garamond" w:hAnsi="Garamond"/>
          <w:b/>
        </w:rPr>
      </w:pPr>
    </w:p>
    <w:p w:rsidR="00994D3C" w:rsidRDefault="00994D3C" w:rsidP="00FB6201">
      <w:pPr>
        <w:rPr>
          <w:rFonts w:ascii="Garamond" w:hAnsi="Garamond"/>
          <w:b/>
        </w:rPr>
      </w:pPr>
    </w:p>
    <w:p w:rsidR="00994D3C" w:rsidRDefault="00994D3C" w:rsidP="00FB6201">
      <w:pPr>
        <w:rPr>
          <w:rFonts w:ascii="Garamond" w:hAnsi="Garamond"/>
          <w:b/>
        </w:rPr>
      </w:pPr>
    </w:p>
    <w:p w:rsidR="00994D3C" w:rsidRDefault="00994D3C" w:rsidP="00FB6201">
      <w:pPr>
        <w:rPr>
          <w:rFonts w:ascii="Garamond" w:hAnsi="Garamond"/>
          <w:b/>
        </w:rPr>
      </w:pPr>
    </w:p>
    <w:p w:rsidR="00994D3C" w:rsidRDefault="00994D3C" w:rsidP="00FB6201">
      <w:pPr>
        <w:rPr>
          <w:rFonts w:ascii="Garamond" w:hAnsi="Garamond"/>
          <w:b/>
        </w:rPr>
      </w:pPr>
    </w:p>
    <w:p w:rsidR="00994D3C" w:rsidRDefault="00994D3C" w:rsidP="00FB6201">
      <w:pPr>
        <w:rPr>
          <w:rFonts w:ascii="Garamond" w:hAnsi="Garamond"/>
          <w:b/>
        </w:rPr>
      </w:pPr>
    </w:p>
    <w:p w:rsidR="00FB6201" w:rsidRPr="00E75B00" w:rsidRDefault="00FB6201" w:rsidP="00FB6201">
      <w:pPr>
        <w:rPr>
          <w:rFonts w:ascii="Garamond" w:hAnsi="Garamond"/>
          <w:b/>
        </w:rPr>
      </w:pPr>
      <w:r w:rsidRPr="00E75B00">
        <w:rPr>
          <w:rFonts w:ascii="Garamond" w:hAnsi="Garamond"/>
          <w:b/>
        </w:rPr>
        <w:t xml:space="preserve">Lesson 1 - </w:t>
      </w:r>
      <w:r>
        <w:rPr>
          <w:rFonts w:ascii="Garamond" w:hAnsi="Garamond"/>
          <w:b/>
        </w:rPr>
        <w:t>Vocabulary Terms Organizer</w:t>
      </w:r>
    </w:p>
    <w:p w:rsidR="00FB6201" w:rsidRPr="00E75B00" w:rsidRDefault="00FB6201" w:rsidP="00FB6201">
      <w:pPr>
        <w:jc w:val="center"/>
        <w:rPr>
          <w:rFonts w:ascii="Garamond" w:hAnsi="Garamond"/>
          <w:b/>
        </w:rPr>
      </w:pPr>
    </w:p>
    <w:p w:rsidR="00FB6201" w:rsidRPr="00E75B00" w:rsidRDefault="00FB6201" w:rsidP="00FB6201">
      <w:pPr>
        <w:rPr>
          <w:rFonts w:ascii="Garamond" w:hAnsi="Garamond"/>
        </w:rPr>
      </w:pPr>
      <w:r w:rsidRPr="00E75B00">
        <w:rPr>
          <w:rFonts w:ascii="Garamond" w:hAnsi="Garamond"/>
        </w:rPr>
        <w:t>Name:</w:t>
      </w:r>
    </w:p>
    <w:p w:rsidR="00FB6201" w:rsidRPr="00E75B00" w:rsidRDefault="00FB6201" w:rsidP="00FB6201">
      <w:pPr>
        <w:rPr>
          <w:rFonts w:ascii="Garamond" w:hAnsi="Garamond"/>
        </w:rPr>
      </w:pPr>
      <w:r w:rsidRPr="00E75B00">
        <w:rPr>
          <w:rFonts w:ascii="Garamond" w:hAnsi="Garamond"/>
        </w:rPr>
        <w:t>Date:</w:t>
      </w:r>
    </w:p>
    <w:p w:rsidR="00FB6201" w:rsidRDefault="00FB6201" w:rsidP="00FB6201">
      <w:pPr>
        <w:rPr>
          <w:rFonts w:ascii="Garamond" w:hAnsi="Garamond"/>
        </w:rPr>
      </w:pPr>
    </w:p>
    <w:tbl>
      <w:tblPr>
        <w:tblStyle w:val="TableGrid"/>
        <w:tblW w:w="13176" w:type="dxa"/>
        <w:tblLook w:val="04A0"/>
      </w:tblPr>
      <w:tblGrid>
        <w:gridCol w:w="2602"/>
        <w:gridCol w:w="5294"/>
        <w:gridCol w:w="5280"/>
      </w:tblGrid>
      <w:tr w:rsidR="00FB6201">
        <w:trPr>
          <w:trHeight w:val="376"/>
        </w:trPr>
        <w:tc>
          <w:tcPr>
            <w:tcW w:w="2602" w:type="dxa"/>
          </w:tcPr>
          <w:p w:rsidR="00FB6201" w:rsidRPr="00545D61" w:rsidRDefault="00FB6201" w:rsidP="00B075FB">
            <w:pPr>
              <w:pStyle w:val="4ELBody"/>
              <w:jc w:val="center"/>
              <w:rPr>
                <w:b/>
              </w:rPr>
            </w:pPr>
            <w:r w:rsidRPr="00545D61">
              <w:rPr>
                <w:b/>
              </w:rPr>
              <w:t>Term</w:t>
            </w:r>
          </w:p>
        </w:tc>
        <w:tc>
          <w:tcPr>
            <w:tcW w:w="5294" w:type="dxa"/>
          </w:tcPr>
          <w:p w:rsidR="00FB6201" w:rsidRPr="00545D61" w:rsidRDefault="00FB6201" w:rsidP="00B075FB">
            <w:pPr>
              <w:pStyle w:val="4ELBody"/>
              <w:jc w:val="center"/>
              <w:rPr>
                <w:b/>
              </w:rPr>
            </w:pPr>
            <w:r>
              <w:rPr>
                <w:b/>
              </w:rPr>
              <w:t>Description (Related to Vocabulary Instruction)</w:t>
            </w:r>
          </w:p>
        </w:tc>
        <w:tc>
          <w:tcPr>
            <w:tcW w:w="5280" w:type="dxa"/>
          </w:tcPr>
          <w:p w:rsidR="00FB6201" w:rsidRDefault="00FB6201" w:rsidP="00B075FB">
            <w:pPr>
              <w:pStyle w:val="4ELBody"/>
              <w:jc w:val="center"/>
              <w:rPr>
                <w:b/>
              </w:rPr>
            </w:pPr>
            <w:r>
              <w:rPr>
                <w:b/>
              </w:rPr>
              <w:t>Examples and Other Ideas</w:t>
            </w: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Pr="002D1FF3"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Pr="00076067"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Pr="00076067"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Pr="00076067"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r w:rsidR="00FB6201">
        <w:trPr>
          <w:trHeight w:val="376"/>
        </w:trPr>
        <w:tc>
          <w:tcPr>
            <w:tcW w:w="2602" w:type="dxa"/>
          </w:tcPr>
          <w:p w:rsidR="00FB6201" w:rsidRPr="00A8282E" w:rsidRDefault="00FB6201" w:rsidP="00B075FB">
            <w:pPr>
              <w:pStyle w:val="4ELBody"/>
            </w:pPr>
          </w:p>
        </w:tc>
        <w:tc>
          <w:tcPr>
            <w:tcW w:w="5294" w:type="dxa"/>
          </w:tcPr>
          <w:p w:rsidR="00FB6201" w:rsidRDefault="00FB6201" w:rsidP="00B075FB">
            <w:pPr>
              <w:pStyle w:val="4ELBody"/>
            </w:pPr>
          </w:p>
          <w:p w:rsidR="00FB6201" w:rsidRDefault="00FB6201" w:rsidP="00B075FB">
            <w:pPr>
              <w:pStyle w:val="4ELBody"/>
            </w:pPr>
          </w:p>
          <w:p w:rsidR="00FB6201" w:rsidRDefault="00FB6201" w:rsidP="00B075FB">
            <w:pPr>
              <w:pStyle w:val="4ELBody"/>
            </w:pPr>
          </w:p>
        </w:tc>
        <w:tc>
          <w:tcPr>
            <w:tcW w:w="5280" w:type="dxa"/>
          </w:tcPr>
          <w:p w:rsidR="00FB6201" w:rsidRDefault="00FB6201" w:rsidP="00B075FB">
            <w:pPr>
              <w:pStyle w:val="4ELBody"/>
            </w:pPr>
          </w:p>
        </w:tc>
      </w:tr>
    </w:tbl>
    <w:p w:rsidR="00FB6201" w:rsidRDefault="00FB6201" w:rsidP="00E75B00">
      <w:pPr>
        <w:rPr>
          <w:rFonts w:ascii="Garamond" w:hAnsi="Garamond"/>
          <w:b/>
        </w:rPr>
        <w:sectPr w:rsidR="00FB6201">
          <w:pgSz w:w="15840" w:h="12240" w:orient="landscape"/>
          <w:pgMar w:top="1440" w:right="1440" w:bottom="1440" w:left="1440" w:gutter="0"/>
          <w:printerSettings r:id="rId32"/>
        </w:sectPr>
      </w:pPr>
    </w:p>
    <w:p w:rsidR="00FB6201" w:rsidRDefault="00FB6201" w:rsidP="00E75B00">
      <w:pPr>
        <w:rPr>
          <w:rFonts w:ascii="Garamond" w:hAnsi="Garamond"/>
          <w:b/>
        </w:rPr>
      </w:pPr>
    </w:p>
    <w:p w:rsidR="00FB6201" w:rsidRDefault="00FB6201" w:rsidP="00E75B00">
      <w:pPr>
        <w:rPr>
          <w:rFonts w:ascii="Garamond" w:hAnsi="Garamond"/>
          <w:b/>
        </w:rPr>
      </w:pPr>
    </w:p>
    <w:p w:rsidR="00C17FEE" w:rsidRDefault="00C17FEE" w:rsidP="00E75B00">
      <w:pPr>
        <w:rPr>
          <w:rFonts w:ascii="Garamond" w:hAnsi="Garamond"/>
          <w:b/>
        </w:rPr>
      </w:pPr>
      <w:r>
        <w:rPr>
          <w:rFonts w:ascii="Garamond" w:hAnsi="Garamond"/>
          <w:b/>
        </w:rPr>
        <w:t>Lesson 1 - “Water is Life” Lingering Questions Anchor Chart</w:t>
      </w:r>
    </w:p>
    <w:p w:rsidR="00C17FEE" w:rsidRDefault="00C17FEE" w:rsidP="00E75B00">
      <w:pPr>
        <w:rPr>
          <w:rFonts w:ascii="Garamond" w:hAnsi="Garamond"/>
          <w:b/>
        </w:rPr>
      </w:pPr>
    </w:p>
    <w:tbl>
      <w:tblPr>
        <w:tblStyle w:val="TableGrid"/>
        <w:tblW w:w="0" w:type="auto"/>
        <w:tblLook w:val="00BF"/>
      </w:tblPr>
      <w:tblGrid>
        <w:gridCol w:w="9576"/>
      </w:tblGrid>
      <w:tr w:rsidR="00C17FEE">
        <w:tc>
          <w:tcPr>
            <w:tcW w:w="9576" w:type="dxa"/>
          </w:tcPr>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p w:rsidR="00C17FEE" w:rsidRDefault="00C17FEE" w:rsidP="00E75B00">
            <w:pPr>
              <w:rPr>
                <w:rFonts w:ascii="Garamond" w:hAnsi="Garamond"/>
                <w:b/>
              </w:rPr>
            </w:pPr>
          </w:p>
        </w:tc>
      </w:tr>
    </w:tbl>
    <w:p w:rsidR="00C17FEE" w:rsidRDefault="00C17FEE" w:rsidP="00E75B00">
      <w:pPr>
        <w:rPr>
          <w:rFonts w:ascii="Garamond" w:hAnsi="Garamond"/>
          <w:b/>
        </w:rPr>
      </w:pPr>
    </w:p>
    <w:p w:rsidR="00C17FEE" w:rsidRDefault="00C17FEE" w:rsidP="00E75B00">
      <w:pPr>
        <w:rPr>
          <w:rFonts w:ascii="Garamond" w:hAnsi="Garamond"/>
          <w:b/>
        </w:rPr>
      </w:pPr>
    </w:p>
    <w:p w:rsidR="00BA2E2B" w:rsidRDefault="00BA2E2B" w:rsidP="00E75B00">
      <w:pPr>
        <w:rPr>
          <w:rFonts w:ascii="Garamond" w:hAnsi="Garamond"/>
          <w:b/>
        </w:rPr>
      </w:pPr>
      <w:r>
        <w:rPr>
          <w:rFonts w:ascii="Garamond" w:hAnsi="Garamond"/>
          <w:b/>
        </w:rPr>
        <w:t xml:space="preserve">Lesson 1 - “Water is Life” </w:t>
      </w:r>
      <w:r w:rsidR="00BC02BD">
        <w:rPr>
          <w:rFonts w:ascii="Garamond" w:hAnsi="Garamond"/>
          <w:b/>
        </w:rPr>
        <w:t>Ideas and Vocabulary</w:t>
      </w:r>
      <w:r>
        <w:rPr>
          <w:rFonts w:ascii="Garamond" w:hAnsi="Garamond"/>
          <w:b/>
        </w:rPr>
        <w:t xml:space="preserve"> Anchor Chart</w:t>
      </w:r>
    </w:p>
    <w:p w:rsidR="00BA2E2B" w:rsidRDefault="00BA2E2B" w:rsidP="00E75B00">
      <w:pPr>
        <w:rPr>
          <w:rFonts w:ascii="Garamond" w:hAnsi="Garamond"/>
          <w:b/>
        </w:rPr>
      </w:pPr>
    </w:p>
    <w:tbl>
      <w:tblPr>
        <w:tblStyle w:val="TableGrid"/>
        <w:tblW w:w="0" w:type="auto"/>
        <w:tblLook w:val="00BF"/>
      </w:tblPr>
      <w:tblGrid>
        <w:gridCol w:w="4788"/>
        <w:gridCol w:w="4788"/>
      </w:tblGrid>
      <w:tr w:rsidR="00BA2E2B">
        <w:tc>
          <w:tcPr>
            <w:tcW w:w="4788" w:type="dxa"/>
          </w:tcPr>
          <w:p w:rsidR="00BA2E2B" w:rsidRDefault="00BA2E2B" w:rsidP="00BA2E2B">
            <w:pPr>
              <w:jc w:val="center"/>
              <w:rPr>
                <w:rFonts w:ascii="Garamond" w:hAnsi="Garamond"/>
                <w:b/>
              </w:rPr>
            </w:pPr>
            <w:r>
              <w:rPr>
                <w:rFonts w:ascii="Garamond" w:hAnsi="Garamond"/>
                <w:b/>
              </w:rPr>
              <w:t>Ideas</w:t>
            </w:r>
          </w:p>
        </w:tc>
        <w:tc>
          <w:tcPr>
            <w:tcW w:w="4788" w:type="dxa"/>
          </w:tcPr>
          <w:p w:rsidR="00BA2E2B" w:rsidRDefault="00BA2E2B" w:rsidP="00BA2E2B">
            <w:pPr>
              <w:jc w:val="center"/>
              <w:rPr>
                <w:rFonts w:ascii="Garamond" w:hAnsi="Garamond"/>
                <w:b/>
              </w:rPr>
            </w:pPr>
            <w:r>
              <w:rPr>
                <w:rFonts w:ascii="Garamond" w:hAnsi="Garamond"/>
                <w:b/>
              </w:rPr>
              <w:t>Vocabulary</w:t>
            </w:r>
          </w:p>
        </w:tc>
      </w:tr>
      <w:tr w:rsidR="00BA2E2B">
        <w:tc>
          <w:tcPr>
            <w:tcW w:w="4788" w:type="dxa"/>
          </w:tcPr>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p w:rsidR="00BA2E2B" w:rsidRDefault="00BA2E2B" w:rsidP="00E75B00">
            <w:pPr>
              <w:rPr>
                <w:rFonts w:ascii="Garamond" w:hAnsi="Garamond"/>
                <w:b/>
              </w:rPr>
            </w:pPr>
          </w:p>
        </w:tc>
        <w:tc>
          <w:tcPr>
            <w:tcW w:w="4788" w:type="dxa"/>
          </w:tcPr>
          <w:p w:rsidR="00BA2E2B" w:rsidRDefault="00BA2E2B" w:rsidP="00E75B00">
            <w:pPr>
              <w:rPr>
                <w:rFonts w:ascii="Garamond" w:hAnsi="Garamond"/>
                <w:b/>
              </w:rPr>
            </w:pPr>
          </w:p>
        </w:tc>
      </w:tr>
    </w:tbl>
    <w:p w:rsidR="00BA2E2B" w:rsidRDefault="00BA2E2B" w:rsidP="00E75B00">
      <w:pPr>
        <w:rPr>
          <w:rFonts w:ascii="Garamond" w:hAnsi="Garamond"/>
          <w:b/>
        </w:rPr>
      </w:pPr>
    </w:p>
    <w:p w:rsidR="00C17FEE" w:rsidRDefault="00C17FEE" w:rsidP="00E75B00">
      <w:pPr>
        <w:rPr>
          <w:rFonts w:ascii="Garamond" w:hAnsi="Garamond"/>
          <w:b/>
        </w:rPr>
      </w:pPr>
    </w:p>
    <w:p w:rsidR="00BA2E2B" w:rsidRDefault="00BA2E2B" w:rsidP="00E75B00">
      <w:pPr>
        <w:rPr>
          <w:rFonts w:ascii="Garamond" w:hAnsi="Garamond"/>
          <w:b/>
        </w:rPr>
      </w:pPr>
    </w:p>
    <w:p w:rsidR="00174DB4" w:rsidRDefault="00174DB4" w:rsidP="00174DB4">
      <w:pPr>
        <w:rPr>
          <w:rFonts w:ascii="Garamond" w:hAnsi="Garamond"/>
          <w:b/>
        </w:rPr>
      </w:pPr>
      <w:r>
        <w:rPr>
          <w:rFonts w:ascii="Garamond" w:hAnsi="Garamond"/>
          <w:b/>
        </w:rPr>
        <w:t>Lesson 1 - “Water is Life” Text Dependent Questions</w:t>
      </w:r>
    </w:p>
    <w:p w:rsidR="00174DB4" w:rsidRDefault="00174DB4" w:rsidP="00174DB4">
      <w:pPr>
        <w:rPr>
          <w:rFonts w:ascii="Garamond" w:hAnsi="Garamond"/>
          <w:b/>
        </w:rPr>
      </w:pPr>
    </w:p>
    <w:p w:rsidR="00174DB4" w:rsidRDefault="00174DB4" w:rsidP="00174DB4">
      <w:pPr>
        <w:rPr>
          <w:rFonts w:ascii="Garamond" w:hAnsi="Garamond"/>
        </w:rPr>
      </w:pPr>
      <w:r>
        <w:rPr>
          <w:rFonts w:ascii="Garamond" w:hAnsi="Garamond"/>
        </w:rPr>
        <w:t>Name:</w:t>
      </w:r>
    </w:p>
    <w:p w:rsidR="00174DB4" w:rsidRDefault="00174DB4" w:rsidP="00174DB4">
      <w:pPr>
        <w:rPr>
          <w:rFonts w:ascii="Garamond" w:hAnsi="Garamond"/>
        </w:rPr>
      </w:pPr>
      <w:r>
        <w:rPr>
          <w:rFonts w:ascii="Garamond" w:hAnsi="Garamond"/>
        </w:rPr>
        <w:t>Date:</w:t>
      </w:r>
    </w:p>
    <w:p w:rsidR="00174DB4" w:rsidRPr="00174DB4" w:rsidRDefault="00174DB4" w:rsidP="00174DB4">
      <w:pPr>
        <w:rPr>
          <w:rFonts w:ascii="Garamond" w:hAnsi="Garamond"/>
        </w:rPr>
      </w:pPr>
    </w:p>
    <w:p w:rsidR="00174DB4" w:rsidRDefault="00174DB4" w:rsidP="00E75B00">
      <w:pPr>
        <w:rPr>
          <w:rFonts w:ascii="Garamond" w:hAnsi="Garamond"/>
          <w:b/>
        </w:rPr>
      </w:pPr>
    </w:p>
    <w:tbl>
      <w:tblPr>
        <w:tblStyle w:val="TableGrid"/>
        <w:tblW w:w="0" w:type="auto"/>
        <w:tblLook w:val="04A0"/>
      </w:tblPr>
      <w:tblGrid>
        <w:gridCol w:w="4518"/>
        <w:gridCol w:w="5058"/>
      </w:tblGrid>
      <w:tr w:rsidR="00174DB4" w:rsidRPr="0079597E">
        <w:tc>
          <w:tcPr>
            <w:tcW w:w="9576" w:type="dxa"/>
            <w:gridSpan w:val="2"/>
          </w:tcPr>
          <w:p w:rsidR="00174DB4" w:rsidRPr="0079597E" w:rsidRDefault="00174DB4" w:rsidP="00174DB4">
            <w:pPr>
              <w:jc w:val="center"/>
              <w:rPr>
                <w:rFonts w:ascii="Garamond" w:hAnsi="Garamond"/>
              </w:rPr>
            </w:pPr>
            <w:r w:rsidRPr="0079597E">
              <w:rPr>
                <w:rFonts w:ascii="Garamond" w:hAnsi="Garamond"/>
              </w:rPr>
              <w:t>Paragraphs 1-3</w:t>
            </w:r>
          </w:p>
        </w:tc>
      </w:tr>
      <w:tr w:rsidR="00174DB4" w:rsidRPr="0079597E">
        <w:tc>
          <w:tcPr>
            <w:tcW w:w="4518" w:type="dxa"/>
          </w:tcPr>
          <w:p w:rsidR="00174DB4" w:rsidRPr="0079597E" w:rsidRDefault="00174DB4" w:rsidP="00994D3C">
            <w:pPr>
              <w:pStyle w:val="ListParagraph"/>
              <w:numPr>
                <w:ilvl w:val="0"/>
                <w:numId w:val="20"/>
              </w:numPr>
              <w:ind w:left="450"/>
              <w:rPr>
                <w:rFonts w:ascii="Garamond" w:hAnsi="Garamond" w:cs="Arial"/>
              </w:rPr>
            </w:pPr>
            <w:r w:rsidRPr="0079597E">
              <w:rPr>
                <w:rFonts w:ascii="Garamond" w:hAnsi="Garamond" w:cs="Arial"/>
              </w:rPr>
              <w:t xml:space="preserve">In paragraph 1, Kingsolver says that she and her daughter “keep an eye out for wonders” as they walk from their farmhouse each day. Underline in the text the four specific wonders they see.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Pr>
                <w:rFonts w:ascii="Garamond" w:hAnsi="Garamond" w:cs="Arial"/>
              </w:rPr>
            </w:pPr>
            <w:r w:rsidRPr="0079597E">
              <w:rPr>
                <w:rFonts w:ascii="Garamond" w:hAnsi="Garamond" w:cs="Arial"/>
              </w:rPr>
              <w:t xml:space="preserve">Kingsolver uses really powerful descriptive language. For each of the wonders you underlined, what is the picture you see in your head? Describe it.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Pr>
                <w:rFonts w:ascii="Garamond" w:hAnsi="Garamond" w:cs="Arial"/>
              </w:rPr>
            </w:pPr>
            <w:r w:rsidRPr="0079597E">
              <w:rPr>
                <w:rFonts w:ascii="Garamond" w:hAnsi="Garamond" w:cs="Arial"/>
              </w:rPr>
              <w:t xml:space="preserve">What does the word “aqueous” mean?  How does this word relate to the animals Kingsolver describes?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Pr>
                <w:rFonts w:ascii="Garamond" w:hAnsi="Garamond" w:cs="Arial"/>
              </w:rPr>
            </w:pPr>
            <w:r w:rsidRPr="0079597E">
              <w:rPr>
                <w:rFonts w:ascii="Garamond" w:hAnsi="Garamond" w:cs="Arial"/>
              </w:rPr>
              <w:t xml:space="preserve">Based on her description, what assumptions can you make about the relationship Kingsolver and her daughter have with water?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FE15CA">
            <w:pP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ight="180"/>
              <w:rPr>
                <w:rFonts w:ascii="Garamond" w:hAnsi="Garamond" w:cs="Arial"/>
              </w:rPr>
            </w:pPr>
            <w:r w:rsidRPr="0079597E">
              <w:rPr>
                <w:rFonts w:ascii="Garamond" w:hAnsi="Garamond" w:cs="Arial"/>
              </w:rPr>
              <w:t xml:space="preserve">When Kingsolver describes how “water changes the face of the land,” what is she talking about?  What famous landmark is she describing?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ight="180"/>
              <w:rPr>
                <w:rFonts w:ascii="Garamond" w:hAnsi="Garamond" w:cs="Arial"/>
              </w:rPr>
            </w:pPr>
            <w:r w:rsidRPr="0079597E">
              <w:rPr>
                <w:rFonts w:ascii="Garamond" w:hAnsi="Garamond" w:cs="Arial"/>
              </w:rPr>
              <w:t xml:space="preserve">Near the end of paragraph 2, Kingsolver writes a very short sentence, which is also the title of the article: “Water is life.”  What does she mean?  What evidence does she cite in this paragraph to support this claim?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ight="180"/>
              <w:rPr>
                <w:rFonts w:ascii="Garamond" w:hAnsi="Garamond" w:cs="Arial"/>
              </w:rPr>
            </w:pPr>
            <w:r w:rsidRPr="0079597E">
              <w:rPr>
                <w:rFonts w:ascii="Garamond" w:hAnsi="Garamond" w:cs="Arial"/>
              </w:rPr>
              <w:t>Kingsolver mentions different types of fluid in this paragraph. Can you identify them? Why are they important?</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ight="180"/>
              <w:rPr>
                <w:rFonts w:ascii="Garamond" w:hAnsi="Garamond" w:cs="Arial"/>
              </w:rPr>
            </w:pPr>
            <w:r w:rsidRPr="0079597E">
              <w:rPr>
                <w:rFonts w:ascii="Garamond" w:hAnsi="Garamond" w:cs="Arial"/>
              </w:rPr>
              <w:t xml:space="preserve">Kingsolver writes, “…humans understand in our bones that she is the boss”? Who is ‘she’, and why does Kingsolver say ‘she’ is the boss?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ight="180"/>
              <w:rPr>
                <w:rFonts w:ascii="Garamond" w:hAnsi="Garamond" w:cs="Arial"/>
              </w:rPr>
            </w:pPr>
            <w:r w:rsidRPr="0079597E">
              <w:rPr>
                <w:rFonts w:ascii="Garamond" w:hAnsi="Garamond" w:cs="Arial"/>
              </w:rPr>
              <w:t xml:space="preserve">Why is Kingsolver so concerned about </w:t>
            </w:r>
            <w:r w:rsidRPr="0079597E">
              <w:rPr>
                <w:rFonts w:ascii="Garamond" w:eastAsia="Times New Roman" w:hAnsi="Garamond" w:cs="Arial"/>
                <w:color w:val="191919"/>
              </w:rPr>
              <w:t>flood, drought, hurricanes, rising sea levels, and bursting levees?</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r w:rsidR="00174DB4" w:rsidRPr="0079597E">
        <w:tc>
          <w:tcPr>
            <w:tcW w:w="4518" w:type="dxa"/>
          </w:tcPr>
          <w:p w:rsidR="00174DB4" w:rsidRPr="0079597E" w:rsidRDefault="00174DB4" w:rsidP="00994D3C">
            <w:pPr>
              <w:pStyle w:val="ListParagraph"/>
              <w:numPr>
                <w:ilvl w:val="0"/>
                <w:numId w:val="20"/>
              </w:numPr>
              <w:ind w:left="450" w:right="180"/>
              <w:rPr>
                <w:rFonts w:ascii="Garamond" w:hAnsi="Garamond" w:cs="Arial"/>
              </w:rPr>
            </w:pPr>
            <w:r w:rsidRPr="0079597E">
              <w:rPr>
                <w:rFonts w:ascii="Garamond" w:hAnsi="Garamond" w:cs="Arial"/>
              </w:rPr>
              <w:t xml:space="preserve">What does Kingsolver mean by “grave physics lesson”?  How does this relate to the next sentence, “Hot air holds more water molecules than cold”?  How can air hold water?  </w:t>
            </w:r>
          </w:p>
        </w:tc>
        <w:tc>
          <w:tcPr>
            <w:tcW w:w="5058" w:type="dxa"/>
          </w:tcPr>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FE15CA" w:rsidRDefault="00FE15CA" w:rsidP="00174DB4">
            <w:pPr>
              <w:ind w:left="360"/>
              <w:jc w:val="center"/>
              <w:rPr>
                <w:rFonts w:ascii="Garamond" w:hAnsi="Garamond"/>
              </w:rPr>
            </w:pPr>
          </w:p>
          <w:p w:rsidR="00174DB4" w:rsidRPr="0079597E" w:rsidRDefault="00174DB4" w:rsidP="00174DB4">
            <w:pPr>
              <w:ind w:left="360"/>
              <w:jc w:val="center"/>
              <w:rPr>
                <w:rFonts w:ascii="Garamond" w:hAnsi="Garamond"/>
              </w:rPr>
            </w:pPr>
          </w:p>
        </w:tc>
      </w:tr>
    </w:tbl>
    <w:p w:rsidR="00174DB4" w:rsidRDefault="00174DB4" w:rsidP="00E75B00">
      <w:pPr>
        <w:rPr>
          <w:rFonts w:ascii="Garamond" w:hAnsi="Garamond"/>
          <w:b/>
        </w:rPr>
      </w:pPr>
    </w:p>
    <w:p w:rsidR="00174DB4" w:rsidRDefault="00174DB4" w:rsidP="00E75B00">
      <w:pPr>
        <w:rPr>
          <w:rFonts w:ascii="Garamond" w:hAnsi="Garamond"/>
          <w:b/>
        </w:rPr>
      </w:pPr>
    </w:p>
    <w:p w:rsidR="00174DB4" w:rsidRDefault="00174DB4"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FE15CA" w:rsidRDefault="00FE15CA" w:rsidP="00E75B00">
      <w:pPr>
        <w:rPr>
          <w:rFonts w:ascii="Garamond" w:hAnsi="Garamond"/>
          <w:b/>
        </w:rPr>
      </w:pPr>
    </w:p>
    <w:p w:rsidR="00B9227E" w:rsidRPr="00B9227E" w:rsidRDefault="00B9227E" w:rsidP="00B9227E">
      <w:pPr>
        <w:rPr>
          <w:rFonts w:ascii="Garamond" w:hAnsi="Garamond"/>
          <w:b/>
        </w:rPr>
      </w:pPr>
      <w:r w:rsidRPr="00B9227E">
        <w:rPr>
          <w:rFonts w:ascii="Garamond" w:hAnsi="Garamond"/>
          <w:b/>
        </w:rPr>
        <w:t xml:space="preserve">Lesson 1 - NASA Earth’s Water Cycle Video Text – Vocabulary Analysis </w:t>
      </w:r>
    </w:p>
    <w:p w:rsidR="00B9227E" w:rsidRPr="00E75B00" w:rsidRDefault="00B9227E" w:rsidP="00B9227E">
      <w:pPr>
        <w:jc w:val="center"/>
        <w:rPr>
          <w:rFonts w:ascii="Garamond" w:hAnsi="Garamond"/>
          <w:b/>
        </w:rPr>
      </w:pPr>
    </w:p>
    <w:p w:rsidR="00B9227E" w:rsidRPr="00E75B00" w:rsidRDefault="00B9227E" w:rsidP="00B9227E">
      <w:pPr>
        <w:rPr>
          <w:rFonts w:ascii="Garamond" w:hAnsi="Garamond"/>
        </w:rPr>
      </w:pPr>
      <w:r w:rsidRPr="00E75B00">
        <w:rPr>
          <w:rFonts w:ascii="Garamond" w:hAnsi="Garamond"/>
        </w:rPr>
        <w:t>Name:</w:t>
      </w:r>
    </w:p>
    <w:p w:rsidR="00B9227E" w:rsidRPr="00E75B00" w:rsidRDefault="00B9227E" w:rsidP="00B9227E">
      <w:pPr>
        <w:rPr>
          <w:rFonts w:ascii="Garamond" w:hAnsi="Garamond"/>
        </w:rPr>
      </w:pPr>
      <w:r w:rsidRPr="00E75B00">
        <w:rPr>
          <w:rFonts w:ascii="Garamond" w:hAnsi="Garamond"/>
        </w:rPr>
        <w:t>Date:</w:t>
      </w:r>
    </w:p>
    <w:p w:rsidR="00B9227E" w:rsidRDefault="00B9227E" w:rsidP="00E75B00">
      <w:pPr>
        <w:rPr>
          <w:rFonts w:ascii="Garamond" w:hAnsi="Garamond"/>
          <w:b/>
        </w:rPr>
      </w:pPr>
    </w:p>
    <w:p w:rsidR="00B9227E" w:rsidRDefault="001D48BF" w:rsidP="00E75B00">
      <w:pPr>
        <w:rPr>
          <w:rFonts w:ascii="Garamond" w:hAnsi="Garamond"/>
        </w:rPr>
      </w:pPr>
      <w:hyperlink r:id="rId33" w:history="1">
        <w:r w:rsidR="00B9227E" w:rsidRPr="009D62F6">
          <w:rPr>
            <w:rStyle w:val="Hyperlink"/>
            <w:rFonts w:ascii="Garamond" w:hAnsi="Garamond"/>
          </w:rPr>
          <w:t>http://svs.gsfc.nasa.gov/vis/a010000/a011000/a011054/script_15661_00.html</w:t>
        </w:r>
      </w:hyperlink>
    </w:p>
    <w:p w:rsidR="00B9227E" w:rsidRDefault="00B9227E" w:rsidP="00E75B00">
      <w:pPr>
        <w:rPr>
          <w:rFonts w:ascii="Garamond" w:hAnsi="Garamond"/>
        </w:rPr>
      </w:pPr>
    </w:p>
    <w:p w:rsidR="00B9227E" w:rsidRDefault="00B9227E" w:rsidP="00E75B00">
      <w:pPr>
        <w:rPr>
          <w:rFonts w:ascii="Garamond" w:hAnsi="Garamond"/>
          <w:b/>
        </w:rPr>
      </w:pPr>
    </w:p>
    <w:tbl>
      <w:tblPr>
        <w:tblStyle w:val="TableGrid"/>
        <w:tblW w:w="0" w:type="auto"/>
        <w:tblLook w:val="04A0"/>
      </w:tblPr>
      <w:tblGrid>
        <w:gridCol w:w="6948"/>
        <w:gridCol w:w="2628"/>
      </w:tblGrid>
      <w:tr w:rsidR="00B9227E" w:rsidRPr="009D62F6">
        <w:tc>
          <w:tcPr>
            <w:tcW w:w="6948" w:type="dxa"/>
          </w:tcPr>
          <w:p w:rsidR="00B9227E" w:rsidRPr="009D62F6" w:rsidRDefault="00B9227E" w:rsidP="00EA0A55">
            <w:pPr>
              <w:pStyle w:val="NormalWeb"/>
              <w:rPr>
                <w:rFonts w:ascii="Garamond" w:hAnsi="Garamond"/>
                <w:color w:val="000000"/>
              </w:rPr>
            </w:pPr>
            <w:r w:rsidRPr="009D62F6">
              <w:rPr>
                <w:rFonts w:ascii="Garamond" w:hAnsi="Garamond"/>
                <w:color w:val="000000"/>
              </w:rPr>
              <w:t xml:space="preserve">Water is the fundamental ingredient for life on Earth.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Looking at our Earth from space, with its vast and deep ocean, it appears as though there is an abundance of water for our use. </w:t>
            </w:r>
          </w:p>
          <w:p w:rsidR="00B9227E" w:rsidRPr="009D62F6" w:rsidRDefault="00B9227E" w:rsidP="00EA0A55">
            <w:pPr>
              <w:pStyle w:val="NormalWeb"/>
              <w:rPr>
                <w:rFonts w:ascii="Garamond" w:hAnsi="Garamond"/>
                <w:color w:val="000000"/>
              </w:rPr>
            </w:pPr>
            <w:r w:rsidRPr="009D62F6">
              <w:rPr>
                <w:rFonts w:ascii="Garamond" w:hAnsi="Garamond"/>
                <w:color w:val="000000"/>
              </w:rPr>
              <w:t>However, only a small portion of Earth's water is accessible for our needs. How much fresh water exists and where it is stored affects us all.   Nearly two thirds of this fresh water is stored in the polar ice caps, snow packs, and glaciers, making it inaccessible for long periods of time.</w:t>
            </w:r>
          </w:p>
        </w:tc>
        <w:tc>
          <w:tcPr>
            <w:tcW w:w="2628" w:type="dxa"/>
          </w:tcPr>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Academic Vocab</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Fundamental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Vast</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Abundance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Fresh water</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Stored</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Inaccessible</w:t>
            </w:r>
          </w:p>
          <w:p w:rsidR="00B9227E" w:rsidRPr="009D62F6" w:rsidRDefault="00B9227E" w:rsidP="00EA0A55">
            <w:pPr>
              <w:pStyle w:val="NormalWeb"/>
              <w:spacing w:before="0" w:beforeAutospacing="0" w:after="0" w:afterAutospacing="0"/>
              <w:rPr>
                <w:rFonts w:ascii="Garamond" w:hAnsi="Garamond"/>
                <w:color w:val="000000"/>
              </w:rPr>
            </w:pPr>
          </w:p>
        </w:tc>
      </w:tr>
      <w:tr w:rsidR="00B9227E" w:rsidRPr="009D62F6">
        <w:tc>
          <w:tcPr>
            <w:tcW w:w="6948" w:type="dxa"/>
          </w:tcPr>
          <w:p w:rsidR="00B9227E" w:rsidRPr="009D62F6" w:rsidRDefault="00B9227E" w:rsidP="00EA0A55">
            <w:pPr>
              <w:pStyle w:val="NormalWeb"/>
              <w:rPr>
                <w:rFonts w:ascii="Garamond" w:hAnsi="Garamond"/>
                <w:color w:val="000000"/>
              </w:rPr>
            </w:pPr>
            <w:r w:rsidRPr="009D62F6">
              <w:rPr>
                <w:rFonts w:ascii="Garamond" w:hAnsi="Garamond"/>
                <w:color w:val="000000"/>
              </w:rPr>
              <w:t xml:space="preserve">The water cycle is dynamic; it describes the continuous movement of water on, above and below the surface of the Earth and the transitions from one state to another.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Sea surface temperature, surface winds, and air temperature influence the rate of evaporation at the ocean surface. In the tropics, warm ocean surface temperatures support high rates of evaporation. Wind also increases evaporation. When the air's temperature is warmer, it can hold more water. While the atmosphere does not store a large quantity of water compared to the ocean, rivers and lakes, it can transport water quickly from one place to another. </w:t>
            </w:r>
          </w:p>
        </w:tc>
        <w:tc>
          <w:tcPr>
            <w:tcW w:w="2628" w:type="dxa"/>
          </w:tcPr>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 xml:space="preserve">Academic Vocab </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Dynamic</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 xml:space="preserve">Continuous </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 xml:space="preserve">Transitions </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Surface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Store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Transport</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tropics</w:t>
            </w:r>
          </w:p>
          <w:p w:rsidR="00B9227E" w:rsidRPr="009D62F6" w:rsidRDefault="00B9227E" w:rsidP="00EA0A55">
            <w:pPr>
              <w:pStyle w:val="NormalWeb"/>
              <w:spacing w:before="0" w:beforeAutospacing="0" w:after="0" w:afterAutospacing="0"/>
              <w:rPr>
                <w:rFonts w:ascii="Garamond" w:hAnsi="Garamond"/>
                <w:color w:val="000000"/>
              </w:rPr>
            </w:pPr>
          </w:p>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Science Vocab</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Polar ice caps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Snow packs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Glaciers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Water cycle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State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Evaporation</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Wind</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Atmosphere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Oceans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Rivers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lakes</w:t>
            </w:r>
          </w:p>
          <w:p w:rsidR="00B9227E" w:rsidRPr="009D62F6" w:rsidRDefault="00B9227E" w:rsidP="00EA0A55">
            <w:pPr>
              <w:pStyle w:val="NormalWeb"/>
              <w:spacing w:before="0" w:beforeAutospacing="0" w:after="0" w:afterAutospacing="0"/>
              <w:rPr>
                <w:rFonts w:ascii="Garamond" w:hAnsi="Garamond"/>
                <w:color w:val="000000"/>
              </w:rPr>
            </w:pPr>
          </w:p>
        </w:tc>
      </w:tr>
      <w:tr w:rsidR="00B9227E" w:rsidRPr="009D62F6">
        <w:tc>
          <w:tcPr>
            <w:tcW w:w="6948" w:type="dxa"/>
          </w:tcPr>
          <w:p w:rsidR="00B9227E" w:rsidRPr="009D62F6" w:rsidRDefault="00B9227E" w:rsidP="00EA0A55">
            <w:pPr>
              <w:pStyle w:val="NormalWeb"/>
              <w:rPr>
                <w:rFonts w:ascii="Garamond" w:hAnsi="Garamond"/>
                <w:color w:val="000000"/>
              </w:rPr>
            </w:pPr>
            <w:r w:rsidRPr="009D62F6">
              <w:rPr>
                <w:rFonts w:ascii="Garamond" w:hAnsi="Garamond"/>
                <w:color w:val="000000"/>
              </w:rPr>
              <w:t xml:space="preserve">Low lying regions of the atmosphere with high moisture and strong winds, can form "atmospheric rivers" to transport water horizontally.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Clouds are formed as water vapor cools and condenses into droplets and ice crystals. Clouds and water vapor act as insulators in the atmosphere. Clouds help shield the Earth from the Sun and trap heat from below.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When cloud particles grow large enough, they may fall out as rain or snow. Under the right conditions, areas of precipitation can grow into large storms. </w:t>
            </w:r>
          </w:p>
          <w:p w:rsidR="00B9227E" w:rsidRPr="009D62F6" w:rsidRDefault="00B9227E" w:rsidP="00EA0A55">
            <w:pPr>
              <w:pStyle w:val="NormalWeb"/>
              <w:rPr>
                <w:rFonts w:ascii="Garamond" w:hAnsi="Garamond"/>
                <w:color w:val="000000"/>
              </w:rPr>
            </w:pPr>
            <w:r w:rsidRPr="009D62F6">
              <w:rPr>
                <w:rFonts w:ascii="Garamond" w:hAnsi="Garamond"/>
                <w:color w:val="000000"/>
              </w:rPr>
              <w:t>As storms grow, they transfer heat vertically into the upper atmosphere. The migration of storms helps to distribute heat between the equator and poles shaping wind patterns globally.</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How storms grow and intensify depends upon atmospheric moisture, surface temperatures and wind patterns. Precipitation is concentrated in some parts of the world and scarce in others. It can vary substantially from season to season and from year to year.   </w:t>
            </w:r>
          </w:p>
        </w:tc>
        <w:tc>
          <w:tcPr>
            <w:tcW w:w="2628" w:type="dxa"/>
          </w:tcPr>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Academic Vocab</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Transport</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Horizontally</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Crystal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Insulator</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Vertical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Migration</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Distribute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globally</w:t>
            </w:r>
          </w:p>
          <w:p w:rsidR="00B9227E" w:rsidRPr="009D62F6" w:rsidRDefault="00B9227E" w:rsidP="00EA0A55">
            <w:pPr>
              <w:pStyle w:val="NormalWeb"/>
              <w:spacing w:before="0" w:beforeAutospacing="0" w:after="0" w:afterAutospacing="0"/>
              <w:rPr>
                <w:rFonts w:ascii="Garamond" w:hAnsi="Garamond"/>
                <w:color w:val="000000"/>
              </w:rPr>
            </w:pPr>
          </w:p>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Science Vocab</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Atmospheric rivers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Clouds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Water vapor</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Condense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Precipitation</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Storms</w:t>
            </w:r>
          </w:p>
          <w:p w:rsidR="00B9227E" w:rsidRPr="009D62F6" w:rsidRDefault="00B9227E" w:rsidP="00EA0A55">
            <w:pPr>
              <w:pStyle w:val="NormalWeb"/>
              <w:spacing w:before="0" w:beforeAutospacing="0" w:after="0" w:afterAutospacing="0"/>
              <w:rPr>
                <w:rFonts w:ascii="Garamond" w:hAnsi="Garamond"/>
                <w:color w:val="000000"/>
              </w:rPr>
            </w:pPr>
          </w:p>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Places on the Map:</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Equator</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Poles</w:t>
            </w:r>
          </w:p>
          <w:p w:rsidR="00B9227E" w:rsidRPr="009D62F6" w:rsidRDefault="00B9227E" w:rsidP="00EA0A55">
            <w:pPr>
              <w:pStyle w:val="NormalWeb"/>
              <w:spacing w:before="0" w:beforeAutospacing="0" w:after="0" w:afterAutospacing="0"/>
              <w:rPr>
                <w:rFonts w:ascii="Garamond" w:hAnsi="Garamond"/>
                <w:color w:val="000000"/>
              </w:rPr>
            </w:pPr>
          </w:p>
        </w:tc>
      </w:tr>
      <w:tr w:rsidR="00B9227E" w:rsidRPr="009D62F6">
        <w:trPr>
          <w:trHeight w:val="9223"/>
        </w:trPr>
        <w:tc>
          <w:tcPr>
            <w:tcW w:w="6948" w:type="dxa"/>
          </w:tcPr>
          <w:p w:rsidR="00B9227E" w:rsidRPr="009D62F6" w:rsidRDefault="00B9227E" w:rsidP="00EA0A55">
            <w:pPr>
              <w:pStyle w:val="NormalWeb"/>
              <w:rPr>
                <w:rFonts w:ascii="Garamond" w:hAnsi="Garamond"/>
                <w:color w:val="000000"/>
              </w:rPr>
            </w:pPr>
            <w:r w:rsidRPr="009D62F6">
              <w:rPr>
                <w:rFonts w:ascii="Garamond" w:hAnsi="Garamond"/>
                <w:color w:val="000000"/>
              </w:rPr>
              <w:t xml:space="preserve"> Water that falls on the land surface as precipitation is stored within snow packs, lakes, reservoirs, soils and underground aquifers.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Water availability varies from place to place and over time. The availability of water affects the type and abundance of vegetation, the primary source of food for animals and people.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Extreme water cycle variability, unusually dry or wet conditions, impacts humans worldwide. Each year, hazards such as floods exact a costly economic and human toll.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Most of the water that falls on to land remains stored there for weeks or more. Snowfall is stored as snow pack or ice. Melt water and rainfall are stored in lakes and soils. Some of the water is absorbed by plant roots or drains into the water table. </w:t>
            </w:r>
          </w:p>
          <w:p w:rsidR="00B9227E" w:rsidRPr="009D62F6" w:rsidRDefault="00B9227E" w:rsidP="00EA0A55">
            <w:pPr>
              <w:pStyle w:val="NormalWeb"/>
              <w:rPr>
                <w:rFonts w:ascii="Garamond" w:hAnsi="Garamond"/>
                <w:color w:val="000000"/>
              </w:rPr>
            </w:pPr>
            <w:r w:rsidRPr="009D62F6">
              <w:rPr>
                <w:rFonts w:ascii="Garamond" w:hAnsi="Garamond"/>
                <w:color w:val="000000"/>
              </w:rPr>
              <w:t xml:space="preserve">Eventually, the water will evaporate to the atmosphere or return to the ocean in streams and rivers, providing a source of nutrient rich water that supports ocean life. </w:t>
            </w:r>
          </w:p>
          <w:p w:rsidR="00B9227E" w:rsidRPr="009D62F6" w:rsidRDefault="00B9227E" w:rsidP="00EA0A55">
            <w:pPr>
              <w:pStyle w:val="NormalWeb"/>
              <w:rPr>
                <w:rFonts w:ascii="Garamond" w:hAnsi="Garamond"/>
                <w:color w:val="000000"/>
              </w:rPr>
            </w:pPr>
            <w:r w:rsidRPr="009D62F6">
              <w:rPr>
                <w:rFonts w:ascii="Garamond" w:hAnsi="Garamond"/>
                <w:color w:val="000000"/>
              </w:rPr>
              <w:t>Sensors on a suite of NASA satellites observe and measure water on land, in the ocean and in the atmosphere. These measurements are important to understanding the availability and distribution of Earth's water, which is both vital to life and vulnerable to the impacts of climate change and a growing world population.</w:t>
            </w:r>
          </w:p>
        </w:tc>
        <w:tc>
          <w:tcPr>
            <w:tcW w:w="2628" w:type="dxa"/>
          </w:tcPr>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Academic Vocab</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Availability</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Varies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Vegetation</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Primary</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Extreme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Hazard</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Economic</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Toll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Absorbed</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Observe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Measure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vulnerable</w:t>
            </w:r>
          </w:p>
          <w:p w:rsidR="00B9227E" w:rsidRPr="009D62F6" w:rsidRDefault="00B9227E" w:rsidP="00EA0A55">
            <w:pPr>
              <w:pStyle w:val="NormalWeb"/>
              <w:spacing w:before="0" w:beforeAutospacing="0" w:after="0" w:afterAutospacing="0"/>
              <w:rPr>
                <w:rFonts w:ascii="Garamond" w:hAnsi="Garamond"/>
                <w:color w:val="000000"/>
              </w:rPr>
            </w:pPr>
          </w:p>
          <w:p w:rsidR="00B9227E" w:rsidRPr="009D62F6" w:rsidRDefault="00B9227E" w:rsidP="00EA0A55">
            <w:pPr>
              <w:pStyle w:val="NormalWeb"/>
              <w:spacing w:before="0" w:beforeAutospacing="0" w:after="0" w:afterAutospacing="0"/>
              <w:rPr>
                <w:rFonts w:ascii="Garamond" w:hAnsi="Garamond"/>
                <w:color w:val="000000"/>
              </w:rPr>
            </w:pPr>
          </w:p>
          <w:p w:rsidR="00B9227E" w:rsidRPr="009D62F6" w:rsidRDefault="00B9227E" w:rsidP="00EA0A55">
            <w:pPr>
              <w:pStyle w:val="NormalWeb"/>
              <w:spacing w:before="0" w:beforeAutospacing="0" w:after="0" w:afterAutospacing="0"/>
              <w:rPr>
                <w:rFonts w:ascii="Garamond" w:hAnsi="Garamond"/>
                <w:b/>
                <w:color w:val="000000"/>
              </w:rPr>
            </w:pPr>
            <w:r w:rsidRPr="009D62F6">
              <w:rPr>
                <w:rFonts w:ascii="Garamond" w:hAnsi="Garamond"/>
                <w:b/>
                <w:color w:val="000000"/>
              </w:rPr>
              <w:t>Science Vocab</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Precipitation</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 xml:space="preserve">Lakes </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Reservoirs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Soil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Aquifers</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Snowfall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Melt water</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Rainfall</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Water table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Nutrient rich</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Distribution</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Climate change</w:t>
            </w:r>
          </w:p>
          <w:p w:rsidR="00B9227E" w:rsidRPr="009D62F6" w:rsidRDefault="00B9227E" w:rsidP="00EA0A55">
            <w:pPr>
              <w:pStyle w:val="NormalWeb"/>
              <w:spacing w:before="0" w:beforeAutospacing="0" w:after="0" w:afterAutospacing="0"/>
              <w:rPr>
                <w:rFonts w:ascii="Garamond" w:hAnsi="Garamond"/>
                <w:color w:val="000000"/>
              </w:rPr>
            </w:pPr>
            <w:r w:rsidRPr="009D62F6">
              <w:rPr>
                <w:rFonts w:ascii="Garamond" w:hAnsi="Garamond"/>
                <w:color w:val="000000"/>
              </w:rPr>
              <w:t>population</w:t>
            </w:r>
          </w:p>
          <w:p w:rsidR="00B9227E" w:rsidRPr="009D62F6" w:rsidRDefault="00B9227E" w:rsidP="00EA0A55">
            <w:pPr>
              <w:pStyle w:val="NormalWeb"/>
              <w:spacing w:before="0" w:beforeAutospacing="0" w:after="0" w:afterAutospacing="0"/>
              <w:rPr>
                <w:rFonts w:ascii="Garamond" w:hAnsi="Garamond"/>
                <w:color w:val="000000"/>
              </w:rPr>
            </w:pPr>
          </w:p>
        </w:tc>
      </w:tr>
    </w:tbl>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B9227E" w:rsidRDefault="00B9227E" w:rsidP="00E75B00">
      <w:pPr>
        <w:rPr>
          <w:rFonts w:ascii="Garamond" w:hAnsi="Garamond"/>
          <w:b/>
        </w:rPr>
      </w:pPr>
    </w:p>
    <w:p w:rsidR="006B549B" w:rsidRDefault="006B549B" w:rsidP="006B549B">
      <w:pPr>
        <w:rPr>
          <w:rFonts w:ascii="Garamond" w:hAnsi="Garamond"/>
          <w:b/>
        </w:rPr>
      </w:pPr>
      <w:r>
        <w:rPr>
          <w:rFonts w:ascii="Garamond" w:hAnsi="Garamond"/>
          <w:b/>
        </w:rPr>
        <w:t>Lesson 2 - “Water is Life” Text Dependent Questions</w:t>
      </w:r>
    </w:p>
    <w:p w:rsidR="006B549B" w:rsidRDefault="006B549B" w:rsidP="006B549B">
      <w:pPr>
        <w:rPr>
          <w:rFonts w:ascii="Garamond" w:hAnsi="Garamond"/>
          <w:b/>
        </w:rPr>
      </w:pPr>
    </w:p>
    <w:p w:rsidR="006B549B" w:rsidRDefault="006B549B" w:rsidP="006B549B">
      <w:pPr>
        <w:rPr>
          <w:rFonts w:ascii="Garamond" w:hAnsi="Garamond"/>
        </w:rPr>
      </w:pPr>
      <w:r>
        <w:rPr>
          <w:rFonts w:ascii="Garamond" w:hAnsi="Garamond"/>
        </w:rPr>
        <w:t>Name:</w:t>
      </w:r>
    </w:p>
    <w:p w:rsidR="006B549B" w:rsidRDefault="006B549B" w:rsidP="006B549B">
      <w:pPr>
        <w:rPr>
          <w:rFonts w:ascii="Garamond" w:hAnsi="Garamond"/>
        </w:rPr>
      </w:pPr>
      <w:r>
        <w:rPr>
          <w:rFonts w:ascii="Garamond" w:hAnsi="Garamond"/>
        </w:rPr>
        <w:t>Date:</w:t>
      </w:r>
    </w:p>
    <w:p w:rsidR="00B9227E" w:rsidRDefault="00B9227E" w:rsidP="00E75B00">
      <w:pPr>
        <w:rPr>
          <w:rFonts w:ascii="Garamond" w:hAnsi="Garamond"/>
          <w:b/>
        </w:rPr>
      </w:pPr>
    </w:p>
    <w:tbl>
      <w:tblPr>
        <w:tblStyle w:val="TableGrid"/>
        <w:tblW w:w="0" w:type="auto"/>
        <w:tblLook w:val="04A0"/>
      </w:tblPr>
      <w:tblGrid>
        <w:gridCol w:w="3528"/>
        <w:gridCol w:w="6048"/>
      </w:tblGrid>
      <w:tr w:rsidR="006B549B" w:rsidRPr="00B171C9">
        <w:tc>
          <w:tcPr>
            <w:tcW w:w="9576" w:type="dxa"/>
            <w:gridSpan w:val="2"/>
          </w:tcPr>
          <w:p w:rsidR="006B549B" w:rsidRPr="00B171C9" w:rsidRDefault="006B549B" w:rsidP="00EA0A55">
            <w:pPr>
              <w:ind w:left="360"/>
              <w:jc w:val="center"/>
              <w:rPr>
                <w:rFonts w:ascii="Garamond" w:hAnsi="Garamond"/>
              </w:rPr>
            </w:pPr>
            <w:r w:rsidRPr="00B171C9">
              <w:rPr>
                <w:rFonts w:ascii="Garamond" w:hAnsi="Garamond"/>
              </w:rPr>
              <w:t>Paragraphs 4-5</w:t>
            </w:r>
          </w:p>
        </w:tc>
      </w:tr>
      <w:tr w:rsidR="006B549B" w:rsidRPr="00B171C9">
        <w:tc>
          <w:tcPr>
            <w:tcW w:w="3528" w:type="dxa"/>
          </w:tcPr>
          <w:p w:rsidR="006B549B" w:rsidRPr="00B171C9" w:rsidRDefault="006B549B" w:rsidP="00994D3C">
            <w:pPr>
              <w:pStyle w:val="ListParagraph"/>
              <w:numPr>
                <w:ilvl w:val="0"/>
                <w:numId w:val="21"/>
              </w:numPr>
              <w:ind w:left="540" w:right="180"/>
              <w:rPr>
                <w:rFonts w:ascii="Garamond" w:hAnsi="Garamond" w:cs="Arial"/>
              </w:rPr>
            </w:pPr>
            <w:r w:rsidRPr="00B171C9">
              <w:rPr>
                <w:rFonts w:ascii="Garamond" w:hAnsi="Garamond" w:cs="Arial"/>
              </w:rPr>
              <w:t xml:space="preserve">In paragraph 4, Kingsolver writes, “The past decade has brought us more extreme storms than ever before.”  What evidence does she cite to support this claim? </w:t>
            </w:r>
          </w:p>
        </w:tc>
        <w:tc>
          <w:tcPr>
            <w:tcW w:w="6048" w:type="dxa"/>
          </w:tcPr>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Pr="00B171C9" w:rsidRDefault="006B549B" w:rsidP="00EA0A55">
            <w:pPr>
              <w:ind w:left="360"/>
              <w:rPr>
                <w:rFonts w:ascii="Garamond" w:hAnsi="Garamond"/>
              </w:rPr>
            </w:pPr>
          </w:p>
        </w:tc>
      </w:tr>
      <w:tr w:rsidR="006B549B" w:rsidRPr="00B171C9">
        <w:tc>
          <w:tcPr>
            <w:tcW w:w="3528" w:type="dxa"/>
          </w:tcPr>
          <w:p w:rsidR="006B549B" w:rsidRPr="00B171C9" w:rsidRDefault="006B549B" w:rsidP="00994D3C">
            <w:pPr>
              <w:pStyle w:val="ListParagraph"/>
              <w:numPr>
                <w:ilvl w:val="0"/>
                <w:numId w:val="21"/>
              </w:numPr>
              <w:ind w:left="540" w:right="180"/>
              <w:rPr>
                <w:rFonts w:ascii="Garamond" w:hAnsi="Garamond" w:cs="Arial"/>
              </w:rPr>
            </w:pPr>
            <w:r w:rsidRPr="00B171C9">
              <w:rPr>
                <w:rFonts w:ascii="Garamond" w:hAnsi="Garamond" w:cs="Arial"/>
              </w:rPr>
              <w:t xml:space="preserve">In paragraph 5, Kingsolver uses the phrase, “water will flow from snowcapped mountains, rain and sun will arrive in their proper seasons” to describe how we understand water.  Does Kingsolver still believe this?  What phrases or questions does she use to support her beliefs?  </w:t>
            </w:r>
          </w:p>
        </w:tc>
        <w:tc>
          <w:tcPr>
            <w:tcW w:w="6048" w:type="dxa"/>
          </w:tcPr>
          <w:p w:rsidR="006B549B" w:rsidRPr="00B171C9" w:rsidRDefault="006B549B" w:rsidP="00EA0A55">
            <w:pPr>
              <w:ind w:left="360"/>
              <w:rPr>
                <w:rFonts w:ascii="Garamond" w:hAnsi="Garamond"/>
              </w:rPr>
            </w:pPr>
          </w:p>
        </w:tc>
      </w:tr>
      <w:tr w:rsidR="006B549B" w:rsidRPr="00B171C9">
        <w:tc>
          <w:tcPr>
            <w:tcW w:w="3528" w:type="dxa"/>
          </w:tcPr>
          <w:p w:rsidR="006B549B" w:rsidRPr="00B171C9" w:rsidRDefault="006B549B" w:rsidP="00994D3C">
            <w:pPr>
              <w:pStyle w:val="ListParagraph"/>
              <w:numPr>
                <w:ilvl w:val="0"/>
                <w:numId w:val="21"/>
              </w:numPr>
              <w:ind w:left="540"/>
              <w:rPr>
                <w:rFonts w:ascii="Garamond" w:hAnsi="Garamond" w:cs="Arial"/>
              </w:rPr>
            </w:pPr>
            <w:r w:rsidRPr="00B171C9">
              <w:rPr>
                <w:rFonts w:ascii="Garamond" w:hAnsi="Garamond" w:cs="Arial"/>
              </w:rPr>
              <w:t>In paragraph 2, in the final sentence, Kingsolver uses the phrase “</w:t>
            </w:r>
            <w:r w:rsidRPr="00B171C9">
              <w:rPr>
                <w:rFonts w:ascii="Garamond" w:eastAsia="Times New Roman" w:hAnsi="Garamond" w:cs="Arial"/>
                <w:color w:val="191919"/>
              </w:rPr>
              <w:t>pounding circulatory system of the world.” How does this relate to what you now know about the properties and movement of water in the hydrosphere?</w:t>
            </w:r>
          </w:p>
        </w:tc>
        <w:tc>
          <w:tcPr>
            <w:tcW w:w="6048" w:type="dxa"/>
          </w:tcPr>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Default="006B549B" w:rsidP="00EA0A55">
            <w:pPr>
              <w:ind w:left="360"/>
              <w:rPr>
                <w:rFonts w:ascii="Garamond" w:hAnsi="Garamond"/>
              </w:rPr>
            </w:pPr>
          </w:p>
          <w:p w:rsidR="006B549B" w:rsidRPr="00B171C9" w:rsidRDefault="006B549B" w:rsidP="00EA0A55">
            <w:pPr>
              <w:ind w:left="360"/>
              <w:rPr>
                <w:rFonts w:ascii="Garamond" w:hAnsi="Garamond"/>
              </w:rPr>
            </w:pPr>
          </w:p>
        </w:tc>
      </w:tr>
    </w:tbl>
    <w:p w:rsidR="006B549B" w:rsidRDefault="006B549B" w:rsidP="00E75B00">
      <w:pPr>
        <w:rPr>
          <w:rFonts w:ascii="Garamond" w:hAnsi="Garamond"/>
          <w:b/>
        </w:rPr>
      </w:pPr>
    </w:p>
    <w:p w:rsidR="006B549B" w:rsidRDefault="006B549B" w:rsidP="00E75B00">
      <w:pPr>
        <w:rPr>
          <w:rFonts w:ascii="Garamond" w:hAnsi="Garamond"/>
          <w:b/>
        </w:rPr>
      </w:pPr>
    </w:p>
    <w:p w:rsidR="006B549B" w:rsidRDefault="006B549B" w:rsidP="00E75B00">
      <w:pPr>
        <w:rPr>
          <w:rFonts w:ascii="Garamond" w:hAnsi="Garamond"/>
          <w:b/>
        </w:rPr>
      </w:pPr>
    </w:p>
    <w:p w:rsidR="006B549B" w:rsidRDefault="006B549B" w:rsidP="00E75B00">
      <w:pPr>
        <w:rPr>
          <w:rFonts w:ascii="Garamond" w:hAnsi="Garamond"/>
          <w:b/>
        </w:rPr>
      </w:pPr>
    </w:p>
    <w:p w:rsidR="006B549B" w:rsidRDefault="006B549B" w:rsidP="00E75B00">
      <w:pPr>
        <w:rPr>
          <w:rFonts w:ascii="Garamond" w:hAnsi="Garamond"/>
          <w:b/>
        </w:rPr>
      </w:pPr>
    </w:p>
    <w:p w:rsidR="002623AE" w:rsidRDefault="002623AE" w:rsidP="002623AE">
      <w:pPr>
        <w:rPr>
          <w:rFonts w:ascii="Garamond" w:hAnsi="Garamond"/>
          <w:b/>
        </w:rPr>
      </w:pPr>
    </w:p>
    <w:p w:rsidR="002623AE" w:rsidRDefault="002623AE" w:rsidP="002623AE">
      <w:pPr>
        <w:rPr>
          <w:rFonts w:ascii="Garamond" w:hAnsi="Garamond"/>
          <w:b/>
        </w:rPr>
      </w:pPr>
    </w:p>
    <w:p w:rsidR="002623AE" w:rsidRDefault="002623AE" w:rsidP="002623AE">
      <w:pPr>
        <w:rPr>
          <w:rFonts w:ascii="Garamond" w:hAnsi="Garamond"/>
          <w:b/>
        </w:rPr>
        <w:sectPr w:rsidR="002623AE">
          <w:pgSz w:w="12240" w:h="15840"/>
          <w:pgMar w:top="1440" w:right="1440" w:bottom="1440" w:left="1440" w:gutter="0"/>
          <w:printerSettings r:id="rId34"/>
        </w:sectPr>
      </w:pPr>
    </w:p>
    <w:p w:rsidR="002623AE" w:rsidRDefault="002623AE" w:rsidP="002623AE">
      <w:pPr>
        <w:rPr>
          <w:rFonts w:ascii="Garamond" w:hAnsi="Garamond"/>
          <w:b/>
        </w:rPr>
      </w:pPr>
      <w:r>
        <w:rPr>
          <w:rFonts w:ascii="Garamond" w:hAnsi="Garamond"/>
          <w:b/>
        </w:rPr>
        <w:t>Lesson 2 - “Water is Life” Graphic Organizer for Conceptual Model</w:t>
      </w:r>
    </w:p>
    <w:p w:rsidR="002623AE" w:rsidRDefault="002623AE" w:rsidP="002623AE">
      <w:pPr>
        <w:rPr>
          <w:rFonts w:ascii="Garamond" w:hAnsi="Garamond"/>
          <w:b/>
        </w:rPr>
      </w:pPr>
    </w:p>
    <w:p w:rsidR="002623AE" w:rsidRDefault="002623AE" w:rsidP="002623AE">
      <w:pPr>
        <w:rPr>
          <w:rFonts w:ascii="Garamond" w:hAnsi="Garamond"/>
        </w:rPr>
      </w:pPr>
      <w:r>
        <w:rPr>
          <w:rFonts w:ascii="Garamond" w:hAnsi="Garamond"/>
        </w:rPr>
        <w:t>Name:</w:t>
      </w:r>
    </w:p>
    <w:p w:rsidR="002623AE" w:rsidRDefault="002623AE" w:rsidP="002623AE">
      <w:pPr>
        <w:rPr>
          <w:rFonts w:ascii="Garamond" w:hAnsi="Garamond"/>
        </w:rPr>
      </w:pPr>
      <w:r>
        <w:rPr>
          <w:rFonts w:ascii="Garamond" w:hAnsi="Garamond"/>
        </w:rPr>
        <w:t>Date:</w:t>
      </w:r>
    </w:p>
    <w:p w:rsidR="002623AE" w:rsidRDefault="002623AE" w:rsidP="00E75B00">
      <w:pPr>
        <w:rPr>
          <w:rFonts w:ascii="Garamond" w:hAnsi="Garamond"/>
          <w:b/>
        </w:rPr>
      </w:pPr>
    </w:p>
    <w:p w:rsidR="006B549B" w:rsidRDefault="006B549B" w:rsidP="00E75B00">
      <w:pPr>
        <w:rPr>
          <w:rFonts w:ascii="Garamond" w:hAnsi="Garamond"/>
          <w:b/>
        </w:rPr>
      </w:pPr>
    </w:p>
    <w:p w:rsidR="002623AE" w:rsidRDefault="002623AE" w:rsidP="002623AE">
      <w:pPr>
        <w:rPr>
          <w:rFonts w:ascii="Garamond" w:hAnsi="Garamond"/>
        </w:rPr>
      </w:pPr>
      <w:r>
        <w:rPr>
          <w:rFonts w:ascii="Garamond" w:hAnsi="Garamond"/>
        </w:rPr>
        <w:t>TITLE OF YOUR MODEL:</w:t>
      </w:r>
      <w:r>
        <w:rPr>
          <w:rFonts w:ascii="Garamond" w:hAnsi="Garamond"/>
        </w:rPr>
        <w:tab/>
      </w:r>
    </w:p>
    <w:p w:rsidR="002623AE" w:rsidRDefault="002623AE" w:rsidP="002623AE">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4506"/>
        <w:gridCol w:w="4506"/>
      </w:tblGrid>
      <w:tr w:rsidR="002623AE" w:rsidRPr="00EC0F3D">
        <w:tc>
          <w:tcPr>
            <w:tcW w:w="4506" w:type="dxa"/>
            <w:shd w:val="clear" w:color="auto" w:fill="auto"/>
          </w:tcPr>
          <w:p w:rsidR="002623AE" w:rsidRPr="00EC0F3D" w:rsidRDefault="002623AE">
            <w:pPr>
              <w:rPr>
                <w:rFonts w:ascii="Garamond" w:hAnsi="Garamond"/>
              </w:rPr>
            </w:pPr>
            <w:r w:rsidRPr="00EC0F3D">
              <w:rPr>
                <w:rFonts w:ascii="Garamond" w:hAnsi="Garamond"/>
              </w:rPr>
              <w:t>DETAIL</w:t>
            </w:r>
            <w:r>
              <w:rPr>
                <w:rFonts w:ascii="Garamond" w:hAnsi="Garamond"/>
              </w:rPr>
              <w:t xml:space="preserve"> </w:t>
            </w:r>
            <w:r w:rsidRPr="00EC0F3D">
              <w:rPr>
                <w:rFonts w:ascii="Garamond" w:hAnsi="Garamond"/>
              </w:rPr>
              <w:t xml:space="preserve">1              </w:t>
            </w:r>
          </w:p>
          <w:p w:rsidR="002623AE" w:rsidRPr="00EC0F3D" w:rsidRDefault="002623AE">
            <w:pPr>
              <w:rPr>
                <w:rFonts w:ascii="Garamond" w:hAnsi="Garamond"/>
              </w:rPr>
            </w:pPr>
          </w:p>
          <w:p w:rsidR="002623AE" w:rsidRDefault="002623AE">
            <w:pPr>
              <w:rPr>
                <w:rFonts w:ascii="Garamond" w:hAnsi="Garamond"/>
              </w:rPr>
            </w:pPr>
          </w:p>
          <w:p w:rsidR="002623AE" w:rsidRPr="00EC0F3D" w:rsidRDefault="002623AE">
            <w:pPr>
              <w:rPr>
                <w:rFonts w:ascii="Garamond" w:hAnsi="Garamond"/>
              </w:rPr>
            </w:pPr>
          </w:p>
        </w:tc>
        <w:tc>
          <w:tcPr>
            <w:tcW w:w="4506" w:type="dxa"/>
            <w:shd w:val="clear" w:color="auto" w:fill="auto"/>
          </w:tcPr>
          <w:p w:rsidR="002623AE" w:rsidRPr="00EC0F3D" w:rsidRDefault="002623AE">
            <w:pPr>
              <w:rPr>
                <w:rFonts w:ascii="Garamond" w:hAnsi="Garamond"/>
              </w:rPr>
            </w:pPr>
            <w:r w:rsidRPr="00EC0F3D">
              <w:rPr>
                <w:rFonts w:ascii="Garamond" w:hAnsi="Garamond"/>
              </w:rPr>
              <w:t>DETAIL</w:t>
            </w:r>
            <w:r>
              <w:rPr>
                <w:rFonts w:ascii="Garamond" w:hAnsi="Garamond"/>
              </w:rPr>
              <w:t xml:space="preserve"> </w:t>
            </w:r>
            <w:r w:rsidRPr="00EC0F3D">
              <w:rPr>
                <w:rFonts w:ascii="Garamond" w:hAnsi="Garamond"/>
              </w:rPr>
              <w:t>2</w:t>
            </w:r>
          </w:p>
          <w:p w:rsidR="002623AE" w:rsidRPr="00EC0F3D" w:rsidRDefault="002623AE">
            <w:pPr>
              <w:rPr>
                <w:rFonts w:ascii="Garamond" w:hAnsi="Garamond"/>
              </w:rPr>
            </w:pPr>
          </w:p>
          <w:p w:rsidR="002623AE" w:rsidRPr="00EC0F3D" w:rsidRDefault="002623AE" w:rsidP="00EA0A55">
            <w:pPr>
              <w:rPr>
                <w:rFonts w:ascii="Garamond" w:hAnsi="Garamond"/>
              </w:rPr>
            </w:pPr>
          </w:p>
        </w:tc>
        <w:tc>
          <w:tcPr>
            <w:tcW w:w="4506" w:type="dxa"/>
            <w:shd w:val="clear" w:color="auto" w:fill="auto"/>
          </w:tcPr>
          <w:p w:rsidR="002623AE" w:rsidRPr="00EC0F3D" w:rsidRDefault="002623AE">
            <w:pPr>
              <w:rPr>
                <w:rFonts w:ascii="Garamond" w:hAnsi="Garamond"/>
              </w:rPr>
            </w:pPr>
            <w:r w:rsidRPr="00EC0F3D">
              <w:rPr>
                <w:rFonts w:ascii="Garamond" w:hAnsi="Garamond"/>
              </w:rPr>
              <w:t>DETAIL 3</w:t>
            </w:r>
          </w:p>
          <w:p w:rsidR="002623AE" w:rsidRPr="00EC0F3D" w:rsidRDefault="002623AE">
            <w:pPr>
              <w:rPr>
                <w:rFonts w:ascii="Garamond" w:hAnsi="Garamond"/>
              </w:rPr>
            </w:pPr>
          </w:p>
          <w:p w:rsidR="002623AE" w:rsidRPr="00EC0F3D" w:rsidRDefault="002623AE">
            <w:pPr>
              <w:rPr>
                <w:rFonts w:ascii="Garamond" w:hAnsi="Garamond"/>
              </w:rPr>
            </w:pPr>
          </w:p>
        </w:tc>
      </w:tr>
      <w:tr w:rsidR="002623AE" w:rsidRPr="00EC0F3D">
        <w:tc>
          <w:tcPr>
            <w:tcW w:w="4506" w:type="dxa"/>
            <w:shd w:val="clear" w:color="auto" w:fill="auto"/>
          </w:tcPr>
          <w:p w:rsidR="002623AE" w:rsidRDefault="002623AE">
            <w:pPr>
              <w:rPr>
                <w:rFonts w:ascii="Garamond" w:hAnsi="Garamond"/>
              </w:rPr>
            </w:pPr>
            <w:r>
              <w:rPr>
                <w:rFonts w:ascii="Garamond" w:hAnsi="Garamond"/>
              </w:rPr>
              <w:t>SCIENTIFIC VOCABULARY:</w:t>
            </w:r>
          </w:p>
          <w:p w:rsidR="002623AE" w:rsidRDefault="002623AE">
            <w:pPr>
              <w:rPr>
                <w:rFonts w:ascii="Garamond" w:hAnsi="Garamond"/>
              </w:rPr>
            </w:pPr>
          </w:p>
          <w:p w:rsidR="002623AE" w:rsidRDefault="002623AE">
            <w:pPr>
              <w:rPr>
                <w:rFonts w:ascii="Garamond" w:hAnsi="Garamond"/>
              </w:rPr>
            </w:pPr>
          </w:p>
          <w:p w:rsidR="002623AE" w:rsidRPr="00EC0F3D" w:rsidRDefault="002623AE">
            <w:pPr>
              <w:rPr>
                <w:rFonts w:ascii="Garamond" w:hAnsi="Garamond"/>
              </w:rPr>
            </w:pPr>
          </w:p>
        </w:tc>
        <w:tc>
          <w:tcPr>
            <w:tcW w:w="4506" w:type="dxa"/>
            <w:shd w:val="clear" w:color="auto" w:fill="auto"/>
          </w:tcPr>
          <w:p w:rsidR="002623AE" w:rsidRDefault="002623AE" w:rsidP="00EA0A55">
            <w:pPr>
              <w:rPr>
                <w:rFonts w:ascii="Garamond" w:hAnsi="Garamond"/>
              </w:rPr>
            </w:pPr>
            <w:r>
              <w:rPr>
                <w:rFonts w:ascii="Garamond" w:hAnsi="Garamond"/>
              </w:rPr>
              <w:t>SCIENTIFIC VOCABULARY:</w:t>
            </w:r>
          </w:p>
          <w:p w:rsidR="002623AE" w:rsidRPr="00EC0F3D" w:rsidRDefault="002623AE" w:rsidP="00EA0A55">
            <w:pPr>
              <w:rPr>
                <w:rFonts w:ascii="Garamond" w:hAnsi="Garamond"/>
              </w:rPr>
            </w:pPr>
          </w:p>
        </w:tc>
        <w:tc>
          <w:tcPr>
            <w:tcW w:w="4506" w:type="dxa"/>
            <w:shd w:val="clear" w:color="auto" w:fill="auto"/>
          </w:tcPr>
          <w:p w:rsidR="002623AE" w:rsidRDefault="002623AE" w:rsidP="00EA0A55">
            <w:pPr>
              <w:rPr>
                <w:rFonts w:ascii="Garamond" w:hAnsi="Garamond"/>
              </w:rPr>
            </w:pPr>
            <w:r>
              <w:rPr>
                <w:rFonts w:ascii="Garamond" w:hAnsi="Garamond"/>
              </w:rPr>
              <w:t>SCIENTIFIC VOCABULARY:</w:t>
            </w:r>
          </w:p>
          <w:p w:rsidR="002623AE" w:rsidRPr="00EC0F3D" w:rsidRDefault="002623AE">
            <w:pPr>
              <w:rPr>
                <w:rFonts w:ascii="Garamond" w:hAnsi="Garamond"/>
              </w:rPr>
            </w:pPr>
          </w:p>
        </w:tc>
      </w:tr>
      <w:tr w:rsidR="002623AE" w:rsidRPr="00EC0F3D">
        <w:trPr>
          <w:trHeight w:val="2267"/>
        </w:trPr>
        <w:tc>
          <w:tcPr>
            <w:tcW w:w="4506" w:type="dxa"/>
            <w:shd w:val="clear" w:color="auto" w:fill="auto"/>
          </w:tcPr>
          <w:p w:rsidR="002623AE" w:rsidRPr="00EC0F3D" w:rsidRDefault="002623AE"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2623AE" w:rsidRPr="00EC0F3D" w:rsidRDefault="002623AE" w:rsidP="00EA0A55">
            <w:pPr>
              <w:rPr>
                <w:rFonts w:ascii="Garamond" w:hAnsi="Garamond"/>
              </w:rPr>
            </w:pPr>
          </w:p>
          <w:p w:rsidR="002623AE" w:rsidRDefault="002623AE" w:rsidP="00EA0A55">
            <w:pPr>
              <w:rPr>
                <w:rFonts w:ascii="Garamond" w:hAnsi="Garamond"/>
              </w:rPr>
            </w:pPr>
          </w:p>
          <w:p w:rsidR="002623AE" w:rsidRPr="00EC0F3D" w:rsidRDefault="002623AE" w:rsidP="00EA0A55">
            <w:pPr>
              <w:rPr>
                <w:rFonts w:ascii="Garamond" w:hAnsi="Garamond"/>
              </w:rPr>
            </w:pPr>
          </w:p>
        </w:tc>
        <w:tc>
          <w:tcPr>
            <w:tcW w:w="4506" w:type="dxa"/>
            <w:shd w:val="clear" w:color="auto" w:fill="auto"/>
          </w:tcPr>
          <w:p w:rsidR="002623AE" w:rsidRPr="00EC0F3D" w:rsidRDefault="002623AE"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2623AE" w:rsidRPr="00EC0F3D" w:rsidRDefault="002623AE">
            <w:pPr>
              <w:rPr>
                <w:rFonts w:ascii="Garamond" w:hAnsi="Garamond"/>
              </w:rPr>
            </w:pPr>
          </w:p>
        </w:tc>
        <w:tc>
          <w:tcPr>
            <w:tcW w:w="4506" w:type="dxa"/>
            <w:shd w:val="clear" w:color="auto" w:fill="auto"/>
          </w:tcPr>
          <w:p w:rsidR="002623AE" w:rsidRPr="00EC0F3D" w:rsidRDefault="002623AE"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2623AE" w:rsidRPr="00EC0F3D" w:rsidRDefault="002623AE" w:rsidP="00EA0A55">
            <w:pPr>
              <w:rPr>
                <w:rFonts w:ascii="Garamond" w:hAnsi="Garamond"/>
              </w:rPr>
            </w:pPr>
          </w:p>
          <w:p w:rsidR="002623AE" w:rsidRPr="00EC0F3D" w:rsidRDefault="002623AE">
            <w:pPr>
              <w:rPr>
                <w:rFonts w:ascii="Garamond" w:hAnsi="Garamond"/>
              </w:rPr>
            </w:pPr>
          </w:p>
        </w:tc>
      </w:tr>
      <w:tr w:rsidR="002623AE" w:rsidRPr="00EC0F3D">
        <w:tc>
          <w:tcPr>
            <w:tcW w:w="13518" w:type="dxa"/>
            <w:gridSpan w:val="3"/>
            <w:shd w:val="clear" w:color="auto" w:fill="auto"/>
          </w:tcPr>
          <w:p w:rsidR="002623AE" w:rsidRDefault="002623AE" w:rsidP="00EA0A55">
            <w:pPr>
              <w:rPr>
                <w:rFonts w:ascii="Garamond" w:hAnsi="Garamond"/>
              </w:rPr>
            </w:pPr>
            <w:r>
              <w:rPr>
                <w:rFonts w:ascii="Garamond" w:hAnsi="Garamond"/>
              </w:rPr>
              <w:t>EXPLANATION OF YOUR MODEL:</w:t>
            </w:r>
          </w:p>
          <w:p w:rsidR="002623AE" w:rsidRDefault="002623AE" w:rsidP="00EA0A55">
            <w:pPr>
              <w:rPr>
                <w:rFonts w:ascii="Garamond" w:hAnsi="Garamond"/>
              </w:rPr>
            </w:pPr>
          </w:p>
          <w:p w:rsidR="002623AE" w:rsidRDefault="002623AE" w:rsidP="00EA0A55">
            <w:pPr>
              <w:rPr>
                <w:rFonts w:ascii="Garamond" w:hAnsi="Garamond"/>
              </w:rPr>
            </w:pPr>
          </w:p>
          <w:p w:rsidR="002623AE" w:rsidRPr="00EC0F3D" w:rsidRDefault="002623AE" w:rsidP="00EA0A55">
            <w:pPr>
              <w:rPr>
                <w:rFonts w:ascii="Garamond" w:hAnsi="Garamond"/>
              </w:rPr>
            </w:pPr>
          </w:p>
        </w:tc>
      </w:tr>
      <w:tr w:rsidR="002623AE" w:rsidRPr="00EC0F3D">
        <w:tc>
          <w:tcPr>
            <w:tcW w:w="13518" w:type="dxa"/>
            <w:gridSpan w:val="3"/>
            <w:shd w:val="clear" w:color="auto" w:fill="auto"/>
          </w:tcPr>
          <w:p w:rsidR="002623AE" w:rsidRDefault="002623AE" w:rsidP="00EA0A55">
            <w:pPr>
              <w:rPr>
                <w:rFonts w:ascii="Garamond" w:hAnsi="Garamond"/>
              </w:rPr>
            </w:pPr>
            <w:r>
              <w:rPr>
                <w:rFonts w:ascii="Garamond" w:hAnsi="Garamond"/>
              </w:rPr>
              <w:t>CITATION FOR YOUR MODEL</w:t>
            </w:r>
          </w:p>
          <w:p w:rsidR="002623AE" w:rsidRDefault="002623AE" w:rsidP="00EA0A55">
            <w:pPr>
              <w:rPr>
                <w:rFonts w:ascii="Garamond" w:hAnsi="Garamond"/>
              </w:rPr>
            </w:pPr>
          </w:p>
          <w:p w:rsidR="002623AE" w:rsidRDefault="002623AE" w:rsidP="00EA0A55">
            <w:pPr>
              <w:rPr>
                <w:rFonts w:ascii="Garamond" w:hAnsi="Garamond"/>
              </w:rPr>
            </w:pPr>
          </w:p>
          <w:p w:rsidR="002623AE" w:rsidRDefault="002623AE" w:rsidP="00EA0A55">
            <w:pPr>
              <w:rPr>
                <w:rFonts w:ascii="Garamond" w:hAnsi="Garamond"/>
              </w:rPr>
            </w:pPr>
          </w:p>
        </w:tc>
      </w:tr>
    </w:tbl>
    <w:p w:rsidR="006426C6" w:rsidRDefault="006426C6" w:rsidP="00E75B00">
      <w:pPr>
        <w:rPr>
          <w:rFonts w:ascii="Garamond" w:hAnsi="Garamond"/>
        </w:rPr>
      </w:pPr>
    </w:p>
    <w:p w:rsidR="006426C6" w:rsidRDefault="006426C6" w:rsidP="00E75B00">
      <w:pPr>
        <w:rPr>
          <w:rFonts w:ascii="Garamond" w:hAnsi="Garamond"/>
        </w:rPr>
      </w:pPr>
    </w:p>
    <w:p w:rsidR="006426C6" w:rsidRDefault="006426C6" w:rsidP="00E75B00">
      <w:pPr>
        <w:rPr>
          <w:rFonts w:ascii="Garamond" w:hAnsi="Garamond"/>
        </w:rPr>
      </w:pPr>
    </w:p>
    <w:p w:rsidR="00466EC6" w:rsidRDefault="00466EC6" w:rsidP="006426C6">
      <w:pPr>
        <w:rPr>
          <w:rFonts w:ascii="Garamond" w:hAnsi="Garamond"/>
          <w:b/>
        </w:rPr>
      </w:pPr>
      <w:r>
        <w:rPr>
          <w:rFonts w:ascii="Garamond" w:hAnsi="Garamond"/>
          <w:b/>
        </w:rPr>
        <w:t>Lesson 4 - Gallery Walk Part 1</w:t>
      </w:r>
    </w:p>
    <w:p w:rsidR="00466EC6" w:rsidRDefault="00466EC6" w:rsidP="006426C6">
      <w:pPr>
        <w:rPr>
          <w:rFonts w:ascii="Garamond" w:hAnsi="Garamond"/>
          <w:b/>
        </w:rPr>
      </w:pPr>
    </w:p>
    <w:p w:rsidR="00466EC6" w:rsidRDefault="00466EC6" w:rsidP="006426C6">
      <w:pPr>
        <w:rPr>
          <w:rFonts w:ascii="Garamond" w:hAnsi="Garamond"/>
          <w:b/>
        </w:rPr>
      </w:pPr>
    </w:p>
    <w:p w:rsidR="00B33167" w:rsidRPr="00B33167" w:rsidRDefault="00B33167" w:rsidP="00B33167">
      <w:pPr>
        <w:pStyle w:val="NormalWeb"/>
        <w:shd w:val="clear" w:color="auto" w:fill="FFFFFF"/>
        <w:jc w:val="center"/>
        <w:rPr>
          <w:rFonts w:ascii="Garamond" w:hAnsi="Garamond" w:cs="Arial"/>
          <w:b/>
          <w:color w:val="333333"/>
          <w:sz w:val="32"/>
          <w:szCs w:val="20"/>
        </w:rPr>
      </w:pPr>
      <w:r w:rsidRPr="00B33167">
        <w:rPr>
          <w:rFonts w:ascii="Garamond" w:hAnsi="Garamond" w:cs="Arial"/>
          <w:b/>
          <w:color w:val="333333"/>
          <w:sz w:val="32"/>
          <w:szCs w:val="20"/>
        </w:rPr>
        <w:t>Definition of Desertification</w:t>
      </w:r>
    </w:p>
    <w:p w:rsidR="00B33167" w:rsidRPr="00B33167" w:rsidRDefault="00B33167" w:rsidP="00B33167">
      <w:pPr>
        <w:pStyle w:val="NormalWeb"/>
        <w:shd w:val="clear" w:color="auto" w:fill="FFFFFF"/>
        <w:rPr>
          <w:rFonts w:ascii="Garamond" w:hAnsi="Garamond" w:cs="Arial"/>
          <w:color w:val="333333"/>
          <w:szCs w:val="20"/>
        </w:rPr>
      </w:pPr>
      <w:r w:rsidRPr="00B33167">
        <w:rPr>
          <w:rFonts w:ascii="Garamond" w:hAnsi="Garamond" w:cs="Arial"/>
          <w:color w:val="333333"/>
          <w:szCs w:val="20"/>
        </w:rPr>
        <w:t>The United Nations Convention to Combat Desertification defines the term desertification as ‘</w:t>
      </w:r>
      <w:hyperlink r:id="rId35" w:anchor="land" w:history="1">
        <w:r w:rsidRPr="00B33167">
          <w:rPr>
            <w:rStyle w:val="Hyperlink"/>
            <w:rFonts w:ascii="Garamond" w:hAnsi="Garamond" w:cs="Arial"/>
            <w:b/>
            <w:bCs/>
            <w:szCs w:val="20"/>
          </w:rPr>
          <w:t>land degradation</w:t>
        </w:r>
      </w:hyperlink>
      <w:r w:rsidRPr="00B33167">
        <w:rPr>
          <w:rStyle w:val="apple-converted-space"/>
          <w:rFonts w:ascii="Garamond" w:hAnsi="Garamond" w:cs="Arial"/>
          <w:color w:val="333333"/>
          <w:szCs w:val="20"/>
        </w:rPr>
        <w:t> </w:t>
      </w:r>
      <w:r w:rsidRPr="00B33167">
        <w:rPr>
          <w:rFonts w:ascii="Garamond" w:hAnsi="Garamond" w:cs="Arial"/>
          <w:color w:val="333333"/>
          <w:szCs w:val="20"/>
        </w:rPr>
        <w:t>in</w:t>
      </w:r>
      <w:r w:rsidRPr="00B33167">
        <w:rPr>
          <w:rStyle w:val="apple-converted-space"/>
          <w:rFonts w:ascii="Garamond" w:hAnsi="Garamond" w:cs="Arial"/>
          <w:color w:val="333333"/>
          <w:szCs w:val="20"/>
        </w:rPr>
        <w:t> </w:t>
      </w:r>
      <w:hyperlink r:id="rId36" w:anchor="arid" w:history="1">
        <w:r w:rsidRPr="00B33167">
          <w:rPr>
            <w:rStyle w:val="Hyperlink"/>
            <w:rFonts w:ascii="Garamond" w:hAnsi="Garamond" w:cs="Arial"/>
            <w:b/>
            <w:bCs/>
            <w:szCs w:val="20"/>
          </w:rPr>
          <w:t>arid</w:t>
        </w:r>
      </w:hyperlink>
      <w:r w:rsidRPr="00B33167">
        <w:rPr>
          <w:rFonts w:ascii="Garamond" w:hAnsi="Garamond" w:cs="Arial"/>
          <w:color w:val="333333"/>
          <w:szCs w:val="20"/>
        </w:rPr>
        <w:t>,</w:t>
      </w:r>
      <w:r w:rsidRPr="00B33167">
        <w:rPr>
          <w:rStyle w:val="apple-converted-space"/>
          <w:rFonts w:ascii="Garamond" w:hAnsi="Garamond" w:cs="Arial"/>
          <w:color w:val="333333"/>
          <w:szCs w:val="20"/>
        </w:rPr>
        <w:t> </w:t>
      </w:r>
      <w:hyperlink r:id="rId37" w:anchor="semi" w:history="1">
        <w:r w:rsidRPr="00B33167">
          <w:rPr>
            <w:rStyle w:val="Hyperlink"/>
            <w:rFonts w:ascii="Garamond" w:hAnsi="Garamond" w:cs="Arial"/>
            <w:b/>
            <w:bCs/>
            <w:szCs w:val="20"/>
          </w:rPr>
          <w:t>semi-arid</w:t>
        </w:r>
      </w:hyperlink>
      <w:r w:rsidRPr="00B33167">
        <w:rPr>
          <w:rStyle w:val="apple-converted-space"/>
          <w:rFonts w:ascii="Garamond" w:hAnsi="Garamond" w:cs="Arial"/>
          <w:color w:val="333333"/>
          <w:szCs w:val="20"/>
        </w:rPr>
        <w:t> </w:t>
      </w:r>
      <w:r w:rsidRPr="00B33167">
        <w:rPr>
          <w:rFonts w:ascii="Garamond" w:hAnsi="Garamond" w:cs="Arial"/>
          <w:color w:val="333333"/>
          <w:szCs w:val="20"/>
        </w:rPr>
        <w:t>and</w:t>
      </w:r>
      <w:r w:rsidRPr="00B33167">
        <w:rPr>
          <w:rStyle w:val="apple-converted-space"/>
          <w:rFonts w:ascii="Garamond" w:hAnsi="Garamond" w:cs="Arial"/>
          <w:color w:val="333333"/>
          <w:szCs w:val="20"/>
        </w:rPr>
        <w:t> </w:t>
      </w:r>
      <w:hyperlink r:id="rId38" w:anchor="sub" w:history="1">
        <w:r w:rsidRPr="00B33167">
          <w:rPr>
            <w:rStyle w:val="Hyperlink"/>
            <w:rFonts w:ascii="Garamond" w:hAnsi="Garamond" w:cs="Arial"/>
            <w:b/>
            <w:bCs/>
            <w:szCs w:val="20"/>
          </w:rPr>
          <w:t>sub-humid</w:t>
        </w:r>
      </w:hyperlink>
      <w:r w:rsidRPr="00B33167">
        <w:rPr>
          <w:rStyle w:val="apple-converted-space"/>
          <w:rFonts w:ascii="Garamond" w:hAnsi="Garamond" w:cs="Arial"/>
          <w:color w:val="333333"/>
          <w:szCs w:val="20"/>
        </w:rPr>
        <w:t> </w:t>
      </w:r>
      <w:r w:rsidRPr="00B33167">
        <w:rPr>
          <w:rFonts w:ascii="Garamond" w:hAnsi="Garamond" w:cs="Arial"/>
          <w:color w:val="333333"/>
          <w:szCs w:val="20"/>
        </w:rPr>
        <w:t>areas resulting from various factors including climatic variations and human activities’ (UNCCD Art.1.a). Desertification is a dynamic process that is observed in dry and fragile</w:t>
      </w:r>
      <w:r w:rsidRPr="00B33167">
        <w:rPr>
          <w:rStyle w:val="apple-converted-space"/>
          <w:rFonts w:ascii="Garamond" w:hAnsi="Garamond" w:cs="Arial"/>
          <w:color w:val="333333"/>
          <w:szCs w:val="20"/>
        </w:rPr>
        <w:t> </w:t>
      </w:r>
      <w:hyperlink r:id="rId39" w:anchor="ecosystem" w:history="1">
        <w:r w:rsidRPr="00B33167">
          <w:rPr>
            <w:rStyle w:val="Hyperlink"/>
            <w:rFonts w:ascii="Garamond" w:hAnsi="Garamond" w:cs="Arial"/>
            <w:b/>
            <w:bCs/>
            <w:szCs w:val="20"/>
          </w:rPr>
          <w:t>ecosystems</w:t>
        </w:r>
      </w:hyperlink>
      <w:r w:rsidRPr="00B33167">
        <w:rPr>
          <w:rFonts w:ascii="Garamond" w:hAnsi="Garamond" w:cs="Arial"/>
          <w:color w:val="333333"/>
          <w:szCs w:val="20"/>
        </w:rPr>
        <w:t>. It affects terrestrial areas (topsoil, earth,</w:t>
      </w:r>
      <w:r w:rsidRPr="00B33167">
        <w:rPr>
          <w:rStyle w:val="apple-converted-space"/>
          <w:rFonts w:ascii="Garamond" w:hAnsi="Garamond" w:cs="Arial"/>
          <w:color w:val="333333"/>
          <w:szCs w:val="20"/>
        </w:rPr>
        <w:t> </w:t>
      </w:r>
      <w:hyperlink r:id="rId40" w:anchor="groundwater" w:history="1">
        <w:r w:rsidRPr="00B33167">
          <w:rPr>
            <w:rStyle w:val="Hyperlink"/>
            <w:rFonts w:ascii="Garamond" w:hAnsi="Garamond" w:cs="Arial"/>
            <w:b/>
            <w:bCs/>
            <w:szCs w:val="20"/>
          </w:rPr>
          <w:t>groundwater reserves</w:t>
        </w:r>
      </w:hyperlink>
      <w:r w:rsidRPr="00B33167">
        <w:rPr>
          <w:rFonts w:ascii="Garamond" w:hAnsi="Garamond" w:cs="Arial"/>
          <w:color w:val="333333"/>
          <w:szCs w:val="20"/>
        </w:rPr>
        <w:t>, surface</w:t>
      </w:r>
      <w:r w:rsidRPr="00B33167">
        <w:rPr>
          <w:rStyle w:val="apple-converted-space"/>
          <w:rFonts w:ascii="Garamond" w:hAnsi="Garamond" w:cs="Arial"/>
          <w:color w:val="333333"/>
          <w:szCs w:val="20"/>
        </w:rPr>
        <w:t> </w:t>
      </w:r>
      <w:hyperlink r:id="rId41" w:anchor="run" w:history="1">
        <w:r w:rsidRPr="00B33167">
          <w:rPr>
            <w:rStyle w:val="Hyperlink"/>
            <w:rFonts w:ascii="Garamond" w:hAnsi="Garamond" w:cs="Arial"/>
            <w:b/>
            <w:bCs/>
            <w:szCs w:val="20"/>
          </w:rPr>
          <w:t>run-off</w:t>
        </w:r>
      </w:hyperlink>
      <w:r w:rsidRPr="00B33167">
        <w:rPr>
          <w:rFonts w:ascii="Garamond" w:hAnsi="Garamond" w:cs="Arial"/>
          <w:color w:val="333333"/>
          <w:szCs w:val="20"/>
        </w:rPr>
        <w:t>), animal and plant populations, as well as human settlements and their amenities (for instance, terraces and dams).</w:t>
      </w:r>
    </w:p>
    <w:p w:rsidR="00B33167" w:rsidRPr="00B33167" w:rsidRDefault="001D48BF" w:rsidP="00B33167">
      <w:pPr>
        <w:pStyle w:val="NormalWeb"/>
        <w:shd w:val="clear" w:color="auto" w:fill="FFFFFF"/>
        <w:rPr>
          <w:rFonts w:ascii="Garamond" w:hAnsi="Garamond" w:cs="Arial"/>
          <w:color w:val="333333"/>
          <w:szCs w:val="20"/>
        </w:rPr>
      </w:pPr>
      <w:hyperlink r:id="rId42" w:history="1">
        <w:r w:rsidR="00B33167" w:rsidRPr="00B33167">
          <w:rPr>
            <w:rStyle w:val="Hyperlink"/>
            <w:rFonts w:ascii="Garamond" w:hAnsi="Garamond"/>
          </w:rPr>
          <w:t>http://www.unesco.org/mab/doc/ekocd/index_case.html</w:t>
        </w:r>
      </w:hyperlink>
    </w:p>
    <w:p w:rsidR="00B33167" w:rsidRPr="00B33167" w:rsidRDefault="00B33167" w:rsidP="00B33167">
      <w:pPr>
        <w:pStyle w:val="NormalWeb"/>
        <w:shd w:val="clear" w:color="auto" w:fill="FFFFFF"/>
        <w:rPr>
          <w:rFonts w:ascii="Garamond" w:hAnsi="Garamond" w:cs="Arial"/>
          <w:color w:val="000000"/>
          <w:szCs w:val="18"/>
          <w:shd w:val="clear" w:color="auto" w:fill="FFFFFF"/>
        </w:rPr>
      </w:pPr>
      <w:r w:rsidRPr="00B33167">
        <w:rPr>
          <w:rStyle w:val="word"/>
          <w:rFonts w:ascii="Garamond" w:hAnsi="Garamond" w:cs="Arial"/>
          <w:b/>
          <w:bCs/>
          <w:color w:val="333333"/>
          <w:shd w:val="clear" w:color="auto" w:fill="FFFFFF"/>
        </w:rPr>
        <w:t>arid</w:t>
      </w:r>
      <w:r w:rsidRPr="00B33167">
        <w:rPr>
          <w:rStyle w:val="apple-converted-space"/>
          <w:rFonts w:ascii="Garamond" w:hAnsi="Garamond" w:cs="Arial"/>
          <w:color w:val="000000"/>
          <w:szCs w:val="18"/>
          <w:shd w:val="clear" w:color="auto" w:fill="FFFFFF"/>
        </w:rPr>
        <w:t> </w:t>
      </w:r>
      <w:r w:rsidRPr="00B33167">
        <w:rPr>
          <w:rFonts w:ascii="Garamond" w:hAnsi="Garamond" w:cs="Arial"/>
          <w:color w:val="000000"/>
          <w:szCs w:val="18"/>
          <w:shd w:val="clear" w:color="auto" w:fill="FFFFFF"/>
        </w:rPr>
        <w:t>(adj.): characterized by lack of rain. In scientific terms: rainfall is less than 200 mm/year thereby constituting an arid climate.</w:t>
      </w:r>
    </w:p>
    <w:p w:rsidR="00B33167" w:rsidRPr="00B33167" w:rsidRDefault="00B33167" w:rsidP="00B33167">
      <w:pPr>
        <w:pStyle w:val="NormalWeb"/>
        <w:shd w:val="clear" w:color="auto" w:fill="FFFFFF"/>
        <w:rPr>
          <w:rStyle w:val="word"/>
        </w:rPr>
      </w:pPr>
      <w:r w:rsidRPr="00B33167">
        <w:rPr>
          <w:rStyle w:val="word"/>
          <w:rFonts w:ascii="Garamond" w:hAnsi="Garamond" w:cs="Arial"/>
          <w:b/>
          <w:bCs/>
          <w:color w:val="333333"/>
          <w:shd w:val="clear" w:color="auto" w:fill="FFFFFF"/>
        </w:rPr>
        <w:t>groundwater (reserves)</w:t>
      </w:r>
      <w:r w:rsidRPr="00B33167">
        <w:rPr>
          <w:rStyle w:val="apple-converted-space"/>
          <w:rFonts w:ascii="Garamond" w:hAnsi="Garamond" w:cs="Arial"/>
          <w:color w:val="000000"/>
          <w:szCs w:val="18"/>
          <w:shd w:val="clear" w:color="auto" w:fill="FFFFFF"/>
        </w:rPr>
        <w:t> </w:t>
      </w:r>
      <w:r w:rsidRPr="00B33167">
        <w:rPr>
          <w:rFonts w:ascii="Garamond" w:hAnsi="Garamond" w:cs="Arial"/>
          <w:color w:val="000000"/>
          <w:szCs w:val="18"/>
          <w:shd w:val="clear" w:color="auto" w:fill="FFFFFF"/>
        </w:rPr>
        <w:t>(n. pl.): layer of underground water, these so-called aquifers can be found at varying depths according to its source. The groundwater reserves play an important role in the drylands where they are the major source of water.</w:t>
      </w:r>
    </w:p>
    <w:p w:rsidR="00B33167" w:rsidRPr="00B33167" w:rsidRDefault="00B33167" w:rsidP="00B33167">
      <w:pPr>
        <w:pStyle w:val="NormalWeb"/>
        <w:shd w:val="clear" w:color="auto" w:fill="FFFFFF"/>
        <w:rPr>
          <w:rFonts w:ascii="Garamond" w:hAnsi="Garamond" w:cs="Arial"/>
          <w:color w:val="000000"/>
          <w:szCs w:val="18"/>
          <w:shd w:val="clear" w:color="auto" w:fill="FFFFFF"/>
        </w:rPr>
      </w:pPr>
      <w:r w:rsidRPr="00B33167">
        <w:rPr>
          <w:rStyle w:val="word"/>
          <w:rFonts w:ascii="Garamond" w:hAnsi="Garamond" w:cs="Arial"/>
          <w:b/>
          <w:bCs/>
          <w:color w:val="333333"/>
          <w:shd w:val="clear" w:color="auto" w:fill="FFFFFF"/>
        </w:rPr>
        <w:t>land degradation</w:t>
      </w:r>
      <w:r w:rsidRPr="00B33167">
        <w:rPr>
          <w:rStyle w:val="apple-converted-space"/>
          <w:rFonts w:ascii="Garamond" w:hAnsi="Garamond" w:cs="Arial"/>
          <w:color w:val="000000"/>
          <w:szCs w:val="18"/>
          <w:shd w:val="clear" w:color="auto" w:fill="FFFFFF"/>
        </w:rPr>
        <w:t> </w:t>
      </w:r>
      <w:r w:rsidRPr="00B33167">
        <w:rPr>
          <w:rFonts w:ascii="Garamond" w:hAnsi="Garamond" w:cs="Arial"/>
          <w:color w:val="000000"/>
          <w:szCs w:val="18"/>
          <w:shd w:val="clear" w:color="auto" w:fill="FFFFFF"/>
        </w:rPr>
        <w:t>(n.): a process leading to a loss of soil fertility that can be linked to a drop in the concentration of organic matter in the soil, an accumulation of minerals and/or a change in the soil structure by desiccation or erosion</w:t>
      </w:r>
    </w:p>
    <w:p w:rsidR="00B33167" w:rsidRPr="00B33167" w:rsidRDefault="00B33167" w:rsidP="00B33167">
      <w:pPr>
        <w:pStyle w:val="NormalWeb"/>
        <w:shd w:val="clear" w:color="auto" w:fill="FFFFFF"/>
        <w:rPr>
          <w:rFonts w:ascii="Garamond" w:hAnsi="Garamond" w:cs="Arial"/>
          <w:color w:val="000000"/>
          <w:szCs w:val="18"/>
          <w:shd w:val="clear" w:color="auto" w:fill="FFFFFF"/>
        </w:rPr>
      </w:pPr>
      <w:r w:rsidRPr="00B33167">
        <w:rPr>
          <w:rStyle w:val="word"/>
          <w:rFonts w:ascii="Garamond" w:hAnsi="Garamond" w:cs="Arial"/>
          <w:b/>
          <w:bCs/>
          <w:color w:val="333333"/>
          <w:shd w:val="clear" w:color="auto" w:fill="FFFFFF"/>
        </w:rPr>
        <w:t>run-off</w:t>
      </w:r>
      <w:r w:rsidRPr="00B33167">
        <w:rPr>
          <w:rStyle w:val="apple-converted-space"/>
          <w:rFonts w:ascii="Garamond" w:hAnsi="Garamond" w:cs="Arial"/>
          <w:b/>
          <w:bCs/>
          <w:color w:val="333333"/>
          <w:szCs w:val="18"/>
          <w:shd w:val="clear" w:color="auto" w:fill="FFFFFF"/>
        </w:rPr>
        <w:t> </w:t>
      </w:r>
      <w:r w:rsidRPr="00B33167">
        <w:rPr>
          <w:rFonts w:ascii="Garamond" w:hAnsi="Garamond" w:cs="Arial"/>
          <w:color w:val="000000"/>
          <w:szCs w:val="18"/>
          <w:shd w:val="clear" w:color="auto" w:fill="FFFFFF"/>
        </w:rPr>
        <w:t>(n.): to cause to flow out, usually relates to surface water flow from rainfall.</w:t>
      </w:r>
    </w:p>
    <w:p w:rsidR="00B33167" w:rsidRPr="00B33167" w:rsidRDefault="00B33167" w:rsidP="00B33167">
      <w:pPr>
        <w:pStyle w:val="NormalWeb"/>
        <w:shd w:val="clear" w:color="auto" w:fill="FFFFFF"/>
        <w:rPr>
          <w:rFonts w:ascii="Garamond" w:hAnsi="Garamond" w:cs="Arial"/>
          <w:color w:val="000000"/>
          <w:szCs w:val="18"/>
          <w:shd w:val="clear" w:color="auto" w:fill="FFFFFF"/>
        </w:rPr>
      </w:pPr>
      <w:r w:rsidRPr="00B33167">
        <w:rPr>
          <w:rStyle w:val="word"/>
          <w:rFonts w:ascii="Garamond" w:hAnsi="Garamond" w:cs="Arial"/>
          <w:b/>
          <w:bCs/>
          <w:color w:val="333333"/>
          <w:shd w:val="clear" w:color="auto" w:fill="FFFFFF"/>
        </w:rPr>
        <w:t>semi-arid</w:t>
      </w:r>
      <w:r w:rsidRPr="00B33167">
        <w:rPr>
          <w:rStyle w:val="apple-converted-space"/>
          <w:rFonts w:ascii="Garamond" w:hAnsi="Garamond" w:cs="Arial"/>
          <w:color w:val="000000"/>
          <w:szCs w:val="18"/>
          <w:shd w:val="clear" w:color="auto" w:fill="FFFFFF"/>
        </w:rPr>
        <w:t> </w:t>
      </w:r>
      <w:r w:rsidRPr="00B33167">
        <w:rPr>
          <w:rFonts w:ascii="Garamond" w:hAnsi="Garamond" w:cs="Arial"/>
          <w:color w:val="000000"/>
          <w:szCs w:val="18"/>
          <w:shd w:val="clear" w:color="auto" w:fill="FFFFFF"/>
        </w:rPr>
        <w:t>(adj.): characterized by rainfall not exceeding 500 mm/year (winter rains) or 800 mm/year (summer rains) giving rise to a semi-arid climate</w:t>
      </w:r>
    </w:p>
    <w:p w:rsidR="00B33167" w:rsidRPr="00B33167" w:rsidRDefault="00B33167" w:rsidP="00B33167">
      <w:pPr>
        <w:spacing w:before="100" w:beforeAutospacing="1" w:after="100" w:afterAutospacing="1"/>
        <w:rPr>
          <w:rFonts w:ascii="Garamond" w:eastAsia="Times New Roman" w:hAnsi="Garamond" w:cs="Arial"/>
          <w:color w:val="000000"/>
          <w:szCs w:val="18"/>
        </w:rPr>
      </w:pPr>
      <w:r w:rsidRPr="00B33167">
        <w:rPr>
          <w:rFonts w:ascii="Garamond" w:eastAsia="Times New Roman" w:hAnsi="Garamond" w:cs="Arial"/>
          <w:b/>
          <w:bCs/>
          <w:color w:val="333333"/>
          <w:szCs w:val="18"/>
        </w:rPr>
        <w:t>sub-humid</w:t>
      </w:r>
      <w:r w:rsidRPr="00B33167">
        <w:rPr>
          <w:rFonts w:ascii="Garamond" w:eastAsia="Times New Roman" w:hAnsi="Garamond" w:cs="Arial"/>
          <w:color w:val="000000"/>
          <w:szCs w:val="18"/>
        </w:rPr>
        <w:t> (adj.): characterized by rainfall whose total equals at least half the evaporation rate but less than the total loss by evaporation resulting in a sub-humid climate</w:t>
      </w:r>
    </w:p>
    <w:p w:rsidR="00B33167" w:rsidRPr="00B33167" w:rsidRDefault="001D48BF" w:rsidP="00B33167">
      <w:pPr>
        <w:rPr>
          <w:rFonts w:ascii="Garamond" w:hAnsi="Garamond"/>
        </w:rPr>
      </w:pPr>
      <w:hyperlink r:id="rId43" w:history="1">
        <w:r w:rsidR="00B33167" w:rsidRPr="00B33167">
          <w:rPr>
            <w:rStyle w:val="Hyperlink"/>
            <w:rFonts w:ascii="Garamond" w:hAnsi="Garamond"/>
          </w:rPr>
          <w:t>http://www.unesco.org/mab/doc/ekocd/index_case.html</w:t>
        </w:r>
      </w:hyperlink>
    </w:p>
    <w:p w:rsidR="00B33167" w:rsidRDefault="00B33167" w:rsidP="00B33167">
      <w:r>
        <w:br w:type="page"/>
      </w:r>
    </w:p>
    <w:p w:rsidR="00B33167" w:rsidRDefault="00B33167" w:rsidP="00B33167">
      <w:pPr>
        <w:pStyle w:val="h1"/>
        <w:shd w:val="clear" w:color="auto" w:fill="FFFFFF"/>
        <w:rPr>
          <w:rFonts w:ascii="Arial" w:hAnsi="Arial" w:cs="Arial"/>
          <w:b/>
          <w:bCs/>
          <w:color w:val="333333"/>
          <w:sz w:val="27"/>
          <w:szCs w:val="27"/>
        </w:rPr>
      </w:pPr>
    </w:p>
    <w:p w:rsidR="00B33167" w:rsidRDefault="00B33167" w:rsidP="00B33167">
      <w:pPr>
        <w:pStyle w:val="h1"/>
        <w:shd w:val="clear" w:color="auto" w:fill="FFFFFF"/>
        <w:rPr>
          <w:rFonts w:ascii="Arial" w:hAnsi="Arial" w:cs="Arial"/>
          <w:b/>
          <w:bCs/>
          <w:color w:val="333333"/>
          <w:sz w:val="27"/>
          <w:szCs w:val="27"/>
        </w:rPr>
      </w:pPr>
      <w:r>
        <w:rPr>
          <w:noProof/>
        </w:rPr>
        <w:drawing>
          <wp:inline distT="0" distB="0" distL="0" distR="0">
            <wp:extent cx="5512439" cy="3651250"/>
            <wp:effectExtent l="0" t="0" r="0" b="6350"/>
            <wp:docPr id="19" name="Picture 1" descr="C1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M1"/>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514981" cy="3652934"/>
                    </a:xfrm>
                    <a:prstGeom prst="rect">
                      <a:avLst/>
                    </a:prstGeom>
                    <a:noFill/>
                    <a:ln>
                      <a:noFill/>
                    </a:ln>
                  </pic:spPr>
                </pic:pic>
              </a:graphicData>
            </a:graphic>
          </wp:inline>
        </w:drawing>
      </w:r>
    </w:p>
    <w:p w:rsidR="00B33167" w:rsidRDefault="00B33167" w:rsidP="00B33167">
      <w:pPr>
        <w:pStyle w:val="h1"/>
        <w:shd w:val="clear" w:color="auto" w:fill="FFFFFF"/>
        <w:rPr>
          <w:rFonts w:ascii="Arial" w:hAnsi="Arial" w:cs="Arial"/>
          <w:b/>
          <w:bCs/>
          <w:color w:val="333333"/>
          <w:sz w:val="27"/>
          <w:szCs w:val="27"/>
        </w:rPr>
      </w:pPr>
      <w:r>
        <w:rPr>
          <w:rFonts w:ascii="Arial" w:hAnsi="Arial" w:cs="Arial"/>
          <w:color w:val="333333"/>
          <w:sz w:val="17"/>
          <w:szCs w:val="17"/>
          <w:shd w:val="clear" w:color="auto" w:fill="FFFFFF"/>
        </w:rPr>
        <w:t>4: Desertification is caused by the complex interactions between</w:t>
      </w:r>
      <w:r>
        <w:rPr>
          <w:rStyle w:val="apple-converted-space"/>
          <w:rFonts w:ascii="Arial" w:hAnsi="Arial" w:cs="Arial"/>
          <w:color w:val="333333"/>
          <w:sz w:val="17"/>
          <w:szCs w:val="17"/>
          <w:shd w:val="clear" w:color="auto" w:fill="FFFFFF"/>
        </w:rPr>
        <w:t> </w:t>
      </w:r>
      <w:r>
        <w:rPr>
          <w:rFonts w:ascii="Arial" w:hAnsi="Arial" w:cs="Arial"/>
          <w:color w:val="333333"/>
          <w:sz w:val="17"/>
          <w:szCs w:val="17"/>
          <w:shd w:val="clear" w:color="auto" w:fill="FFFFFF"/>
        </w:rPr>
        <w:t>physical, biological, social, cultural and economic factors.</w:t>
      </w:r>
      <w:r>
        <w:rPr>
          <w:rStyle w:val="apple-converted-space"/>
          <w:rFonts w:ascii="Arial" w:hAnsi="Arial" w:cs="Arial"/>
          <w:color w:val="333333"/>
          <w:sz w:val="17"/>
          <w:szCs w:val="17"/>
          <w:shd w:val="clear" w:color="auto" w:fill="FFFFFF"/>
        </w:rPr>
        <w:t> </w:t>
      </w:r>
      <w:r>
        <w:rPr>
          <w:rFonts w:ascii="Arial" w:hAnsi="Arial" w:cs="Arial"/>
          <w:color w:val="333333"/>
          <w:sz w:val="17"/>
          <w:szCs w:val="17"/>
        </w:rPr>
        <w:br/>
      </w:r>
      <w:r>
        <w:rPr>
          <w:rFonts w:ascii="Arial" w:hAnsi="Arial" w:cs="Arial"/>
          <w:color w:val="333333"/>
          <w:sz w:val="17"/>
          <w:szCs w:val="17"/>
          <w:shd w:val="clear" w:color="auto" w:fill="FFFFFF"/>
        </w:rPr>
        <w:t>Spontaneous or human induced bush</w:t>
      </w:r>
      <w:r>
        <w:rPr>
          <w:rStyle w:val="apple-converted-space"/>
          <w:rFonts w:ascii="Arial" w:hAnsi="Arial" w:cs="Arial"/>
          <w:color w:val="333333"/>
          <w:sz w:val="17"/>
          <w:szCs w:val="17"/>
          <w:shd w:val="clear" w:color="auto" w:fill="FFFFFF"/>
        </w:rPr>
        <w:t xml:space="preserve">  </w:t>
      </w:r>
      <w:r>
        <w:rPr>
          <w:rFonts w:ascii="Arial" w:hAnsi="Arial" w:cs="Arial"/>
          <w:color w:val="333333"/>
          <w:sz w:val="17"/>
          <w:szCs w:val="17"/>
          <w:shd w:val="clear" w:color="auto" w:fill="FFFFFF"/>
        </w:rPr>
        <w:t>and forest fires can severely degrade the environment.</w:t>
      </w:r>
    </w:p>
    <w:p w:rsidR="00B33167" w:rsidRPr="00B33167" w:rsidRDefault="00B33167" w:rsidP="00B33167">
      <w:pPr>
        <w:pStyle w:val="NormalWeb"/>
        <w:shd w:val="clear" w:color="auto" w:fill="FFFFFF"/>
        <w:rPr>
          <w:rFonts w:ascii="Garamond" w:hAnsi="Garamond" w:cs="Arial"/>
          <w:color w:val="333333"/>
          <w:sz w:val="22"/>
          <w:szCs w:val="20"/>
        </w:rPr>
      </w:pPr>
      <w:r w:rsidRPr="00B33167">
        <w:rPr>
          <w:rFonts w:ascii="Garamond" w:hAnsi="Garamond" w:cs="Arial"/>
          <w:color w:val="333333"/>
          <w:sz w:val="22"/>
          <w:szCs w:val="20"/>
        </w:rPr>
        <w:t>Is Earth, our planet, losing its name? The earth is being degraded. According to estimates, 24 billion tons of fertile soil disappear annually and over the past 20 years, the surface area lost is equal to all of the farmland of the United States of America. Roughly one third of the world’s land surface is threatened by desertification, or put in another way; desertification already affects one quarter of the total land surface of the globe today.</w:t>
      </w:r>
    </w:p>
    <w:p w:rsidR="00B33167" w:rsidRPr="00B33167" w:rsidRDefault="001D48BF" w:rsidP="00B33167">
      <w:pPr>
        <w:pStyle w:val="NormalWeb"/>
        <w:shd w:val="clear" w:color="auto" w:fill="FFFFFF"/>
        <w:rPr>
          <w:rFonts w:ascii="Garamond" w:hAnsi="Garamond" w:cs="Arial"/>
          <w:color w:val="333333"/>
          <w:sz w:val="22"/>
          <w:szCs w:val="20"/>
        </w:rPr>
      </w:pPr>
      <w:hyperlink r:id="rId45" w:history="1">
        <w:r w:rsidR="00B33167" w:rsidRPr="00B33167">
          <w:rPr>
            <w:rStyle w:val="Hyperlink"/>
            <w:rFonts w:ascii="Garamond" w:hAnsi="Garamond"/>
            <w:sz w:val="22"/>
          </w:rPr>
          <w:t>http://www.unesco.org/mab/doc/ekocd/index_learning.html</w:t>
        </w:r>
      </w:hyperlink>
    </w:p>
    <w:p w:rsidR="00B33167" w:rsidRDefault="00B33167" w:rsidP="00B33167">
      <w:pPr>
        <w:rPr>
          <w:rFonts w:ascii="Arial" w:eastAsia="Times New Roman" w:hAnsi="Arial" w:cs="Arial"/>
          <w:color w:val="333333"/>
          <w:sz w:val="20"/>
          <w:szCs w:val="20"/>
        </w:rPr>
      </w:pPr>
      <w:r>
        <w:rPr>
          <w:rFonts w:ascii="Arial" w:hAnsi="Arial" w:cs="Arial"/>
          <w:color w:val="333333"/>
          <w:sz w:val="20"/>
          <w:szCs w:val="20"/>
        </w:rPr>
        <w:br w:type="page"/>
      </w:r>
    </w:p>
    <w:p w:rsidR="00B33167" w:rsidRDefault="00B33167" w:rsidP="00B33167">
      <w:pPr>
        <w:pStyle w:val="NormalWeb"/>
        <w:shd w:val="clear" w:color="auto" w:fill="FFFFFF"/>
        <w:rPr>
          <w:rFonts w:ascii="Arial" w:hAnsi="Arial" w:cs="Arial"/>
          <w:color w:val="333333"/>
          <w:sz w:val="20"/>
          <w:szCs w:val="20"/>
        </w:rPr>
      </w:pPr>
      <w:r>
        <w:rPr>
          <w:noProof/>
        </w:rPr>
        <w:drawing>
          <wp:inline distT="0" distB="0" distL="0" distR="0">
            <wp:extent cx="5943600" cy="3900134"/>
            <wp:effectExtent l="0" t="0" r="0" b="5715"/>
            <wp:docPr id="20" name="Picture 2" descr="http://www.unesco.org/mab/doc/ekocd/learning_pics/C1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co.org/mab/doc/ekocd/learning_pics/C1T1.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3900134"/>
                    </a:xfrm>
                    <a:prstGeom prst="rect">
                      <a:avLst/>
                    </a:prstGeom>
                    <a:noFill/>
                    <a:ln>
                      <a:noFill/>
                    </a:ln>
                  </pic:spPr>
                </pic:pic>
              </a:graphicData>
            </a:graphic>
          </wp:inline>
        </w:drawing>
      </w:r>
    </w:p>
    <w:p w:rsidR="00B33167" w:rsidRDefault="001D48BF" w:rsidP="00B33167">
      <w:pPr>
        <w:pStyle w:val="NormalWeb"/>
        <w:shd w:val="clear" w:color="auto" w:fill="FFFFFF"/>
        <w:rPr>
          <w:rFonts w:ascii="Arial" w:hAnsi="Arial" w:cs="Arial"/>
          <w:color w:val="333333"/>
          <w:sz w:val="20"/>
          <w:szCs w:val="20"/>
        </w:rPr>
      </w:pPr>
      <w:hyperlink r:id="rId47" w:history="1">
        <w:r w:rsidR="00B33167">
          <w:rPr>
            <w:rStyle w:val="Hyperlink"/>
            <w:rFonts w:ascii="Arial" w:hAnsi="Arial" w:cs="Arial"/>
            <w:sz w:val="17"/>
            <w:szCs w:val="17"/>
            <w:shd w:val="clear" w:color="auto" w:fill="FFFFCC"/>
          </w:rPr>
          <w:t>1. Dead trees in India.</w:t>
        </w:r>
        <w:r w:rsidR="00B33167">
          <w:rPr>
            <w:rStyle w:val="apple-converted-space"/>
            <w:rFonts w:ascii="Arial" w:hAnsi="Arial" w:cs="Arial"/>
            <w:color w:val="0000FF"/>
            <w:sz w:val="17"/>
            <w:szCs w:val="17"/>
            <w:shd w:val="clear" w:color="auto" w:fill="FFFFCC"/>
          </w:rPr>
          <w:t xml:space="preserve">  </w:t>
        </w:r>
        <w:r w:rsidR="00B33167">
          <w:rPr>
            <w:rStyle w:val="Hyperlink"/>
            <w:rFonts w:ascii="Arial" w:hAnsi="Arial" w:cs="Arial"/>
            <w:sz w:val="17"/>
            <w:szCs w:val="17"/>
            <w:shd w:val="clear" w:color="auto" w:fill="FFFFCC"/>
          </w:rPr>
          <w:t>© Carole Equer, UNESCO</w:t>
        </w:r>
      </w:hyperlink>
      <w:r w:rsidR="00B33167">
        <w:rPr>
          <w:rFonts w:ascii="Arial" w:hAnsi="Arial" w:cs="Arial"/>
          <w:color w:val="333333"/>
          <w:sz w:val="20"/>
          <w:szCs w:val="20"/>
        </w:rPr>
        <w:br/>
      </w:r>
      <w:hyperlink r:id="rId48" w:history="1">
        <w:r w:rsidR="00B33167">
          <w:rPr>
            <w:rStyle w:val="Hyperlink"/>
          </w:rPr>
          <w:t>http://www.unesco.org/mab/doc/ekocd/index_learning.html</w:t>
        </w:r>
      </w:hyperlink>
    </w:p>
    <w:p w:rsidR="00B33167" w:rsidRDefault="00B33167" w:rsidP="00B33167">
      <w:pPr>
        <w:rPr>
          <w:rFonts w:ascii="Arial" w:hAnsi="Arial" w:cs="Arial"/>
          <w:color w:val="333333"/>
          <w:sz w:val="20"/>
          <w:szCs w:val="20"/>
        </w:rPr>
      </w:pPr>
      <w:r>
        <w:rPr>
          <w:rFonts w:ascii="Arial" w:hAnsi="Arial" w:cs="Arial"/>
          <w:color w:val="333333"/>
          <w:sz w:val="20"/>
          <w:szCs w:val="20"/>
        </w:rPr>
        <w:br w:type="page"/>
      </w:r>
      <w:r>
        <w:rPr>
          <w:rFonts w:ascii="Arial" w:hAnsi="Arial" w:cs="Arial"/>
          <w:color w:val="333333"/>
          <w:sz w:val="20"/>
          <w:szCs w:val="20"/>
        </w:rPr>
        <w:br/>
      </w:r>
      <w:r>
        <w:rPr>
          <w:noProof/>
        </w:rPr>
        <w:drawing>
          <wp:inline distT="0" distB="0" distL="0" distR="0">
            <wp:extent cx="5943600" cy="4319477"/>
            <wp:effectExtent l="0" t="0" r="0" b="5080"/>
            <wp:docPr id="21" name="Picture 3" descr="http://www.unesco.org/mab/doc/ekocd/learning_pics/C1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sco.org/mab/doc/ekocd/learning_pics/C1T2.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4319477"/>
                    </a:xfrm>
                    <a:prstGeom prst="rect">
                      <a:avLst/>
                    </a:prstGeom>
                    <a:noFill/>
                    <a:ln>
                      <a:noFill/>
                    </a:ln>
                  </pic:spPr>
                </pic:pic>
              </a:graphicData>
            </a:graphic>
          </wp:inline>
        </w:drawing>
      </w:r>
    </w:p>
    <w:p w:rsidR="00B33167" w:rsidRDefault="001D48BF" w:rsidP="00B33167">
      <w:hyperlink r:id="rId50" w:history="1">
        <w:r w:rsidR="00B33167">
          <w:rPr>
            <w:rStyle w:val="Hyperlink"/>
            <w:rFonts w:ascii="Arial" w:hAnsi="Arial" w:cs="Arial"/>
            <w:sz w:val="17"/>
            <w:szCs w:val="17"/>
            <w:shd w:val="clear" w:color="auto" w:fill="FFFFCC"/>
          </w:rPr>
          <w:t>2. Sahelian lands. © UNESCO-MAB</w:t>
        </w:r>
      </w:hyperlink>
    </w:p>
    <w:p w:rsidR="00B33167" w:rsidRDefault="001D48BF" w:rsidP="00B33167">
      <w:hyperlink r:id="rId51" w:history="1">
        <w:r w:rsidR="00B33167">
          <w:rPr>
            <w:rStyle w:val="Hyperlink"/>
          </w:rPr>
          <w:t>http://www.unesco.org/mab/doc/ekocd/index_learning.html</w:t>
        </w:r>
      </w:hyperlink>
    </w:p>
    <w:p w:rsidR="00B33167" w:rsidRDefault="00B33167" w:rsidP="00B33167">
      <w:r>
        <w:br w:type="page"/>
      </w:r>
    </w:p>
    <w:p w:rsidR="00B33167" w:rsidRDefault="00B33167" w:rsidP="00B33167">
      <w:pPr>
        <w:rPr>
          <w:rFonts w:ascii="Arial" w:eastAsia="Times New Roman" w:hAnsi="Arial" w:cs="Arial"/>
          <w:color w:val="333333"/>
          <w:sz w:val="20"/>
          <w:szCs w:val="20"/>
        </w:rPr>
      </w:pPr>
    </w:p>
    <w:p w:rsidR="00B33167" w:rsidRDefault="00B33167" w:rsidP="00B33167">
      <w:pPr>
        <w:rPr>
          <w:rFonts w:ascii="Arial" w:eastAsia="Times New Roman" w:hAnsi="Arial" w:cs="Arial"/>
          <w:color w:val="333333"/>
          <w:sz w:val="20"/>
          <w:szCs w:val="20"/>
        </w:rPr>
      </w:pPr>
    </w:p>
    <w:p w:rsidR="00B33167" w:rsidRDefault="00B33167" w:rsidP="00B33167">
      <w:pPr>
        <w:rPr>
          <w:rFonts w:ascii="Arial" w:eastAsia="Times New Roman" w:hAnsi="Arial" w:cs="Arial"/>
          <w:color w:val="333333"/>
          <w:sz w:val="20"/>
          <w:szCs w:val="20"/>
        </w:rPr>
      </w:pPr>
      <w:r>
        <w:rPr>
          <w:noProof/>
        </w:rPr>
        <w:drawing>
          <wp:inline distT="0" distB="0" distL="0" distR="0">
            <wp:extent cx="5120640" cy="4762500"/>
            <wp:effectExtent l="0" t="0" r="3810" b="0"/>
            <wp:docPr id="22" name="Picture 4" descr="http://www.unesco.org/mab/doc/ekocd/learning_pics/C1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esco.org/mab/doc/ekocd/learning_pics/C1T3.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120640" cy="4762500"/>
                    </a:xfrm>
                    <a:prstGeom prst="rect">
                      <a:avLst/>
                    </a:prstGeom>
                    <a:noFill/>
                    <a:ln>
                      <a:noFill/>
                    </a:ln>
                  </pic:spPr>
                </pic:pic>
              </a:graphicData>
            </a:graphic>
          </wp:inline>
        </w:drawing>
      </w:r>
    </w:p>
    <w:p w:rsidR="00B33167" w:rsidRDefault="001D48BF" w:rsidP="00B33167">
      <w:hyperlink r:id="rId53" w:history="1">
        <w:r w:rsidR="00B33167">
          <w:rPr>
            <w:rStyle w:val="Hyperlink"/>
            <w:rFonts w:ascii="Arial" w:hAnsi="Arial" w:cs="Arial"/>
            <w:sz w:val="17"/>
            <w:szCs w:val="17"/>
            <w:shd w:val="clear" w:color="auto" w:fill="FFFFCC"/>
          </w:rPr>
          <w:t>3. Village close to Gao in Mali. The land surrounding populated areas is particularly degraded.</w:t>
        </w:r>
        <w:r w:rsidR="00B33167">
          <w:rPr>
            <w:rStyle w:val="apple-converted-space"/>
            <w:rFonts w:ascii="Arial" w:hAnsi="Arial" w:cs="Arial"/>
            <w:color w:val="0000FF"/>
            <w:sz w:val="17"/>
            <w:szCs w:val="17"/>
            <w:shd w:val="clear" w:color="auto" w:fill="FFFFCC"/>
          </w:rPr>
          <w:t> </w:t>
        </w:r>
        <w:r w:rsidR="00B33167">
          <w:rPr>
            <w:rFonts w:ascii="Arial" w:hAnsi="Arial" w:cs="Arial"/>
            <w:color w:val="0000FF"/>
            <w:sz w:val="17"/>
            <w:szCs w:val="17"/>
            <w:shd w:val="clear" w:color="auto" w:fill="FFFFCC"/>
          </w:rPr>
          <w:br/>
        </w:r>
        <w:r w:rsidR="00B33167">
          <w:rPr>
            <w:rStyle w:val="Hyperlink"/>
            <w:rFonts w:ascii="Arial" w:hAnsi="Arial" w:cs="Arial"/>
            <w:sz w:val="17"/>
            <w:szCs w:val="17"/>
            <w:shd w:val="clear" w:color="auto" w:fill="FFFFCC"/>
          </w:rPr>
          <w:t>© Yann Arthus-Bertrand, Earth from Above / UNESCO</w:t>
        </w:r>
      </w:hyperlink>
    </w:p>
    <w:p w:rsidR="00B33167" w:rsidRDefault="001D48BF" w:rsidP="00B33167">
      <w:hyperlink r:id="rId54" w:history="1">
        <w:r w:rsidR="00B33167">
          <w:rPr>
            <w:rStyle w:val="Hyperlink"/>
          </w:rPr>
          <w:t>http://www.unesco.org/mab/doc/ekocd/index_learning.html</w:t>
        </w:r>
      </w:hyperlink>
    </w:p>
    <w:p w:rsidR="00B33167" w:rsidRDefault="00B33167" w:rsidP="00B33167">
      <w:r>
        <w:br w:type="page"/>
      </w:r>
    </w:p>
    <w:p w:rsidR="00B33167" w:rsidRDefault="00B33167" w:rsidP="00B33167">
      <w:pPr>
        <w:rPr>
          <w:noProof/>
        </w:rPr>
      </w:pPr>
    </w:p>
    <w:p w:rsidR="00B33167" w:rsidRDefault="00B33167" w:rsidP="00B33167">
      <w:pPr>
        <w:rPr>
          <w:rFonts w:ascii="Arial" w:eastAsia="Times New Roman" w:hAnsi="Arial" w:cs="Arial"/>
          <w:color w:val="333333"/>
          <w:sz w:val="20"/>
          <w:szCs w:val="20"/>
        </w:rPr>
      </w:pPr>
      <w:r>
        <w:rPr>
          <w:noProof/>
        </w:rPr>
        <w:drawing>
          <wp:inline distT="0" distB="0" distL="0" distR="0">
            <wp:extent cx="5943600" cy="4098254"/>
            <wp:effectExtent l="0" t="0" r="0" b="0"/>
            <wp:docPr id="23" name="Picture 5" descr="http://www.unesco.org/mab/doc/ekocd/learning_pics/C1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esco.org/mab/doc/ekocd/learning_pics/C1M2.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4098254"/>
                    </a:xfrm>
                    <a:prstGeom prst="rect">
                      <a:avLst/>
                    </a:prstGeom>
                    <a:noFill/>
                    <a:ln>
                      <a:noFill/>
                    </a:ln>
                  </pic:spPr>
                </pic:pic>
              </a:graphicData>
            </a:graphic>
          </wp:inline>
        </w:drawing>
      </w:r>
    </w:p>
    <w:p w:rsidR="00B33167" w:rsidRDefault="001D48BF" w:rsidP="00B33167">
      <w:hyperlink r:id="rId56" w:history="1">
        <w:r w:rsidR="00B33167">
          <w:rPr>
            <w:rStyle w:val="Hyperlink"/>
            <w:rFonts w:ascii="Arial" w:hAnsi="Arial" w:cs="Arial"/>
            <w:sz w:val="17"/>
            <w:szCs w:val="17"/>
            <w:shd w:val="clear" w:color="auto" w:fill="FFFFCC"/>
          </w:rPr>
          <w:t>5. California in the USA</w:t>
        </w:r>
        <w:r w:rsidR="00B33167">
          <w:rPr>
            <w:rFonts w:ascii="Arial" w:hAnsi="Arial" w:cs="Arial"/>
            <w:color w:val="0000FF"/>
            <w:sz w:val="17"/>
            <w:szCs w:val="17"/>
            <w:shd w:val="clear" w:color="auto" w:fill="FFFFCC"/>
          </w:rPr>
          <w:br/>
        </w:r>
        <w:r w:rsidR="00B33167">
          <w:rPr>
            <w:rStyle w:val="Hyperlink"/>
            <w:rFonts w:ascii="Arial" w:hAnsi="Arial" w:cs="Arial"/>
            <w:sz w:val="17"/>
            <w:szCs w:val="17"/>
            <w:shd w:val="clear" w:color="auto" w:fill="FFFFCC"/>
          </w:rPr>
          <w:t>© Yann Arthus-Bertrand</w:t>
        </w:r>
      </w:hyperlink>
    </w:p>
    <w:p w:rsidR="00B33167" w:rsidRDefault="001D48BF" w:rsidP="00B33167">
      <w:pPr>
        <w:rPr>
          <w:rFonts w:ascii="Arial" w:eastAsia="Times New Roman" w:hAnsi="Arial" w:cs="Arial"/>
          <w:color w:val="333333"/>
          <w:sz w:val="20"/>
          <w:szCs w:val="20"/>
        </w:rPr>
      </w:pPr>
      <w:hyperlink r:id="rId57" w:history="1">
        <w:r w:rsidR="00B33167">
          <w:rPr>
            <w:rStyle w:val="Hyperlink"/>
          </w:rPr>
          <w:t>http://www.unesco.org/mab/doc/ekocd/index_learning.html</w:t>
        </w:r>
      </w:hyperlink>
    </w:p>
    <w:p w:rsidR="00B33167" w:rsidRDefault="00B33167" w:rsidP="00B33167">
      <w:r>
        <w:br w:type="page"/>
      </w:r>
    </w:p>
    <w:p w:rsidR="00B33167" w:rsidRDefault="00B33167" w:rsidP="00B33167">
      <w:r>
        <w:rPr>
          <w:noProof/>
        </w:rPr>
        <w:drawing>
          <wp:inline distT="0" distB="0" distL="0" distR="0">
            <wp:extent cx="5943600" cy="4920876"/>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4920876"/>
                    </a:xfrm>
                    <a:prstGeom prst="rect">
                      <a:avLst/>
                    </a:prstGeom>
                    <a:noFill/>
                    <a:ln>
                      <a:noFill/>
                    </a:ln>
                  </pic:spPr>
                </pic:pic>
              </a:graphicData>
            </a:graphic>
          </wp:inline>
        </w:drawing>
      </w:r>
    </w:p>
    <w:p w:rsidR="00B33167" w:rsidRDefault="001D48BF" w:rsidP="00B33167">
      <w:hyperlink r:id="rId59" w:history="1">
        <w:r w:rsidR="00B33167">
          <w:rPr>
            <w:rStyle w:val="Hyperlink"/>
          </w:rPr>
          <w:t>http://www.millenniumassessment.org/documents/document.355.aspx.pdf</w:t>
        </w:r>
      </w:hyperlink>
      <w:r w:rsidR="00B33167">
        <w:t xml:space="preserve"> (p. 17)</w:t>
      </w:r>
    </w:p>
    <w:p w:rsidR="00B33167" w:rsidRDefault="00B33167" w:rsidP="00B33167">
      <w:pPr>
        <w:jc w:val="center"/>
      </w:pPr>
      <w:r>
        <w:rPr>
          <w:noProof/>
        </w:rPr>
        <w:drawing>
          <wp:inline distT="0" distB="0" distL="0" distR="0">
            <wp:extent cx="4565650" cy="2038350"/>
            <wp:effectExtent l="0" t="0" r="635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65650" cy="2038350"/>
                    </a:xfrm>
                    <a:prstGeom prst="rect">
                      <a:avLst/>
                    </a:prstGeom>
                    <a:noFill/>
                    <a:ln>
                      <a:noFill/>
                    </a:ln>
                  </pic:spPr>
                </pic:pic>
              </a:graphicData>
            </a:graphic>
          </wp:inline>
        </w:drawing>
      </w:r>
    </w:p>
    <w:p w:rsidR="00B33167" w:rsidRDefault="00B33167" w:rsidP="00B33167"/>
    <w:p w:rsidR="00B33167" w:rsidRDefault="00B33167" w:rsidP="00B33167"/>
    <w:p w:rsidR="00B33167" w:rsidRDefault="00B33167" w:rsidP="00B33167"/>
    <w:p w:rsidR="00B33167" w:rsidRDefault="00B33167" w:rsidP="00B33167"/>
    <w:p w:rsidR="00B33167" w:rsidRDefault="00B33167" w:rsidP="00B33167"/>
    <w:p w:rsidR="00B33167" w:rsidRDefault="00B33167" w:rsidP="00B33167">
      <w:pPr>
        <w:rPr>
          <w:rFonts w:ascii="Garamond" w:hAnsi="Garamond" w:cs="Arial"/>
          <w:color w:val="333333"/>
          <w:szCs w:val="18"/>
          <w:shd w:val="clear" w:color="auto" w:fill="FFFFFF"/>
        </w:rPr>
      </w:pPr>
      <w:r w:rsidRPr="00B33167">
        <w:rPr>
          <w:rFonts w:ascii="Garamond" w:hAnsi="Garamond" w:cs="Arial"/>
          <w:color w:val="333333"/>
          <w:szCs w:val="18"/>
          <w:shd w:val="clear" w:color="auto" w:fill="FFFFFF"/>
        </w:rPr>
        <w:t>According to official estimations, 30% of</w:t>
      </w:r>
      <w:r w:rsidRPr="00B33167">
        <w:rPr>
          <w:rStyle w:val="apple-converted-space"/>
          <w:rFonts w:ascii="Garamond" w:hAnsi="Garamond" w:cs="Arial"/>
          <w:color w:val="333333"/>
          <w:szCs w:val="18"/>
          <w:shd w:val="clear" w:color="auto" w:fill="FFFFFF"/>
        </w:rPr>
        <w:t> </w:t>
      </w:r>
      <w:hyperlink r:id="rId61" w:anchor="arable" w:history="1">
        <w:r w:rsidRPr="00B33167">
          <w:rPr>
            <w:rStyle w:val="Hyperlink"/>
            <w:rFonts w:ascii="Garamond" w:hAnsi="Garamond" w:cs="Arial"/>
            <w:b/>
            <w:bCs/>
            <w:shd w:val="clear" w:color="auto" w:fill="FFFFFF"/>
          </w:rPr>
          <w:t>arable</w:t>
        </w:r>
      </w:hyperlink>
      <w:r w:rsidRPr="00B33167">
        <w:rPr>
          <w:rFonts w:ascii="Garamond" w:hAnsi="Garamond" w:cs="Arial"/>
          <w:color w:val="333333"/>
          <w:szCs w:val="18"/>
          <w:shd w:val="clear" w:color="auto" w:fill="FFFFFF"/>
        </w:rPr>
        <w:t>land has been lost due to the degradation of terraces and the lack of maintenance of the irrigation systems. Poor land management has also contributed to a drop in soil</w:t>
      </w:r>
      <w:r w:rsidRPr="00B33167">
        <w:rPr>
          <w:rStyle w:val="apple-converted-space"/>
          <w:rFonts w:ascii="Garamond" w:hAnsi="Garamond" w:cs="Arial"/>
          <w:color w:val="333333"/>
          <w:szCs w:val="18"/>
          <w:shd w:val="clear" w:color="auto" w:fill="FFFFFF"/>
        </w:rPr>
        <w:t> </w:t>
      </w:r>
      <w:hyperlink r:id="rId62" w:anchor="fertility" w:history="1">
        <w:r w:rsidRPr="00B33167">
          <w:rPr>
            <w:rStyle w:val="Hyperlink"/>
            <w:rFonts w:ascii="Garamond" w:hAnsi="Garamond" w:cs="Arial"/>
            <w:b/>
            <w:bCs/>
            <w:shd w:val="clear" w:color="auto" w:fill="FFFFFF"/>
          </w:rPr>
          <w:t>fertility</w:t>
        </w:r>
      </w:hyperlink>
      <w:r w:rsidRPr="00B33167">
        <w:rPr>
          <w:rFonts w:ascii="Garamond" w:hAnsi="Garamond" w:cs="Arial"/>
          <w:color w:val="333333"/>
          <w:szCs w:val="18"/>
          <w:shd w:val="clear" w:color="auto" w:fill="FFFFFF"/>
        </w:rPr>
        <w:t>. In fact, farmers have forgotten the agricultural practices of their ancestors, which consisted of enriching the soil with</w:t>
      </w:r>
      <w:r w:rsidRPr="00B33167">
        <w:rPr>
          <w:rStyle w:val="apple-converted-space"/>
          <w:rFonts w:ascii="Garamond" w:hAnsi="Garamond" w:cs="Arial"/>
          <w:color w:val="333333"/>
          <w:szCs w:val="18"/>
          <w:shd w:val="clear" w:color="auto" w:fill="FFFFFF"/>
        </w:rPr>
        <w:t> </w:t>
      </w:r>
      <w:hyperlink r:id="rId63" w:anchor="mulch" w:history="1">
        <w:r w:rsidRPr="00B33167">
          <w:rPr>
            <w:rStyle w:val="Hyperlink"/>
            <w:rFonts w:ascii="Garamond" w:hAnsi="Garamond" w:cs="Arial"/>
            <w:b/>
            <w:bCs/>
            <w:shd w:val="clear" w:color="auto" w:fill="FFFFFF"/>
          </w:rPr>
          <w:t>mulch</w:t>
        </w:r>
      </w:hyperlink>
      <w:r w:rsidRPr="00B33167">
        <w:rPr>
          <w:rStyle w:val="apple-converted-space"/>
          <w:rFonts w:ascii="Garamond" w:hAnsi="Garamond" w:cs="Arial"/>
          <w:color w:val="333333"/>
          <w:szCs w:val="18"/>
          <w:shd w:val="clear" w:color="auto" w:fill="FFFFFF"/>
        </w:rPr>
        <w:t> </w:t>
      </w:r>
      <w:r w:rsidRPr="00B33167">
        <w:rPr>
          <w:rFonts w:ascii="Garamond" w:hAnsi="Garamond" w:cs="Arial"/>
          <w:color w:val="333333"/>
          <w:szCs w:val="18"/>
          <w:shd w:val="clear" w:color="auto" w:fill="FFFFFF"/>
        </w:rPr>
        <w:t>and</w:t>
      </w:r>
      <w:r w:rsidRPr="00B33167">
        <w:rPr>
          <w:rStyle w:val="apple-converted-space"/>
          <w:rFonts w:ascii="Garamond" w:hAnsi="Garamond" w:cs="Arial"/>
          <w:color w:val="333333"/>
          <w:szCs w:val="18"/>
          <w:shd w:val="clear" w:color="auto" w:fill="FFFFFF"/>
        </w:rPr>
        <w:t> </w:t>
      </w:r>
      <w:hyperlink r:id="rId64" w:anchor="compost" w:history="1">
        <w:r w:rsidRPr="00B33167">
          <w:rPr>
            <w:rStyle w:val="Hyperlink"/>
            <w:rFonts w:ascii="Garamond" w:hAnsi="Garamond" w:cs="Arial"/>
            <w:b/>
            <w:bCs/>
            <w:shd w:val="clear" w:color="auto" w:fill="FFFFFF"/>
          </w:rPr>
          <w:t>compost</w:t>
        </w:r>
      </w:hyperlink>
      <w:r w:rsidRPr="00B33167">
        <w:rPr>
          <w:rFonts w:ascii="Garamond" w:hAnsi="Garamond" w:cs="Arial"/>
          <w:color w:val="333333"/>
          <w:szCs w:val="18"/>
          <w:shd w:val="clear" w:color="auto" w:fill="FFFFFF"/>
        </w:rPr>
        <w:t>, as well as crop rotation and mixed cropping techniques or</w:t>
      </w:r>
      <w:r w:rsidRPr="00B33167">
        <w:rPr>
          <w:rStyle w:val="apple-converted-space"/>
          <w:rFonts w:ascii="Garamond" w:hAnsi="Garamond" w:cs="Arial"/>
          <w:color w:val="333333"/>
          <w:szCs w:val="18"/>
          <w:shd w:val="clear" w:color="auto" w:fill="FFFFFF"/>
        </w:rPr>
        <w:t> </w:t>
      </w:r>
      <w:hyperlink r:id="rId65" w:anchor="polyculture" w:history="1">
        <w:r w:rsidRPr="00B33167">
          <w:rPr>
            <w:rStyle w:val="Hyperlink"/>
            <w:rFonts w:ascii="Garamond" w:hAnsi="Garamond" w:cs="Arial"/>
            <w:b/>
            <w:bCs/>
            <w:shd w:val="clear" w:color="auto" w:fill="FFFFFF"/>
          </w:rPr>
          <w:t>polyculture</w:t>
        </w:r>
      </w:hyperlink>
      <w:r w:rsidRPr="00B33167">
        <w:rPr>
          <w:rFonts w:ascii="Garamond" w:hAnsi="Garamond" w:cs="Arial"/>
          <w:color w:val="333333"/>
          <w:szCs w:val="18"/>
          <w:shd w:val="clear" w:color="auto" w:fill="FFFFFF"/>
        </w:rPr>
        <w:t>. Short-term agricultural production, that takes full advantage of immediate returns, was preferred to the detriment of</w:t>
      </w:r>
      <w:r w:rsidRPr="00B33167">
        <w:rPr>
          <w:rStyle w:val="apple-converted-space"/>
          <w:rFonts w:ascii="Garamond" w:hAnsi="Garamond" w:cs="Arial"/>
          <w:color w:val="333333"/>
          <w:szCs w:val="18"/>
          <w:shd w:val="clear" w:color="auto" w:fill="FFFFFF"/>
        </w:rPr>
        <w:t> </w:t>
      </w:r>
      <w:hyperlink r:id="rId66" w:anchor="sustainabled" w:history="1">
        <w:r w:rsidRPr="00B33167">
          <w:rPr>
            <w:rStyle w:val="Hyperlink"/>
            <w:rFonts w:ascii="Garamond" w:hAnsi="Garamond" w:cs="Arial"/>
            <w:b/>
            <w:bCs/>
            <w:shd w:val="clear" w:color="auto" w:fill="FFFFFF"/>
          </w:rPr>
          <w:t>sustainable development</w:t>
        </w:r>
      </w:hyperlink>
      <w:r w:rsidRPr="00B33167">
        <w:rPr>
          <w:rStyle w:val="apple-converted-space"/>
          <w:rFonts w:ascii="Garamond" w:hAnsi="Garamond" w:cs="Arial"/>
          <w:color w:val="333333"/>
          <w:szCs w:val="18"/>
          <w:shd w:val="clear" w:color="auto" w:fill="FFFFFF"/>
        </w:rPr>
        <w:t> </w:t>
      </w:r>
      <w:r w:rsidRPr="00B33167">
        <w:rPr>
          <w:rFonts w:ascii="Garamond" w:hAnsi="Garamond" w:cs="Arial"/>
          <w:color w:val="333333"/>
          <w:szCs w:val="18"/>
          <w:shd w:val="clear" w:color="auto" w:fill="FFFFFF"/>
        </w:rPr>
        <w:t>that exhausted resources and damaged the land. Tree logging for firewood is another well-known cause of desertification.</w:t>
      </w:r>
    </w:p>
    <w:p w:rsidR="00B33167" w:rsidRPr="00B33167" w:rsidRDefault="00B33167" w:rsidP="00B33167">
      <w:pPr>
        <w:rPr>
          <w:rStyle w:val="apple-converted-space"/>
        </w:rPr>
      </w:pPr>
      <w:r w:rsidRPr="00B33167">
        <w:rPr>
          <w:rStyle w:val="apple-converted-space"/>
          <w:rFonts w:ascii="Garamond" w:hAnsi="Garamond" w:cs="Arial"/>
          <w:color w:val="333333"/>
          <w:szCs w:val="18"/>
          <w:shd w:val="clear" w:color="auto" w:fill="FFFFFF"/>
        </w:rPr>
        <w:t> </w:t>
      </w:r>
    </w:p>
    <w:p w:rsidR="00B33167" w:rsidRPr="00B33167" w:rsidRDefault="001D48BF" w:rsidP="00B33167">
      <w:pPr>
        <w:rPr>
          <w:rFonts w:ascii="Garamond" w:hAnsi="Garamond"/>
        </w:rPr>
      </w:pPr>
      <w:hyperlink r:id="rId67" w:history="1">
        <w:r w:rsidR="00B33167" w:rsidRPr="00B33167">
          <w:rPr>
            <w:rStyle w:val="Hyperlink"/>
            <w:rFonts w:ascii="Garamond" w:hAnsi="Garamond"/>
          </w:rPr>
          <w:t>http://www.unesco.org/mab/doc/ekocd/index_case.html</w:t>
        </w:r>
      </w:hyperlink>
    </w:p>
    <w:p w:rsidR="00B33167" w:rsidRDefault="00B33167" w:rsidP="00B33167">
      <w:pPr>
        <w:jc w:val="center"/>
      </w:pPr>
    </w:p>
    <w:p w:rsidR="00B33167" w:rsidRPr="00B33167" w:rsidRDefault="00B33167" w:rsidP="00B33167">
      <w:pPr>
        <w:rPr>
          <w:rFonts w:ascii="Garamond" w:hAnsi="Garamond"/>
        </w:rPr>
      </w:pPr>
      <w:r>
        <w:br w:type="page"/>
      </w:r>
    </w:p>
    <w:p w:rsidR="00B33167" w:rsidRPr="00B33167" w:rsidRDefault="00B33167" w:rsidP="00B33167">
      <w:pPr>
        <w:shd w:val="clear" w:color="auto" w:fill="FFFFFF"/>
        <w:spacing w:before="100" w:beforeAutospacing="1" w:after="100" w:afterAutospacing="1"/>
        <w:rPr>
          <w:rFonts w:ascii="Garamond" w:eastAsia="Times New Roman" w:hAnsi="Garamond" w:cs="Arial"/>
          <w:b/>
          <w:bCs/>
          <w:color w:val="333333"/>
          <w:szCs w:val="27"/>
        </w:rPr>
      </w:pPr>
      <w:r w:rsidRPr="00B33167">
        <w:rPr>
          <w:rFonts w:ascii="Garamond" w:eastAsia="Times New Roman" w:hAnsi="Garamond" w:cs="Arial"/>
          <w:b/>
          <w:bCs/>
          <w:color w:val="333333"/>
          <w:szCs w:val="27"/>
        </w:rPr>
        <w:t>Different categories of drylands</w:t>
      </w:r>
    </w:p>
    <w:p w:rsidR="00B33167" w:rsidRPr="00B33167" w:rsidRDefault="00B33167" w:rsidP="00B33167">
      <w:pPr>
        <w:shd w:val="clear" w:color="auto" w:fill="FFFFFF"/>
        <w:spacing w:before="100" w:beforeAutospacing="1" w:after="100" w:afterAutospacing="1"/>
        <w:rPr>
          <w:rFonts w:ascii="Garamond" w:eastAsia="Times New Roman" w:hAnsi="Garamond" w:cs="Arial"/>
          <w:color w:val="333333"/>
          <w:szCs w:val="18"/>
        </w:rPr>
      </w:pPr>
      <w:r w:rsidRPr="00B33167">
        <w:rPr>
          <w:rFonts w:ascii="Garamond" w:eastAsia="Times New Roman" w:hAnsi="Garamond" w:cs="Arial"/>
          <w:color w:val="333333"/>
          <w:szCs w:val="18"/>
        </w:rPr>
        <w:t>There are four main categories that are distinguished by their temperatures and rain cycles:</w:t>
      </w:r>
    </w:p>
    <w:p w:rsidR="00B33167" w:rsidRPr="00B33167" w:rsidRDefault="00B33167" w:rsidP="00B33167">
      <w:pPr>
        <w:shd w:val="clear" w:color="auto" w:fill="FFFFFF"/>
        <w:spacing w:before="100" w:beforeAutospacing="1" w:after="100" w:afterAutospacing="1"/>
        <w:rPr>
          <w:rFonts w:ascii="Garamond" w:eastAsia="Times New Roman" w:hAnsi="Garamond" w:cs="Arial"/>
          <w:color w:val="333333"/>
          <w:szCs w:val="18"/>
        </w:rPr>
      </w:pPr>
      <w:r w:rsidRPr="00B33167">
        <w:rPr>
          <w:rFonts w:ascii="Garamond" w:eastAsia="Times New Roman" w:hAnsi="Garamond" w:cs="Arial"/>
          <w:noProof/>
          <w:color w:val="333333"/>
          <w:szCs w:val="18"/>
        </w:rPr>
        <w:drawing>
          <wp:inline distT="0" distB="0" distL="0" distR="0">
            <wp:extent cx="95250" cy="95250"/>
            <wp:effectExtent l="0" t="0" r="0" b="0"/>
            <wp:docPr id="27" name="Picture 14" desc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nt"/>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0" cy="95250"/>
                    </a:xfrm>
                    <a:prstGeom prst="rect">
                      <a:avLst/>
                    </a:prstGeom>
                    <a:noFill/>
                    <a:ln>
                      <a:noFill/>
                    </a:ln>
                  </pic:spPr>
                </pic:pic>
              </a:graphicData>
            </a:graphic>
          </wp:inline>
        </w:drawing>
      </w:r>
      <w:r w:rsidRPr="00B33167">
        <w:rPr>
          <w:rFonts w:ascii="Garamond" w:eastAsia="Times New Roman" w:hAnsi="Garamond" w:cs="Arial"/>
          <w:color w:val="333333"/>
          <w:szCs w:val="18"/>
        </w:rPr>
        <w:t>Hyper-arid regions: </w:t>
      </w:r>
      <w:r w:rsidRPr="00B33167">
        <w:rPr>
          <w:rFonts w:ascii="Garamond" w:eastAsia="Times New Roman" w:hAnsi="Garamond" w:cs="Arial"/>
          <w:color w:val="333333"/>
          <w:szCs w:val="18"/>
        </w:rPr>
        <w:br/>
        <w:t>rainfall is less than 100 mm/year. Drought periods can last longer than a year. Biological productivity is low and the sole viable activity is nomadic pastoralism.</w:t>
      </w:r>
      <w:r w:rsidRPr="00B33167">
        <w:rPr>
          <w:rFonts w:ascii="Garamond" w:eastAsia="Times New Roman" w:hAnsi="Garamond" w:cs="Arial"/>
          <w:color w:val="333333"/>
          <w:szCs w:val="18"/>
        </w:rPr>
        <w:br/>
      </w:r>
      <w:r w:rsidRPr="00B33167">
        <w:rPr>
          <w:rFonts w:ascii="Garamond" w:eastAsia="Times New Roman" w:hAnsi="Garamond" w:cs="Arial"/>
          <w:noProof/>
          <w:color w:val="333333"/>
          <w:szCs w:val="18"/>
        </w:rPr>
        <w:drawing>
          <wp:inline distT="0" distB="0" distL="0" distR="0">
            <wp:extent cx="95250" cy="95250"/>
            <wp:effectExtent l="0" t="0" r="0" b="0"/>
            <wp:docPr id="28" name="Picture 13" desc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nt"/>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0" cy="95250"/>
                    </a:xfrm>
                    <a:prstGeom prst="rect">
                      <a:avLst/>
                    </a:prstGeom>
                    <a:noFill/>
                    <a:ln>
                      <a:noFill/>
                    </a:ln>
                  </pic:spPr>
                </pic:pic>
              </a:graphicData>
            </a:graphic>
          </wp:inline>
        </w:drawing>
      </w:r>
      <w:r w:rsidRPr="00B33167">
        <w:rPr>
          <w:rFonts w:ascii="Garamond" w:eastAsia="Times New Roman" w:hAnsi="Garamond" w:cs="Arial"/>
          <w:color w:val="333333"/>
          <w:szCs w:val="18"/>
        </w:rPr>
        <w:t>Arid regions: </w:t>
      </w:r>
      <w:r w:rsidRPr="00B33167">
        <w:rPr>
          <w:rFonts w:ascii="Garamond" w:eastAsia="Times New Roman" w:hAnsi="Garamond" w:cs="Arial"/>
          <w:color w:val="333333"/>
          <w:szCs w:val="18"/>
        </w:rPr>
        <w:br/>
        <w:t>generally rainfall does not exceed 200 mm/year. These regions are characterized by farming (sedentary or nomadic) and irrigated agriculture. </w:t>
      </w:r>
    </w:p>
    <w:p w:rsidR="00B33167" w:rsidRPr="00B33167" w:rsidRDefault="00B33167" w:rsidP="00B33167">
      <w:pPr>
        <w:rPr>
          <w:rFonts w:ascii="Garamond" w:eastAsia="Times New Roman" w:hAnsi="Garamond" w:cs="Times New Roman"/>
        </w:rPr>
      </w:pPr>
      <w:r w:rsidRPr="00B33167">
        <w:rPr>
          <w:rFonts w:ascii="Garamond" w:eastAsia="Times New Roman" w:hAnsi="Garamond" w:cs="Times New Roman"/>
          <w:noProof/>
        </w:rPr>
        <w:drawing>
          <wp:inline distT="0" distB="0" distL="0" distR="0">
            <wp:extent cx="95250" cy="95250"/>
            <wp:effectExtent l="0" t="0" r="0" b="0"/>
            <wp:docPr id="29" name="Picture 11" desc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nt"/>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0" cy="95250"/>
                    </a:xfrm>
                    <a:prstGeom prst="rect">
                      <a:avLst/>
                    </a:prstGeom>
                    <a:noFill/>
                    <a:ln>
                      <a:noFill/>
                    </a:ln>
                  </pic:spPr>
                </pic:pic>
              </a:graphicData>
            </a:graphic>
          </wp:inline>
        </w:drawing>
      </w:r>
      <w:r w:rsidRPr="00B33167">
        <w:rPr>
          <w:rFonts w:ascii="Garamond" w:eastAsia="Times New Roman" w:hAnsi="Garamond" w:cs="Arial"/>
          <w:color w:val="333333"/>
          <w:szCs w:val="18"/>
          <w:shd w:val="clear" w:color="auto" w:fill="FFFFFF"/>
        </w:rPr>
        <w:t>Semi-arid regions: </w:t>
      </w:r>
      <w:r w:rsidRPr="00B33167">
        <w:rPr>
          <w:rFonts w:ascii="Garamond" w:eastAsia="Times New Roman" w:hAnsi="Garamond" w:cs="Arial"/>
          <w:color w:val="333333"/>
          <w:szCs w:val="18"/>
        </w:rPr>
        <w:br/>
      </w:r>
      <w:r w:rsidRPr="00B33167">
        <w:rPr>
          <w:rFonts w:ascii="Garamond" w:eastAsia="Times New Roman" w:hAnsi="Garamond" w:cs="Arial"/>
          <w:color w:val="333333"/>
          <w:szCs w:val="18"/>
          <w:shd w:val="clear" w:color="auto" w:fill="FFFFFF"/>
        </w:rPr>
        <w:t>rainfall does not exceed 500 mm/year in areas of winter rains or 800 mm/year in areas of summer rains. These regions are characterized by cattle-rearing and sedentary agriculture. </w:t>
      </w:r>
      <w:r w:rsidRPr="00B33167">
        <w:rPr>
          <w:rFonts w:ascii="Garamond" w:eastAsia="Times New Roman" w:hAnsi="Garamond" w:cs="Arial"/>
          <w:color w:val="333333"/>
          <w:szCs w:val="18"/>
        </w:rPr>
        <w:br/>
      </w:r>
      <w:r w:rsidRPr="00B33167">
        <w:rPr>
          <w:rFonts w:ascii="Garamond" w:eastAsia="Times New Roman" w:hAnsi="Garamond" w:cs="Times New Roman"/>
          <w:noProof/>
        </w:rPr>
        <w:drawing>
          <wp:inline distT="0" distB="0" distL="0" distR="0">
            <wp:extent cx="95250" cy="95250"/>
            <wp:effectExtent l="0" t="0" r="0" b="0"/>
            <wp:docPr id="30" name="Picture 10" desc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t"/>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95250" cy="95250"/>
                    </a:xfrm>
                    <a:prstGeom prst="rect">
                      <a:avLst/>
                    </a:prstGeom>
                    <a:noFill/>
                    <a:ln>
                      <a:noFill/>
                    </a:ln>
                  </pic:spPr>
                </pic:pic>
              </a:graphicData>
            </a:graphic>
          </wp:inline>
        </w:drawing>
      </w:r>
      <w:r w:rsidRPr="00B33167">
        <w:rPr>
          <w:rFonts w:ascii="Garamond" w:eastAsia="Times New Roman" w:hAnsi="Garamond" w:cs="Arial"/>
          <w:color w:val="333333"/>
          <w:szCs w:val="18"/>
          <w:shd w:val="clear" w:color="auto" w:fill="FFFFFF"/>
        </w:rPr>
        <w:t>Dry sub-humid regions: </w:t>
      </w:r>
      <w:r w:rsidRPr="00B33167">
        <w:rPr>
          <w:rFonts w:ascii="Garamond" w:eastAsia="Times New Roman" w:hAnsi="Garamond" w:cs="Arial"/>
          <w:color w:val="333333"/>
          <w:szCs w:val="18"/>
        </w:rPr>
        <w:br/>
      </w:r>
      <w:r w:rsidRPr="00B33167">
        <w:rPr>
          <w:rFonts w:ascii="Garamond" w:eastAsia="Times New Roman" w:hAnsi="Garamond" w:cs="Arial"/>
          <w:color w:val="333333"/>
          <w:szCs w:val="18"/>
          <w:shd w:val="clear" w:color="auto" w:fill="FFFFFF"/>
        </w:rPr>
        <w:t>rainfall cycles are highly seasonal. These regions are characterized by rain-fed agriculture. As with semi-arid regions, they are particularly vulnerable to the phenomenon of desertification due to pressure from the rising population.</w:t>
      </w:r>
    </w:p>
    <w:p w:rsidR="00B33167" w:rsidRPr="00B33167" w:rsidRDefault="00B33167" w:rsidP="00B33167">
      <w:pPr>
        <w:shd w:val="clear" w:color="auto" w:fill="FFFFFF"/>
        <w:spacing w:before="100" w:beforeAutospacing="1" w:after="100" w:afterAutospacing="1"/>
        <w:rPr>
          <w:rFonts w:ascii="Garamond" w:eastAsia="Times New Roman" w:hAnsi="Garamond" w:cs="Arial"/>
          <w:color w:val="333333"/>
          <w:szCs w:val="18"/>
        </w:rPr>
      </w:pPr>
      <w:r w:rsidRPr="00B33167">
        <w:rPr>
          <w:rFonts w:ascii="Garamond" w:eastAsia="Times New Roman" w:hAnsi="Garamond" w:cs="Arial"/>
          <w:color w:val="333333"/>
          <w:szCs w:val="18"/>
        </w:rPr>
        <w:t>These regions undergo the same processes of degradation as a result of natural resource over-exploitation and are all characterized by water shortages.</w:t>
      </w:r>
    </w:p>
    <w:p w:rsidR="00B33167" w:rsidRPr="00B33167" w:rsidRDefault="00B33167" w:rsidP="00B33167">
      <w:pPr>
        <w:shd w:val="clear" w:color="auto" w:fill="FFFFFF"/>
        <w:spacing w:before="100" w:beforeAutospacing="1" w:after="100" w:afterAutospacing="1"/>
        <w:rPr>
          <w:rFonts w:ascii="Garamond" w:eastAsia="Times New Roman" w:hAnsi="Garamond" w:cs="Arial"/>
          <w:b/>
          <w:bCs/>
          <w:color w:val="333333"/>
          <w:szCs w:val="27"/>
        </w:rPr>
      </w:pPr>
      <w:bookmarkStart w:id="0" w:name="de"/>
      <w:bookmarkEnd w:id="0"/>
      <w:r w:rsidRPr="00B33167">
        <w:rPr>
          <w:rFonts w:ascii="Garamond" w:eastAsia="Times New Roman" w:hAnsi="Garamond" w:cs="Arial"/>
          <w:b/>
          <w:bCs/>
          <w:color w:val="333333"/>
          <w:szCs w:val="27"/>
        </w:rPr>
        <w:t>Desertification in the drylands</w:t>
      </w:r>
    </w:p>
    <w:p w:rsidR="00B33167" w:rsidRPr="00B33167" w:rsidRDefault="00B33167" w:rsidP="00B33167">
      <w:pPr>
        <w:rPr>
          <w:rFonts w:ascii="Garamond" w:eastAsia="Times New Roman" w:hAnsi="Garamond" w:cs="Arial"/>
          <w:color w:val="333333"/>
          <w:szCs w:val="18"/>
          <w:shd w:val="clear" w:color="auto" w:fill="FFFFFF"/>
        </w:rPr>
      </w:pPr>
      <w:r w:rsidRPr="00B33167">
        <w:rPr>
          <w:rFonts w:ascii="Garamond" w:eastAsia="Times New Roman" w:hAnsi="Garamond" w:cs="Arial"/>
          <w:color w:val="333333"/>
          <w:szCs w:val="18"/>
          <w:shd w:val="clear" w:color="auto" w:fill="FFFFFF"/>
        </w:rPr>
        <w:t>In all, more than 110 countries have drylands that are potentially at risk. In Africa, a billion hectares or 73% of its drylands are affected by desertification with another 1.4 billion hectares affected in Asia. But it is not just a problem for developing countries, in fact the continent that has the highest proportion of drylands subject to desertification is North America with 74% affected. Five countries of the European Union are also affected while many of the most affected areas are in the former Soviet Union.</w:t>
      </w:r>
    </w:p>
    <w:p w:rsidR="00B33167" w:rsidRPr="00B33167" w:rsidRDefault="001D48BF" w:rsidP="00B33167">
      <w:pPr>
        <w:rPr>
          <w:rFonts w:ascii="Garamond" w:eastAsia="Times New Roman" w:hAnsi="Garamond" w:cs="Arial"/>
          <w:color w:val="333333"/>
          <w:szCs w:val="18"/>
          <w:shd w:val="clear" w:color="auto" w:fill="FFFFFF"/>
        </w:rPr>
      </w:pPr>
      <w:hyperlink r:id="rId69" w:history="1">
        <w:r w:rsidR="00B33167" w:rsidRPr="00B33167">
          <w:rPr>
            <w:rStyle w:val="Hyperlink"/>
            <w:rFonts w:ascii="Garamond" w:hAnsi="Garamond"/>
          </w:rPr>
          <w:t>http://www.unesco.org/mab/doc/ekocd/index_learning.html</w:t>
        </w:r>
      </w:hyperlink>
    </w:p>
    <w:p w:rsidR="00B33167" w:rsidRDefault="00B33167" w:rsidP="00B33167">
      <w:pPr>
        <w:rPr>
          <w:rFonts w:ascii="Arial" w:eastAsia="Times New Roman" w:hAnsi="Arial" w:cs="Arial"/>
          <w:color w:val="333333"/>
          <w:sz w:val="18"/>
          <w:szCs w:val="18"/>
          <w:shd w:val="clear" w:color="auto" w:fill="FFFFFF"/>
        </w:rPr>
      </w:pPr>
      <w:r>
        <w:rPr>
          <w:rFonts w:ascii="Arial" w:eastAsia="Times New Roman" w:hAnsi="Arial" w:cs="Arial"/>
          <w:color w:val="333333"/>
          <w:sz w:val="18"/>
          <w:szCs w:val="18"/>
          <w:shd w:val="clear" w:color="auto" w:fill="FFFFFF"/>
        </w:rPr>
        <w:br w:type="page"/>
      </w:r>
    </w:p>
    <w:p w:rsidR="00B33167" w:rsidRPr="0032154D" w:rsidRDefault="00B33167" w:rsidP="00B33167">
      <w:pPr>
        <w:shd w:val="clear" w:color="auto" w:fill="FFFFFF"/>
        <w:spacing w:before="100" w:beforeAutospacing="1" w:after="100" w:afterAutospacing="1"/>
        <w:rPr>
          <w:rFonts w:ascii="Arial" w:eastAsia="Times New Roman" w:hAnsi="Arial" w:cs="Arial"/>
          <w:color w:val="333333"/>
          <w:sz w:val="17"/>
          <w:szCs w:val="17"/>
        </w:rPr>
      </w:pPr>
      <w:r>
        <w:rPr>
          <w:rFonts w:ascii="Arial" w:eastAsia="Times New Roman" w:hAnsi="Arial" w:cs="Arial"/>
          <w:b/>
          <w:bCs/>
          <w:noProof/>
          <w:color w:val="0000FF"/>
          <w:sz w:val="17"/>
          <w:szCs w:val="17"/>
        </w:rPr>
        <w:drawing>
          <wp:inline distT="0" distB="0" distL="0" distR="0">
            <wp:extent cx="5257800" cy="4314388"/>
            <wp:effectExtent l="25400" t="0" r="0" b="0"/>
            <wp:docPr id="31" name="Picture 12" descr="C2M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2M2">
                      <a:hlinkClick r:id="rId70"/>
                    </pic:cNvPr>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256214" cy="4313087"/>
                    </a:xfrm>
                    <a:prstGeom prst="rect">
                      <a:avLst/>
                    </a:prstGeom>
                    <a:noFill/>
                    <a:ln>
                      <a:noFill/>
                    </a:ln>
                  </pic:spPr>
                </pic:pic>
              </a:graphicData>
            </a:graphic>
          </wp:inline>
        </w:drawing>
      </w:r>
      <w:r w:rsidRPr="0032154D">
        <w:rPr>
          <w:rFonts w:ascii="Arial" w:eastAsia="Times New Roman" w:hAnsi="Arial" w:cs="Arial"/>
          <w:color w:val="333333"/>
          <w:sz w:val="17"/>
          <w:szCs w:val="17"/>
        </w:rPr>
        <w:br/>
        <w:t>6. Ayers Rock Uluru in Australia: sand dunes. </w:t>
      </w:r>
      <w:r w:rsidRPr="0032154D">
        <w:rPr>
          <w:rFonts w:ascii="Arial" w:eastAsia="Times New Roman" w:hAnsi="Arial" w:cs="Arial"/>
          <w:color w:val="333333"/>
          <w:sz w:val="17"/>
          <w:szCs w:val="17"/>
        </w:rPr>
        <w:br/>
        <w:t>© Yann Arthus-Bertrand Earth from Above / UNESCO</w:t>
      </w:r>
    </w:p>
    <w:p w:rsidR="00B33167" w:rsidRPr="00B33167" w:rsidRDefault="001D48BF" w:rsidP="00B33167">
      <w:pPr>
        <w:rPr>
          <w:rFonts w:ascii="Garamond" w:hAnsi="Garamond"/>
        </w:rPr>
      </w:pPr>
      <w:hyperlink r:id="rId72" w:history="1">
        <w:r w:rsidR="00B33167" w:rsidRPr="00B33167">
          <w:rPr>
            <w:rStyle w:val="Hyperlink"/>
            <w:rFonts w:ascii="Garamond" w:hAnsi="Garamond"/>
          </w:rPr>
          <w:t>http://www.unesco.org/mab/doc/ekocd/index_learning.html</w:t>
        </w:r>
      </w:hyperlink>
    </w:p>
    <w:p w:rsidR="00466EC6" w:rsidRDefault="00466EC6" w:rsidP="006426C6">
      <w:pPr>
        <w:rPr>
          <w:rFonts w:ascii="Garamond" w:hAnsi="Garamond"/>
          <w:b/>
        </w:rPr>
      </w:pPr>
    </w:p>
    <w:p w:rsidR="00466EC6" w:rsidRDefault="00466EC6" w:rsidP="006426C6">
      <w:pPr>
        <w:rPr>
          <w:rFonts w:ascii="Garamond" w:hAnsi="Garamond"/>
          <w:b/>
        </w:rPr>
      </w:pPr>
    </w:p>
    <w:p w:rsidR="00466EC6" w:rsidRDefault="00466EC6" w:rsidP="006426C6">
      <w:pPr>
        <w:rPr>
          <w:rFonts w:ascii="Garamond" w:hAnsi="Garamond"/>
          <w:b/>
        </w:rPr>
      </w:pPr>
    </w:p>
    <w:p w:rsidR="00466EC6" w:rsidRDefault="00466EC6" w:rsidP="006426C6">
      <w:pPr>
        <w:rPr>
          <w:rFonts w:ascii="Garamond" w:hAnsi="Garamond"/>
          <w:b/>
        </w:rPr>
      </w:pPr>
    </w:p>
    <w:p w:rsidR="00B33167" w:rsidRDefault="00B33167" w:rsidP="006426C6">
      <w:pPr>
        <w:rPr>
          <w:rFonts w:ascii="Garamond" w:hAnsi="Garamond"/>
          <w:b/>
        </w:rPr>
      </w:pPr>
    </w:p>
    <w:p w:rsidR="00B33167" w:rsidRDefault="00B33167" w:rsidP="00B33167">
      <w:pPr>
        <w:rPr>
          <w:rFonts w:ascii="Garamond" w:hAnsi="Garamond"/>
          <w:b/>
        </w:rPr>
      </w:pPr>
      <w:r>
        <w:rPr>
          <w:rFonts w:ascii="Garamond" w:hAnsi="Garamond"/>
          <w:b/>
        </w:rPr>
        <w:t>Lesson 4 - Gallery Walk Part 2</w:t>
      </w:r>
    </w:p>
    <w:p w:rsidR="00B33167" w:rsidRDefault="00B33167" w:rsidP="006426C6">
      <w:pPr>
        <w:rPr>
          <w:rFonts w:ascii="Garamond" w:hAnsi="Garamond"/>
          <w:b/>
        </w:rPr>
      </w:pPr>
    </w:p>
    <w:p w:rsidR="00B33167" w:rsidRDefault="00B33167" w:rsidP="006426C6">
      <w:pPr>
        <w:rPr>
          <w:rFonts w:ascii="Garamond" w:hAnsi="Garamond"/>
          <w:b/>
        </w:rPr>
      </w:pPr>
    </w:p>
    <w:p w:rsidR="00EA0A55" w:rsidRPr="00EA0A55" w:rsidRDefault="00EA0A55" w:rsidP="00EA0A55">
      <w:pPr>
        <w:rPr>
          <w:rFonts w:ascii="Garamond" w:hAnsi="Garamond"/>
          <w:b/>
          <w:sz w:val="32"/>
        </w:rPr>
      </w:pPr>
      <w:r w:rsidRPr="00EA0A55">
        <w:rPr>
          <w:rFonts w:ascii="Garamond" w:hAnsi="Garamond"/>
          <w:b/>
          <w:sz w:val="32"/>
        </w:rPr>
        <w:t>The Causes of Desertification</w:t>
      </w:r>
    </w:p>
    <w:p w:rsidR="00EA0A55" w:rsidRPr="00EA0A55" w:rsidRDefault="00EA0A55" w:rsidP="00EA0A55">
      <w:pPr>
        <w:pStyle w:val="NormalWeb"/>
        <w:shd w:val="clear" w:color="auto" w:fill="FFFFFF"/>
        <w:rPr>
          <w:rFonts w:ascii="Garamond" w:hAnsi="Garamond" w:cs="Arial"/>
          <w:color w:val="333333"/>
          <w:szCs w:val="18"/>
        </w:rPr>
      </w:pPr>
      <w:r w:rsidRPr="00EA0A55">
        <w:rPr>
          <w:rFonts w:ascii="Garamond" w:hAnsi="Garamond" w:cs="Arial"/>
          <w:color w:val="333333"/>
          <w:szCs w:val="18"/>
        </w:rPr>
        <w:t>The United Nations Convention to Combat Desertification adopted a definition of desertification that attributes the causes of this phenomenon to both climatic variations and human activities. It adds, ‘desertification is caused by complex interactions among physical, biological, political, social, cultural and economic factors’.</w:t>
      </w:r>
    </w:p>
    <w:p w:rsidR="00EA0A55" w:rsidRPr="00EA0A55" w:rsidRDefault="00EA0A55" w:rsidP="00EA0A55">
      <w:pPr>
        <w:pStyle w:val="NormalWeb"/>
        <w:shd w:val="clear" w:color="auto" w:fill="FFFFFF"/>
        <w:rPr>
          <w:rFonts w:ascii="Garamond" w:hAnsi="Garamond" w:cs="Arial"/>
          <w:color w:val="333333"/>
          <w:szCs w:val="18"/>
        </w:rPr>
      </w:pPr>
      <w:r w:rsidRPr="00EA0A55">
        <w:rPr>
          <w:rFonts w:ascii="Garamond" w:hAnsi="Garamond" w:cs="Arial"/>
          <w:color w:val="333333"/>
          <w:szCs w:val="18"/>
        </w:rPr>
        <w:t>Climatic variations: High and sustained temperatures lasting for months with infrequent and irregular rainfall, leads to drought with the effect that vegetation has difficulty growing. This natural phenomenon occurs when rainfall is less than the average recorded levels. As a result, severe hydrological imbalances jeopardize production systems.</w:t>
      </w:r>
    </w:p>
    <w:p w:rsidR="00EA0A55" w:rsidRPr="00EA0A55" w:rsidRDefault="00EA0A55" w:rsidP="00EA0A55">
      <w:pPr>
        <w:pStyle w:val="NormalWeb"/>
        <w:shd w:val="clear" w:color="auto" w:fill="FFFFFF"/>
        <w:rPr>
          <w:rFonts w:ascii="Garamond" w:hAnsi="Garamond" w:cs="Arial"/>
          <w:color w:val="333333"/>
          <w:szCs w:val="18"/>
        </w:rPr>
      </w:pPr>
      <w:r w:rsidRPr="00EA0A55">
        <w:rPr>
          <w:rFonts w:ascii="Garamond" w:hAnsi="Garamond" w:cs="Arial"/>
          <w:color w:val="333333"/>
          <w:szCs w:val="18"/>
        </w:rPr>
        <w:t>Human activities: in countries where major economic resources are dependent on agricultural activities, there are few or no alternative sources of income. Soils become damaged through excessive use when farmers neglect or reduce</w:t>
      </w:r>
      <w:r w:rsidRPr="00EA0A55">
        <w:rPr>
          <w:rStyle w:val="apple-converted-space"/>
          <w:rFonts w:ascii="Garamond" w:hAnsi="Garamond" w:cs="Arial"/>
          <w:color w:val="333333"/>
        </w:rPr>
        <w:t> </w:t>
      </w:r>
      <w:hyperlink r:id="rId73" w:anchor="fallow" w:history="1">
        <w:r w:rsidRPr="00EA0A55">
          <w:rPr>
            <w:rStyle w:val="Hyperlink"/>
            <w:rFonts w:ascii="Garamond" w:hAnsi="Garamond" w:cs="Arial"/>
            <w:b/>
            <w:bCs/>
            <w:szCs w:val="18"/>
          </w:rPr>
          <w:t>fallow</w:t>
        </w:r>
      </w:hyperlink>
      <w:r w:rsidRPr="00EA0A55">
        <w:rPr>
          <w:rStyle w:val="apple-converted-space"/>
          <w:rFonts w:ascii="Garamond" w:hAnsi="Garamond" w:cs="Arial"/>
          <w:color w:val="333333"/>
        </w:rPr>
        <w:t> </w:t>
      </w:r>
      <w:r w:rsidRPr="00EA0A55">
        <w:rPr>
          <w:rFonts w:ascii="Garamond" w:hAnsi="Garamond" w:cs="Arial"/>
          <w:color w:val="333333"/>
          <w:szCs w:val="18"/>
        </w:rPr>
        <w:t>periods, necessary to sufficiently produce enough food to feed the population. This in turn causes soil to lose</w:t>
      </w:r>
      <w:r w:rsidRPr="00EA0A55">
        <w:rPr>
          <w:rStyle w:val="apple-converted-space"/>
          <w:rFonts w:ascii="Garamond" w:hAnsi="Garamond" w:cs="Arial"/>
          <w:color w:val="333333"/>
        </w:rPr>
        <w:t> </w:t>
      </w:r>
      <w:hyperlink r:id="rId74" w:anchor="organicm" w:history="1">
        <w:r w:rsidRPr="00EA0A55">
          <w:rPr>
            <w:rStyle w:val="Hyperlink"/>
            <w:rFonts w:ascii="Garamond" w:hAnsi="Garamond" w:cs="Arial"/>
            <w:b/>
            <w:bCs/>
            <w:szCs w:val="18"/>
          </w:rPr>
          <w:t>organic matter</w:t>
        </w:r>
      </w:hyperlink>
      <w:r w:rsidRPr="00EA0A55">
        <w:rPr>
          <w:rFonts w:ascii="Garamond" w:hAnsi="Garamond" w:cs="Arial"/>
          <w:color w:val="333333"/>
          <w:szCs w:val="18"/>
        </w:rPr>
        <w:t>, limiting plant growth and reducing</w:t>
      </w:r>
      <w:r w:rsidRPr="00EA0A55">
        <w:rPr>
          <w:rStyle w:val="apple-converted-space"/>
          <w:rFonts w:ascii="Garamond" w:hAnsi="Garamond" w:cs="Arial"/>
          <w:color w:val="333333"/>
        </w:rPr>
        <w:t> </w:t>
      </w:r>
      <w:hyperlink r:id="rId75" w:anchor="vegetation" w:history="1">
        <w:r w:rsidRPr="00EA0A55">
          <w:rPr>
            <w:rStyle w:val="Hyperlink"/>
            <w:rFonts w:ascii="Garamond" w:hAnsi="Garamond" w:cs="Arial"/>
            <w:b/>
            <w:bCs/>
            <w:szCs w:val="18"/>
          </w:rPr>
          <w:t>vegetation cover</w:t>
        </w:r>
      </w:hyperlink>
      <w:r w:rsidRPr="00EA0A55">
        <w:rPr>
          <w:rStyle w:val="apple-converted-space"/>
          <w:rFonts w:ascii="Garamond" w:hAnsi="Garamond" w:cs="Arial"/>
          <w:color w:val="333333"/>
        </w:rPr>
        <w:t> </w:t>
      </w:r>
      <w:r w:rsidRPr="00EA0A55">
        <w:rPr>
          <w:rFonts w:ascii="Garamond" w:hAnsi="Garamond" w:cs="Arial"/>
          <w:color w:val="333333"/>
          <w:szCs w:val="18"/>
        </w:rPr>
        <w:t>as a consequence. The bare soils are thus more vulnerable to the effects of</w:t>
      </w:r>
      <w:r w:rsidRPr="00EA0A55">
        <w:rPr>
          <w:rStyle w:val="apple-converted-space"/>
          <w:rFonts w:ascii="Garamond" w:hAnsi="Garamond" w:cs="Arial"/>
          <w:color w:val="333333"/>
        </w:rPr>
        <w:t> </w:t>
      </w:r>
      <w:hyperlink r:id="rId76" w:anchor="erosion" w:history="1">
        <w:r w:rsidRPr="00EA0A55">
          <w:rPr>
            <w:rStyle w:val="Hyperlink"/>
            <w:rFonts w:ascii="Garamond" w:hAnsi="Garamond" w:cs="Arial"/>
            <w:b/>
            <w:bCs/>
            <w:szCs w:val="18"/>
          </w:rPr>
          <w:t>erosion</w:t>
        </w:r>
      </w:hyperlink>
      <w:r w:rsidRPr="00EA0A55">
        <w:rPr>
          <w:rFonts w:ascii="Garamond" w:hAnsi="Garamond" w:cs="Arial"/>
          <w:color w:val="333333"/>
          <w:szCs w:val="18"/>
        </w:rPr>
        <w:t>.</w:t>
      </w:r>
    </w:p>
    <w:p w:rsidR="00EA0A55" w:rsidRPr="00EA0A55" w:rsidRDefault="00EA0A55" w:rsidP="00EA0A55">
      <w:pPr>
        <w:pStyle w:val="NormalWeb"/>
        <w:shd w:val="clear" w:color="auto" w:fill="FFFFFF"/>
        <w:rPr>
          <w:rFonts w:ascii="Garamond" w:hAnsi="Garamond" w:cs="Arial"/>
          <w:color w:val="333333"/>
          <w:szCs w:val="18"/>
        </w:rPr>
      </w:pPr>
      <w:r w:rsidRPr="00EA0A55">
        <w:rPr>
          <w:rFonts w:ascii="Garamond" w:hAnsi="Garamond" w:cs="Arial"/>
          <w:color w:val="333333"/>
          <w:szCs w:val="18"/>
        </w:rPr>
        <w:t xml:space="preserve">When violent winds and heavy downpours destroy the vegetation, which is then carried away by the sudden gushes of water, the harvests tend to be poorer and the livestock suffer, they eventually become malnourished. As a consequence, the income of the rural communities diminishes. According to the Convention, land degradation brings about a decline or an end to soil productivity, vegetation, arable and grazing lands, as well as forests. In the most extreme cases, hunger and poverty set in and become both the cause and consequence of land degradation. </w:t>
      </w:r>
    </w:p>
    <w:p w:rsidR="00EA0A55" w:rsidRDefault="001D48BF" w:rsidP="00EA0A55">
      <w:hyperlink r:id="rId77" w:history="1">
        <w:r w:rsidR="00EA0A55" w:rsidRPr="00EA0A55">
          <w:rPr>
            <w:rStyle w:val="Hyperlink"/>
            <w:rFonts w:ascii="Garamond" w:hAnsi="Garamond"/>
          </w:rPr>
          <w:t>http://www.unesco.org/mab/doc/ekocd/index_case.html</w:t>
        </w:r>
      </w:hyperlink>
      <w:r w:rsidR="00EA0A55">
        <w:br w:type="page"/>
      </w:r>
    </w:p>
    <w:p w:rsidR="00EA0A55" w:rsidRPr="00EA0A55" w:rsidRDefault="00EA0A55" w:rsidP="00EA0A55">
      <w:pPr>
        <w:shd w:val="clear" w:color="auto" w:fill="FFFFFF"/>
        <w:spacing w:before="100" w:beforeAutospacing="1" w:after="100" w:afterAutospacing="1"/>
        <w:rPr>
          <w:rFonts w:ascii="Garamond" w:eastAsia="Times New Roman" w:hAnsi="Garamond" w:cs="Arial"/>
          <w:b/>
          <w:bCs/>
          <w:color w:val="333333"/>
          <w:sz w:val="32"/>
          <w:szCs w:val="27"/>
        </w:rPr>
      </w:pPr>
      <w:r w:rsidRPr="00EA0A55">
        <w:rPr>
          <w:rFonts w:ascii="Garamond" w:eastAsia="Times New Roman" w:hAnsi="Garamond" w:cs="Arial"/>
          <w:b/>
          <w:bCs/>
          <w:color w:val="333333"/>
          <w:sz w:val="32"/>
          <w:szCs w:val="27"/>
        </w:rPr>
        <w:t>Over-exploitation of natural resources</w:t>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Desertification is the accumulated result of ill-adapted land use and the effects of a harsh climate. Four human activities represent the most immediate causes: over-cultivation exhausts the soil, overgrazing removes the </w:t>
      </w:r>
      <w:hyperlink r:id="rId78" w:anchor="vegetation" w:history="1">
        <w:r w:rsidRPr="00EA0A55">
          <w:rPr>
            <w:rFonts w:ascii="Garamond" w:eastAsia="Times New Roman" w:hAnsi="Garamond" w:cs="Arial"/>
            <w:b/>
            <w:bCs/>
            <w:color w:val="0000FF"/>
            <w:szCs w:val="18"/>
            <w:u w:val="single"/>
          </w:rPr>
          <w:t>vegetation cover</w:t>
        </w:r>
      </w:hyperlink>
      <w:r w:rsidRPr="00EA0A55">
        <w:rPr>
          <w:rFonts w:ascii="Garamond" w:eastAsia="Times New Roman" w:hAnsi="Garamond" w:cs="Arial"/>
          <w:color w:val="333333"/>
          <w:szCs w:val="18"/>
        </w:rPr>
        <w:t> that protects it from </w:t>
      </w:r>
      <w:hyperlink r:id="rId79" w:anchor="erosion" w:history="1">
        <w:r w:rsidRPr="00EA0A55">
          <w:rPr>
            <w:rFonts w:ascii="Garamond" w:eastAsia="Times New Roman" w:hAnsi="Garamond" w:cs="Arial"/>
            <w:b/>
            <w:bCs/>
            <w:color w:val="0000FF"/>
            <w:szCs w:val="18"/>
            <w:u w:val="single"/>
          </w:rPr>
          <w:t>erosion</w:t>
        </w:r>
      </w:hyperlink>
      <w:r w:rsidRPr="00EA0A55">
        <w:rPr>
          <w:rFonts w:ascii="Garamond" w:eastAsia="Times New Roman" w:hAnsi="Garamond" w:cs="Arial"/>
          <w:color w:val="333333"/>
          <w:szCs w:val="18"/>
        </w:rPr>
        <w:t>, </w:t>
      </w:r>
      <w:hyperlink r:id="rId80" w:anchor="deforestation" w:history="1">
        <w:r w:rsidRPr="00EA0A55">
          <w:rPr>
            <w:rFonts w:ascii="Garamond" w:eastAsia="Times New Roman" w:hAnsi="Garamond" w:cs="Arial"/>
            <w:b/>
            <w:bCs/>
            <w:color w:val="0000FF"/>
            <w:szCs w:val="18"/>
            <w:u w:val="single"/>
          </w:rPr>
          <w:t>deforestation</w:t>
        </w:r>
      </w:hyperlink>
      <w:r w:rsidRPr="00EA0A55">
        <w:rPr>
          <w:rFonts w:ascii="Garamond" w:eastAsia="Times New Roman" w:hAnsi="Garamond" w:cs="Arial"/>
          <w:color w:val="333333"/>
          <w:szCs w:val="18"/>
        </w:rPr>
        <w:t> destroys the trees that bind the soil to the land and poorly drained </w:t>
      </w:r>
      <w:hyperlink r:id="rId81" w:anchor="irrigation" w:history="1">
        <w:r w:rsidRPr="00EA0A55">
          <w:rPr>
            <w:rFonts w:ascii="Garamond" w:eastAsia="Times New Roman" w:hAnsi="Garamond" w:cs="Arial"/>
            <w:b/>
            <w:bCs/>
            <w:color w:val="0000FF"/>
            <w:szCs w:val="18"/>
            <w:u w:val="single"/>
          </w:rPr>
          <w:t>irrigation</w:t>
        </w:r>
      </w:hyperlink>
      <w:r w:rsidRPr="00EA0A55">
        <w:rPr>
          <w:rFonts w:ascii="Garamond" w:eastAsia="Times New Roman" w:hAnsi="Garamond" w:cs="Arial"/>
          <w:color w:val="333333"/>
          <w:szCs w:val="18"/>
        </w:rPr>
        <w:t> systems turn croplands salty. Moreover, the lack of education and knowledge, the movement of refugees in the case of war, the unfavourable trade conditions of developing countries and other socio-economic and political factors enhance the effects of desertification. The causes are multiple and interact in a complex manner.</w:t>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Due to the lack of alternative survival strategies, farmers tend to relentlessly exploit natural resources (food crops, water for drinking and washing, firewood) to the point that they are often over-exploited and cannot regenerate naturally. Soil </w:t>
      </w:r>
      <w:hyperlink r:id="rId82" w:anchor="nutrients" w:history="1">
        <w:r w:rsidRPr="00EA0A55">
          <w:rPr>
            <w:rFonts w:ascii="Garamond" w:eastAsia="Times New Roman" w:hAnsi="Garamond" w:cs="Arial"/>
            <w:b/>
            <w:bCs/>
            <w:color w:val="0000FF"/>
            <w:szCs w:val="18"/>
            <w:u w:val="single"/>
          </w:rPr>
          <w:t>nutrients</w:t>
        </w:r>
      </w:hyperlink>
      <w:r w:rsidRPr="00EA0A55">
        <w:rPr>
          <w:rFonts w:ascii="Garamond" w:eastAsia="Times New Roman" w:hAnsi="Garamond" w:cs="Arial"/>
          <w:color w:val="333333"/>
          <w:szCs w:val="18"/>
        </w:rPr>
        <w:t> and </w:t>
      </w:r>
      <w:hyperlink r:id="rId83" w:anchor="organicm" w:history="1">
        <w:r w:rsidRPr="00EA0A55">
          <w:rPr>
            <w:rFonts w:ascii="Garamond" w:eastAsia="Times New Roman" w:hAnsi="Garamond" w:cs="Arial"/>
            <w:b/>
            <w:bCs/>
            <w:color w:val="0000FF"/>
            <w:szCs w:val="18"/>
            <w:u w:val="single"/>
          </w:rPr>
          <w:t>organic matter</w:t>
        </w:r>
      </w:hyperlink>
      <w:r w:rsidRPr="00EA0A55">
        <w:rPr>
          <w:rFonts w:ascii="Garamond" w:eastAsia="Times New Roman" w:hAnsi="Garamond" w:cs="Arial"/>
          <w:color w:val="333333"/>
          <w:szCs w:val="18"/>
        </w:rPr>
        <w:t> begin to diminish as </w:t>
      </w:r>
      <w:hyperlink r:id="rId84" w:anchor="intensive" w:history="1">
        <w:r w:rsidRPr="00EA0A55">
          <w:rPr>
            <w:rFonts w:ascii="Garamond" w:eastAsia="Times New Roman" w:hAnsi="Garamond" w:cs="Arial"/>
            <w:b/>
            <w:bCs/>
            <w:color w:val="0000FF"/>
            <w:szCs w:val="18"/>
            <w:u w:val="single"/>
          </w:rPr>
          <w:t>intensive agriculture</w:t>
        </w:r>
      </w:hyperlink>
      <w:r w:rsidRPr="00EA0A55">
        <w:rPr>
          <w:rFonts w:ascii="Garamond" w:eastAsia="Times New Roman" w:hAnsi="Garamond" w:cs="Arial"/>
          <w:color w:val="333333"/>
          <w:szCs w:val="18"/>
        </w:rPr>
        <w:t> removes quantities of nutrients greater than the soil’s natural regeneration capacities. As a consequence, the soil is unable to recover, as it does during </w:t>
      </w:r>
      <w:hyperlink r:id="rId85" w:anchor="fallow" w:history="1">
        <w:r w:rsidRPr="00EA0A55">
          <w:rPr>
            <w:rFonts w:ascii="Garamond" w:eastAsia="Times New Roman" w:hAnsi="Garamond" w:cs="Arial"/>
            <w:b/>
            <w:bCs/>
            <w:color w:val="0000FF"/>
            <w:szCs w:val="18"/>
            <w:u w:val="single"/>
          </w:rPr>
          <w:t>fallow periods</w:t>
        </w:r>
      </w:hyperlink>
      <w:r w:rsidRPr="00EA0A55">
        <w:rPr>
          <w:rFonts w:ascii="Garamond" w:eastAsia="Times New Roman" w:hAnsi="Garamond" w:cs="Arial"/>
          <w:color w:val="333333"/>
          <w:szCs w:val="18"/>
        </w:rPr>
        <w:t>, resulting is an ever-increasing spiral of environmental degradation and poverty, the principal causes of desertification.</w:t>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The principal causes exacerbating </w:t>
      </w:r>
      <w:hyperlink r:id="rId86" w:anchor="land" w:history="1">
        <w:r w:rsidRPr="00EA0A55">
          <w:rPr>
            <w:rFonts w:ascii="Garamond" w:eastAsia="Times New Roman" w:hAnsi="Garamond" w:cs="Arial"/>
            <w:b/>
            <w:bCs/>
            <w:color w:val="0000FF"/>
            <w:szCs w:val="18"/>
            <w:u w:val="single"/>
          </w:rPr>
          <w:t>land degradation</w:t>
        </w:r>
      </w:hyperlink>
      <w:r w:rsidRPr="00EA0A55">
        <w:rPr>
          <w:rFonts w:ascii="Garamond" w:eastAsia="Times New Roman" w:hAnsi="Garamond" w:cs="Arial"/>
          <w:color w:val="333333"/>
          <w:szCs w:val="18"/>
        </w:rPr>
        <w:t> derives from the farmers’ determination to maximize soil productivity, which include:</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crops cultivated in areas at high risk from drought.</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shortening of crop cycles and the reduction of fallow periods.</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insufficient use of fertilizer after harvesting.</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inadequate crop rotation or worse, </w:t>
      </w:r>
      <w:hyperlink r:id="rId87" w:anchor="monoculture" w:history="1">
        <w:r w:rsidRPr="00EA0A55">
          <w:rPr>
            <w:rFonts w:ascii="Garamond" w:eastAsia="Times New Roman" w:hAnsi="Garamond" w:cs="Arial"/>
            <w:b/>
            <w:bCs/>
            <w:color w:val="0000FF"/>
            <w:szCs w:val="18"/>
            <w:u w:val="single"/>
          </w:rPr>
          <w:t>monoculture</w:t>
        </w:r>
      </w:hyperlink>
      <w:r w:rsidRPr="00EA0A55">
        <w:rPr>
          <w:rFonts w:ascii="Garamond" w:eastAsia="Times New Roman" w:hAnsi="Garamond" w:cs="Arial"/>
          <w:color w:val="333333"/>
          <w:szCs w:val="18"/>
        </w:rPr>
        <w:t>.</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intensive labour.</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intense breeding and overgrazing with pressure on vegetation and soil trampling by livestock.</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separation of cattle rearing and agriculture, eliminating a source of natural fertilizer or organic matter (cattle dung) used to regenerate the soil.</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deforestation.</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bush and forest fires.</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in mountainous regions, crops are cultivated along the downward sloping face rather than following the natural </w:t>
      </w:r>
      <w:hyperlink r:id="rId88" w:anchor="contour" w:history="1">
        <w:r w:rsidRPr="00EA0A55">
          <w:rPr>
            <w:rFonts w:ascii="Garamond" w:eastAsia="Times New Roman" w:hAnsi="Garamond" w:cs="Arial"/>
            <w:b/>
            <w:bCs/>
            <w:color w:val="0000FF"/>
            <w:szCs w:val="18"/>
            <w:u w:val="single"/>
          </w:rPr>
          <w:t>contour lines</w:t>
        </w:r>
      </w:hyperlink>
      <w:r w:rsidRPr="00EA0A55">
        <w:rPr>
          <w:rFonts w:ascii="Garamond" w:eastAsia="Times New Roman" w:hAnsi="Garamond" w:cs="Arial"/>
          <w:color w:val="333333"/>
          <w:szCs w:val="18"/>
        </w:rPr>
        <w:t> of the mountain.</w:t>
      </w:r>
    </w:p>
    <w:p w:rsidR="00EA0A55" w:rsidRPr="00EA0A55" w:rsidRDefault="00EA0A55" w:rsidP="00EA0A55">
      <w:pPr>
        <w:numPr>
          <w:ilvl w:val="0"/>
          <w:numId w:val="22"/>
        </w:num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deterioration of terraces and other soil and water conservation techniques.</w:t>
      </w:r>
    </w:p>
    <w:p w:rsidR="00EA0A55" w:rsidRPr="00EA0A55" w:rsidRDefault="001D48BF" w:rsidP="00EA0A55">
      <w:pPr>
        <w:rPr>
          <w:rFonts w:ascii="Garamond" w:hAnsi="Garamond"/>
        </w:rPr>
      </w:pPr>
      <w:hyperlink r:id="rId89" w:history="1">
        <w:r w:rsidR="00EA0A55" w:rsidRPr="00EA0A55">
          <w:rPr>
            <w:rStyle w:val="Hyperlink"/>
            <w:rFonts w:ascii="Garamond" w:hAnsi="Garamond"/>
          </w:rPr>
          <w:t>http://www.unesco.org/mab/doc/ekocd/index_case.html</w:t>
        </w:r>
      </w:hyperlink>
    </w:p>
    <w:p w:rsidR="00EA0A55" w:rsidRDefault="00EA0A55" w:rsidP="00EA0A55">
      <w:r>
        <w:br w:type="page"/>
      </w:r>
    </w:p>
    <w:p w:rsidR="00EA0A55" w:rsidRPr="00F569D1" w:rsidRDefault="00EA0A55" w:rsidP="00EA0A55">
      <w:pPr>
        <w:shd w:val="clear" w:color="auto" w:fill="FFFFFF"/>
        <w:spacing w:before="100" w:beforeAutospacing="1" w:after="100" w:afterAutospacing="1"/>
        <w:rPr>
          <w:rFonts w:ascii="Arial" w:eastAsia="Times New Roman" w:hAnsi="Arial" w:cs="Arial"/>
          <w:color w:val="333333"/>
          <w:sz w:val="17"/>
          <w:szCs w:val="17"/>
        </w:rPr>
      </w:pPr>
      <w:r>
        <w:rPr>
          <w:rFonts w:ascii="Arial" w:eastAsia="Times New Roman" w:hAnsi="Arial" w:cs="Arial"/>
          <w:b/>
          <w:bCs/>
          <w:noProof/>
          <w:color w:val="0000FF"/>
          <w:sz w:val="17"/>
          <w:szCs w:val="17"/>
        </w:rPr>
        <w:drawing>
          <wp:inline distT="0" distB="0" distL="0" distR="0">
            <wp:extent cx="6155279" cy="4381500"/>
            <wp:effectExtent l="25400" t="0" r="0" b="0"/>
            <wp:docPr id="32" name="Picture 4" descr="C3M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3M2">
                      <a:hlinkClick r:id="rId90"/>
                    </pic:cNvPr>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55279" cy="4381500"/>
                    </a:xfrm>
                    <a:prstGeom prst="rect">
                      <a:avLst/>
                    </a:prstGeom>
                    <a:noFill/>
                    <a:ln>
                      <a:noFill/>
                    </a:ln>
                  </pic:spPr>
                </pic:pic>
              </a:graphicData>
            </a:graphic>
          </wp:inline>
        </w:drawing>
      </w:r>
      <w:r w:rsidRPr="00F569D1">
        <w:rPr>
          <w:rFonts w:ascii="Arial" w:eastAsia="Times New Roman" w:hAnsi="Arial" w:cs="Arial"/>
          <w:color w:val="333333"/>
          <w:sz w:val="17"/>
          <w:szCs w:val="17"/>
        </w:rPr>
        <w:br/>
        <w:t>4. Katiola in the Côte d’Ivoire: diamond mines or precious metal open quarries are a cause of desertification. Large surfaces are</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cleared and turned upside down hundreds of metres into the ground.</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When the mines are then disaffected the environment is</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totally destroyed rendering land rehabilitation almost impossible. </w:t>
      </w:r>
      <w:r w:rsidRPr="00F569D1">
        <w:rPr>
          <w:rFonts w:ascii="Arial" w:eastAsia="Times New Roman" w:hAnsi="Arial" w:cs="Arial"/>
          <w:color w:val="333333"/>
          <w:sz w:val="17"/>
          <w:szCs w:val="17"/>
        </w:rPr>
        <w:br/>
        <w:t>© Yann Arthus-Bertrand / Earth from Above / UNESCO</w:t>
      </w:r>
    </w:p>
    <w:p w:rsidR="00EA0A55" w:rsidRPr="00EA0A55" w:rsidRDefault="001D48BF" w:rsidP="00EA0A55">
      <w:pPr>
        <w:rPr>
          <w:rFonts w:ascii="Garamond" w:hAnsi="Garamond"/>
        </w:rPr>
      </w:pPr>
      <w:hyperlink r:id="rId92" w:history="1">
        <w:r w:rsidR="00EA0A55" w:rsidRPr="00EA0A55">
          <w:rPr>
            <w:rStyle w:val="Hyperlink"/>
            <w:rFonts w:ascii="Garamond" w:hAnsi="Garamond"/>
          </w:rPr>
          <w:t>http://www.unesco.org/mab/doc/ekocd/index_case.html</w:t>
        </w:r>
      </w:hyperlink>
      <w:r w:rsidR="00EA0A55" w:rsidRPr="00EA0A55">
        <w:rPr>
          <w:rFonts w:ascii="Garamond" w:hAnsi="Garamond"/>
        </w:rPr>
        <w:br w:type="page"/>
      </w:r>
    </w:p>
    <w:p w:rsidR="00EA0A55" w:rsidRPr="00EA0A55" w:rsidRDefault="00EA0A55" w:rsidP="00EA0A55">
      <w:pPr>
        <w:shd w:val="clear" w:color="auto" w:fill="FFFFFF"/>
        <w:spacing w:before="100" w:beforeAutospacing="1" w:after="100" w:afterAutospacing="1"/>
        <w:rPr>
          <w:rFonts w:ascii="Garamond" w:eastAsia="Times New Roman" w:hAnsi="Garamond" w:cs="Arial"/>
          <w:b/>
          <w:bCs/>
          <w:color w:val="333333"/>
          <w:sz w:val="32"/>
          <w:szCs w:val="27"/>
        </w:rPr>
      </w:pPr>
      <w:r w:rsidRPr="00EA0A55">
        <w:rPr>
          <w:rFonts w:ascii="Garamond" w:eastAsia="Times New Roman" w:hAnsi="Garamond" w:cs="Arial"/>
          <w:b/>
          <w:bCs/>
          <w:color w:val="333333"/>
          <w:sz w:val="32"/>
          <w:szCs w:val="27"/>
        </w:rPr>
        <w:t>Deforestation and energy</w:t>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The use of firewood is one of the principal causes of desertification. In tropical </w:t>
      </w:r>
      <w:hyperlink r:id="rId93" w:anchor="arid" w:history="1">
        <w:r w:rsidRPr="00EA0A55">
          <w:rPr>
            <w:rFonts w:ascii="Garamond" w:eastAsia="Times New Roman" w:hAnsi="Garamond" w:cs="Arial"/>
            <w:b/>
            <w:bCs/>
            <w:color w:val="0000FF"/>
            <w:szCs w:val="18"/>
            <w:u w:val="single"/>
          </w:rPr>
          <w:t>arid</w:t>
        </w:r>
      </w:hyperlink>
      <w:r w:rsidRPr="00EA0A55">
        <w:rPr>
          <w:rFonts w:ascii="Garamond" w:eastAsia="Times New Roman" w:hAnsi="Garamond" w:cs="Arial"/>
          <w:color w:val="333333"/>
          <w:szCs w:val="18"/>
        </w:rPr>
        <w:t> areas, wood is the principal source of domestic energy for cooking and lighting both in rural and urban populations. In order to limit the need for deforestation, only renewable sources of energy  (hydraulic, wind, solar) and gas and petrol should be encouraged as it can replace wood consumption.</w:t>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br/>
        <w:t>Due to the lack of water in the drylands, forest regeneration is very slow, reducing the dynamic growth of vegetation. However, allowing for rest periods from grazing and increasing fallow periods, generally have spectacular regenerating effects on the forest.</w:t>
      </w:r>
    </w:p>
    <w:p w:rsidR="00EA0A55" w:rsidRDefault="00EA0A55" w:rsidP="00EA0A55">
      <w:r>
        <w:br w:type="page"/>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 w:val="17"/>
          <w:szCs w:val="17"/>
        </w:rPr>
      </w:pPr>
      <w:r>
        <w:rPr>
          <w:rFonts w:ascii="Arial" w:eastAsia="Times New Roman" w:hAnsi="Arial" w:cs="Arial"/>
          <w:b/>
          <w:bCs/>
          <w:noProof/>
          <w:color w:val="0000FF"/>
          <w:sz w:val="17"/>
          <w:szCs w:val="17"/>
        </w:rPr>
        <w:drawing>
          <wp:inline distT="0" distB="0" distL="0" distR="0">
            <wp:extent cx="5613401" cy="4210050"/>
            <wp:effectExtent l="25400" t="0" r="0" b="0"/>
            <wp:docPr id="33" name="Picture 5" descr="C3M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3M3">
                      <a:hlinkClick r:id="rId94"/>
                    </pic:cNvPr>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615761" cy="4211820"/>
                    </a:xfrm>
                    <a:prstGeom prst="rect">
                      <a:avLst/>
                    </a:prstGeom>
                    <a:noFill/>
                    <a:ln>
                      <a:noFill/>
                    </a:ln>
                  </pic:spPr>
                </pic:pic>
              </a:graphicData>
            </a:graphic>
          </wp:inline>
        </w:drawing>
      </w:r>
      <w:r w:rsidRPr="00F569D1">
        <w:rPr>
          <w:rFonts w:ascii="Arial" w:eastAsia="Times New Roman" w:hAnsi="Arial" w:cs="Arial"/>
          <w:color w:val="333333"/>
          <w:sz w:val="17"/>
          <w:szCs w:val="17"/>
        </w:rPr>
        <w:br/>
        <w:t>5. Deforestation is a major cause of desertification.</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In dry tropical zones, wood is the principal source</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of domestic energy and is also used in construction. </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In this way, large tracts of forest are destroyed. In the</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drylands, forest regeneration is very slow because of</w:t>
      </w:r>
      <w:r>
        <w:rPr>
          <w:rFonts w:ascii="Arial" w:eastAsia="Times New Roman" w:hAnsi="Arial" w:cs="Arial"/>
          <w:color w:val="333333"/>
          <w:sz w:val="17"/>
          <w:szCs w:val="17"/>
        </w:rPr>
        <w:t xml:space="preserve"> </w:t>
      </w:r>
      <w:r w:rsidRPr="00F569D1">
        <w:rPr>
          <w:rFonts w:ascii="Arial" w:eastAsia="Times New Roman" w:hAnsi="Arial" w:cs="Arial"/>
          <w:color w:val="333333"/>
          <w:sz w:val="17"/>
          <w:szCs w:val="17"/>
        </w:rPr>
        <w:t>water scarcity.</w:t>
      </w:r>
      <w:r w:rsidRPr="00F569D1">
        <w:rPr>
          <w:rFonts w:ascii="Arial" w:eastAsia="Times New Roman" w:hAnsi="Arial" w:cs="Arial"/>
          <w:color w:val="333333"/>
          <w:sz w:val="17"/>
          <w:szCs w:val="17"/>
        </w:rPr>
        <w:br/>
        <w:t>© UNESCO-MAB</w:t>
      </w:r>
    </w:p>
    <w:p w:rsidR="00EA0A55" w:rsidRPr="00EA0A55" w:rsidRDefault="001D48BF" w:rsidP="00EA0A55">
      <w:pPr>
        <w:shd w:val="clear" w:color="auto" w:fill="FFFFFF"/>
        <w:spacing w:before="100" w:beforeAutospacing="1" w:after="100" w:afterAutospacing="1"/>
        <w:rPr>
          <w:rFonts w:ascii="Garamond" w:hAnsi="Garamond"/>
        </w:rPr>
      </w:pPr>
      <w:hyperlink r:id="rId96" w:history="1">
        <w:r w:rsidR="00EA0A55" w:rsidRPr="00EA0A55">
          <w:rPr>
            <w:rStyle w:val="Hyperlink"/>
            <w:rFonts w:ascii="Garamond" w:hAnsi="Garamond"/>
          </w:rPr>
          <w:t>http://www.unesco.org/mab/doc/ekocd/index_case.html</w:t>
        </w:r>
      </w:hyperlink>
    </w:p>
    <w:p w:rsidR="00EA0A55" w:rsidRDefault="00EA0A55" w:rsidP="00EA0A55">
      <w:r>
        <w:br w:type="page"/>
      </w:r>
    </w:p>
    <w:p w:rsidR="00EA0A55" w:rsidRPr="00EA0A55" w:rsidRDefault="00EA0A55" w:rsidP="00EA0A55">
      <w:pPr>
        <w:shd w:val="clear" w:color="auto" w:fill="FFFFFF"/>
        <w:spacing w:before="100" w:beforeAutospacing="1" w:after="100" w:afterAutospacing="1"/>
        <w:rPr>
          <w:rFonts w:ascii="Garamond" w:eastAsia="Times New Roman" w:hAnsi="Garamond" w:cs="Arial"/>
          <w:b/>
          <w:bCs/>
          <w:color w:val="333333"/>
          <w:sz w:val="32"/>
          <w:szCs w:val="27"/>
        </w:rPr>
      </w:pPr>
      <w:r w:rsidRPr="00EA0A55">
        <w:rPr>
          <w:rFonts w:ascii="Garamond" w:eastAsia="Times New Roman" w:hAnsi="Garamond" w:cs="Arial"/>
          <w:b/>
          <w:bCs/>
          <w:color w:val="333333"/>
          <w:sz w:val="32"/>
          <w:szCs w:val="27"/>
        </w:rPr>
        <w:t>Population growth</w:t>
      </w:r>
    </w:p>
    <w:p w:rsidR="00EA0A55" w:rsidRPr="00EA0A55" w:rsidRDefault="00EA0A55" w:rsidP="00EA0A55">
      <w:pPr>
        <w:shd w:val="clear" w:color="auto" w:fill="FFFFFF"/>
        <w:spacing w:before="100" w:beforeAutospacing="1" w:after="100" w:afterAutospacing="1"/>
        <w:rPr>
          <w:rFonts w:ascii="Garamond" w:eastAsia="Times New Roman" w:hAnsi="Garamond" w:cs="Arial"/>
          <w:color w:val="333333"/>
          <w:szCs w:val="18"/>
        </w:rPr>
      </w:pPr>
      <w:r w:rsidRPr="00EA0A55">
        <w:rPr>
          <w:rFonts w:ascii="Garamond" w:eastAsia="Times New Roman" w:hAnsi="Garamond" w:cs="Arial"/>
          <w:color w:val="333333"/>
          <w:szCs w:val="18"/>
        </w:rPr>
        <w:t>Since the middle of the 20th century many countries have experienced significant population growth (a greater number of children are born while infant mortality decreases slightly, but also people tend to live longer). As a result, the rate of population growth is often high: between 2% and 3% a year, meaning that in certain countries, the population will double within the next 20 to 30 years and with it, a growing population to feed. The ensuing increase in agricultural pressure on land, with the added effect that the soil in the drylands is not given sufficient time to recover, leads to an eventual drop in productivity. Paradoxally, human intervention is required to regenerate degraded lands. People have both the ability to destroy the land and the capacity to restore and rehabilitate their environment.</w:t>
      </w:r>
    </w:p>
    <w:p w:rsidR="00EA0A55" w:rsidRPr="00EA0A55" w:rsidRDefault="001D48BF" w:rsidP="00EA0A55">
      <w:pPr>
        <w:shd w:val="clear" w:color="auto" w:fill="FFFFFF"/>
        <w:spacing w:before="100" w:beforeAutospacing="1" w:after="100" w:afterAutospacing="1"/>
        <w:rPr>
          <w:rFonts w:ascii="Garamond" w:eastAsia="Times New Roman" w:hAnsi="Garamond" w:cs="Arial"/>
          <w:color w:val="333333"/>
          <w:szCs w:val="17"/>
        </w:rPr>
      </w:pPr>
      <w:hyperlink r:id="rId97" w:history="1">
        <w:r w:rsidR="00EA0A55" w:rsidRPr="00EA0A55">
          <w:rPr>
            <w:rStyle w:val="Hyperlink"/>
            <w:rFonts w:ascii="Garamond" w:hAnsi="Garamond"/>
          </w:rPr>
          <w:t>http://www.unesco.org/mab/doc/ekocd/index_case.html</w:t>
        </w:r>
      </w:hyperlink>
    </w:p>
    <w:p w:rsidR="00EA0A55" w:rsidRDefault="00EA0A55" w:rsidP="00EA0A55">
      <w:r>
        <w:br w:type="page"/>
      </w:r>
    </w:p>
    <w:p w:rsidR="00EA0A55" w:rsidRDefault="00EA0A55" w:rsidP="00EA0A55">
      <w:r>
        <w:rPr>
          <w:noProof/>
        </w:rPr>
        <w:drawing>
          <wp:inline distT="0" distB="0" distL="0" distR="0">
            <wp:extent cx="4620002" cy="2794000"/>
            <wp:effectExtent l="25400" t="0" r="2798" b="0"/>
            <wp:docPr id="34" name="Picture 6" descr="http://www.unesco.org/mab/doc/ekocd/learning_pics/C2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nesco.org/mab/doc/ekocd/learning_pics/C2M1.jp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625488" cy="2797318"/>
                    </a:xfrm>
                    <a:prstGeom prst="rect">
                      <a:avLst/>
                    </a:prstGeom>
                    <a:noFill/>
                    <a:ln>
                      <a:noFill/>
                    </a:ln>
                  </pic:spPr>
                </pic:pic>
              </a:graphicData>
            </a:graphic>
          </wp:inline>
        </w:drawing>
      </w:r>
    </w:p>
    <w:p w:rsidR="00EA0A55" w:rsidRPr="00EA0A55" w:rsidRDefault="00EA0A55" w:rsidP="00EA0A55">
      <w:pPr>
        <w:pStyle w:val="h1"/>
        <w:shd w:val="clear" w:color="auto" w:fill="FFFFFF"/>
        <w:rPr>
          <w:rFonts w:ascii="Garamond" w:hAnsi="Garamond" w:cs="Arial"/>
          <w:b/>
          <w:bCs/>
          <w:color w:val="333333"/>
          <w:szCs w:val="27"/>
        </w:rPr>
      </w:pPr>
      <w:r w:rsidRPr="00EA0A55">
        <w:rPr>
          <w:rFonts w:ascii="Garamond" w:hAnsi="Garamond" w:cs="Arial"/>
          <w:b/>
          <w:bCs/>
          <w:color w:val="333333"/>
          <w:szCs w:val="27"/>
        </w:rPr>
        <w:t>Characteristics of the drylands</w:t>
      </w:r>
    </w:p>
    <w:p w:rsidR="00EA0A55" w:rsidRPr="00EA0A55" w:rsidRDefault="00EA0A55" w:rsidP="00EA0A55">
      <w:pPr>
        <w:pStyle w:val="NormalWeb"/>
        <w:shd w:val="clear" w:color="auto" w:fill="FFFFFF"/>
        <w:rPr>
          <w:rFonts w:ascii="Garamond" w:hAnsi="Garamond" w:cs="Arial"/>
          <w:color w:val="333333"/>
          <w:szCs w:val="18"/>
        </w:rPr>
      </w:pPr>
      <w:r w:rsidRPr="00EA0A55">
        <w:rPr>
          <w:rFonts w:ascii="Garamond" w:hAnsi="Garamond" w:cs="Arial"/>
          <w:color w:val="333333"/>
          <w:szCs w:val="18"/>
        </w:rPr>
        <w:t>The world’s drylands are particularly affected by desertification.</w:t>
      </w:r>
      <w:r w:rsidRPr="00EA0A55">
        <w:rPr>
          <w:rStyle w:val="apple-converted-space"/>
          <w:rFonts w:ascii="Garamond" w:hAnsi="Garamond" w:cs="Arial"/>
          <w:color w:val="333333"/>
        </w:rPr>
        <w:t> </w:t>
      </w:r>
      <w:r w:rsidRPr="00EA0A55">
        <w:rPr>
          <w:rFonts w:ascii="Garamond" w:hAnsi="Garamond" w:cs="Arial"/>
          <w:color w:val="333333"/>
          <w:szCs w:val="18"/>
        </w:rPr>
        <w:br/>
        <w:t>On an environmental basis, these regions are defined by:</w:t>
      </w:r>
    </w:p>
    <w:p w:rsidR="00EA0A55" w:rsidRPr="00EA0A55" w:rsidRDefault="00EA0A55" w:rsidP="00EA0A55">
      <w:pPr>
        <w:numPr>
          <w:ilvl w:val="0"/>
          <w:numId w:val="23"/>
        </w:numPr>
        <w:shd w:val="clear" w:color="auto" w:fill="FFFFFF"/>
        <w:spacing w:before="100" w:beforeAutospacing="1" w:after="100" w:afterAutospacing="1"/>
        <w:rPr>
          <w:rFonts w:ascii="Garamond" w:hAnsi="Garamond" w:cs="Arial"/>
          <w:color w:val="333333"/>
          <w:szCs w:val="18"/>
        </w:rPr>
      </w:pPr>
      <w:r w:rsidRPr="00EA0A55">
        <w:rPr>
          <w:rFonts w:ascii="Garamond" w:hAnsi="Garamond" w:cs="Arial"/>
          <w:color w:val="333333"/>
          <w:szCs w:val="18"/>
        </w:rPr>
        <w:t>low precipitation that is infrequent, irregular and unpredictable.</w:t>
      </w:r>
    </w:p>
    <w:p w:rsidR="00EA0A55" w:rsidRPr="00EA0A55" w:rsidRDefault="00EA0A55" w:rsidP="00EA0A55">
      <w:pPr>
        <w:numPr>
          <w:ilvl w:val="0"/>
          <w:numId w:val="23"/>
        </w:numPr>
        <w:shd w:val="clear" w:color="auto" w:fill="FFFFFF"/>
        <w:spacing w:before="100" w:beforeAutospacing="1" w:after="100" w:afterAutospacing="1"/>
        <w:rPr>
          <w:rFonts w:ascii="Garamond" w:hAnsi="Garamond" w:cs="Arial"/>
          <w:color w:val="333333"/>
          <w:szCs w:val="18"/>
        </w:rPr>
      </w:pPr>
      <w:r w:rsidRPr="00EA0A55">
        <w:rPr>
          <w:rFonts w:ascii="Garamond" w:hAnsi="Garamond" w:cs="Arial"/>
          <w:color w:val="333333"/>
          <w:szCs w:val="18"/>
        </w:rPr>
        <w:t>large variations between day and night temperatures.</w:t>
      </w:r>
    </w:p>
    <w:p w:rsidR="00EA0A55" w:rsidRPr="00EA0A55" w:rsidRDefault="00EA0A55" w:rsidP="00EA0A55">
      <w:pPr>
        <w:numPr>
          <w:ilvl w:val="0"/>
          <w:numId w:val="23"/>
        </w:numPr>
        <w:shd w:val="clear" w:color="auto" w:fill="FFFFFF"/>
        <w:spacing w:before="100" w:beforeAutospacing="1" w:after="100" w:afterAutospacing="1"/>
        <w:rPr>
          <w:rFonts w:ascii="Garamond" w:hAnsi="Garamond" w:cs="Arial"/>
          <w:color w:val="333333"/>
          <w:szCs w:val="18"/>
        </w:rPr>
      </w:pPr>
      <w:r w:rsidRPr="00EA0A55">
        <w:rPr>
          <w:rFonts w:ascii="Garamond" w:hAnsi="Garamond" w:cs="Arial"/>
          <w:color w:val="333333"/>
          <w:szCs w:val="18"/>
        </w:rPr>
        <w:t>soil that is poor in organic matter.</w:t>
      </w:r>
    </w:p>
    <w:p w:rsidR="00EA0A55" w:rsidRPr="00EA0A55" w:rsidRDefault="00EA0A55" w:rsidP="00EA0A55">
      <w:pPr>
        <w:numPr>
          <w:ilvl w:val="0"/>
          <w:numId w:val="23"/>
        </w:numPr>
        <w:shd w:val="clear" w:color="auto" w:fill="FFFFFF"/>
        <w:spacing w:before="100" w:beforeAutospacing="1" w:after="100" w:afterAutospacing="1"/>
        <w:rPr>
          <w:rFonts w:ascii="Garamond" w:hAnsi="Garamond" w:cs="Arial"/>
          <w:color w:val="333333"/>
          <w:szCs w:val="18"/>
        </w:rPr>
      </w:pPr>
      <w:r w:rsidRPr="00EA0A55">
        <w:rPr>
          <w:rFonts w:ascii="Garamond" w:hAnsi="Garamond" w:cs="Arial"/>
          <w:color w:val="333333"/>
          <w:szCs w:val="18"/>
        </w:rPr>
        <w:t>lack of water for consumption.</w:t>
      </w:r>
    </w:p>
    <w:p w:rsidR="00EA0A55" w:rsidRPr="00EA0A55" w:rsidRDefault="00EA0A55" w:rsidP="00EA0A55">
      <w:pPr>
        <w:numPr>
          <w:ilvl w:val="0"/>
          <w:numId w:val="23"/>
        </w:numPr>
        <w:shd w:val="clear" w:color="auto" w:fill="FFFFFF"/>
        <w:spacing w:before="100" w:beforeAutospacing="1" w:after="100" w:afterAutospacing="1"/>
        <w:rPr>
          <w:rFonts w:ascii="Garamond" w:hAnsi="Garamond" w:cs="Arial"/>
          <w:color w:val="333333"/>
          <w:szCs w:val="18"/>
        </w:rPr>
      </w:pPr>
      <w:r w:rsidRPr="00EA0A55">
        <w:rPr>
          <w:rFonts w:ascii="Garamond" w:hAnsi="Garamond" w:cs="Arial"/>
          <w:color w:val="333333"/>
          <w:szCs w:val="18"/>
        </w:rPr>
        <w:t>plants and animals adapted to climatic variables (heat resistance, lack of water).</w:t>
      </w:r>
    </w:p>
    <w:p w:rsidR="00EA0A55" w:rsidRPr="00EA0A55" w:rsidRDefault="00EA0A55" w:rsidP="00EA0A55">
      <w:pPr>
        <w:pStyle w:val="NormalWeb"/>
        <w:shd w:val="clear" w:color="auto" w:fill="FFFFFF"/>
        <w:rPr>
          <w:rFonts w:ascii="Garamond" w:hAnsi="Garamond" w:cs="Arial"/>
          <w:color w:val="333333"/>
          <w:szCs w:val="18"/>
        </w:rPr>
      </w:pPr>
      <w:r w:rsidRPr="00EA0A55">
        <w:rPr>
          <w:rFonts w:ascii="Garamond" w:hAnsi="Garamond" w:cs="Arial"/>
          <w:color w:val="333333"/>
          <w:szCs w:val="18"/>
        </w:rPr>
        <w:t>The drylands are comprised of arid, semi-arid and sub-humid areas, the difference being in their degree of aridity. Aridity is the result of the interaction between various climatic factors (rain, temperature, wind) and</w:t>
      </w:r>
      <w:r w:rsidRPr="00EA0A55">
        <w:rPr>
          <w:rStyle w:val="apple-converted-space"/>
          <w:rFonts w:ascii="Garamond" w:hAnsi="Garamond" w:cs="Arial"/>
          <w:color w:val="333333"/>
        </w:rPr>
        <w:t> </w:t>
      </w:r>
      <w:hyperlink r:id="rId99" w:anchor="evapo" w:history="1">
        <w:r w:rsidRPr="00EA0A55">
          <w:rPr>
            <w:rStyle w:val="Hyperlink"/>
            <w:rFonts w:ascii="Garamond" w:hAnsi="Garamond" w:cs="Arial"/>
            <w:b/>
            <w:bCs/>
            <w:szCs w:val="18"/>
          </w:rPr>
          <w:t>evapo-transpiration</w:t>
        </w:r>
      </w:hyperlink>
      <w:r w:rsidRPr="00EA0A55">
        <w:rPr>
          <w:rFonts w:ascii="Garamond" w:hAnsi="Garamond" w:cs="Arial"/>
          <w:color w:val="333333"/>
          <w:szCs w:val="18"/>
        </w:rPr>
        <w:t>. These elements combine together to determine the growth of plants and the capacities of animals or humans to live fittingly in a harsh natural environment.</w:t>
      </w:r>
    </w:p>
    <w:p w:rsidR="00EA0A55" w:rsidRPr="00EA0A55" w:rsidRDefault="001D48BF" w:rsidP="00EA0A55">
      <w:pPr>
        <w:rPr>
          <w:rFonts w:ascii="Garamond" w:hAnsi="Garamond"/>
        </w:rPr>
      </w:pPr>
      <w:hyperlink r:id="rId100" w:history="1">
        <w:r w:rsidR="00EA0A55" w:rsidRPr="00EA0A55">
          <w:rPr>
            <w:rStyle w:val="Hyperlink"/>
            <w:rFonts w:ascii="Garamond" w:hAnsi="Garamond"/>
          </w:rPr>
          <w:t>http://www.unesco.org/mab/doc/ekocd/index_case.html</w:t>
        </w:r>
      </w:hyperlink>
    </w:p>
    <w:p w:rsidR="00EA0A55" w:rsidRDefault="00EA0A55" w:rsidP="00EA0A55">
      <w:r>
        <w:br w:type="page"/>
      </w:r>
      <w:r w:rsidR="008F6952">
        <w:rPr>
          <w:noProof/>
        </w:rPr>
        <w:drawing>
          <wp:inline distT="0" distB="0" distL="0" distR="0">
            <wp:extent cx="3429000" cy="4404788"/>
            <wp:effectExtent l="25400" t="0" r="0" b="0"/>
            <wp:docPr id="1" name="Picture 7" descr="Full-size image (3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size image (30 K)"/>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429000" cy="4404788"/>
                    </a:xfrm>
                    <a:prstGeom prst="rect">
                      <a:avLst/>
                    </a:prstGeom>
                    <a:noFill/>
                    <a:ln>
                      <a:noFill/>
                    </a:ln>
                  </pic:spPr>
                </pic:pic>
              </a:graphicData>
            </a:graphic>
          </wp:inline>
        </w:drawing>
      </w:r>
    </w:p>
    <w:p w:rsidR="00EA0A55" w:rsidRDefault="00EA0A55" w:rsidP="00EA0A55"/>
    <w:p w:rsidR="00EA0A55" w:rsidRDefault="00EA0A55" w:rsidP="00EA0A55"/>
    <w:p w:rsidR="00EA0A55" w:rsidRDefault="00EA0A55" w:rsidP="00EA0A55">
      <w:pPr>
        <w:rPr>
          <w:rFonts w:ascii="Arial Unicode MS" w:eastAsia="Arial Unicode MS" w:hAnsi="Arial Unicode MS" w:cs="Arial Unicode MS"/>
          <w:color w:val="5C5C5C"/>
          <w:sz w:val="17"/>
          <w:szCs w:val="17"/>
          <w:bdr w:val="none" w:sz="0" w:space="0" w:color="auto" w:frame="1"/>
          <w:shd w:val="clear" w:color="auto" w:fill="FFFFFF"/>
        </w:rPr>
      </w:pPr>
      <w:r>
        <w:rPr>
          <w:rFonts w:ascii="Arial Unicode MS" w:eastAsia="Arial Unicode MS" w:hAnsi="Arial Unicode MS" w:cs="Arial Unicode MS" w:hint="eastAsia"/>
          <w:color w:val="5C5C5C"/>
          <w:sz w:val="17"/>
          <w:szCs w:val="17"/>
          <w:shd w:val="clear" w:color="auto" w:fill="FFFFFF"/>
        </w:rPr>
        <w:t>Fig. 4. </w:t>
      </w:r>
      <w:r>
        <w:rPr>
          <w:rFonts w:ascii="Arial Unicode MS" w:eastAsia="Arial Unicode MS" w:hAnsi="Arial Unicode MS" w:cs="Arial Unicode MS" w:hint="eastAsia"/>
          <w:color w:val="5C5C5C"/>
          <w:sz w:val="17"/>
          <w:szCs w:val="17"/>
          <w:bdr w:val="none" w:sz="0" w:space="0" w:color="auto" w:frame="1"/>
          <w:shd w:val="clear" w:color="auto" w:fill="FFFFFF"/>
        </w:rPr>
        <w:t>Examples of desertification feedbacks. Bottom loop: the typical land degradation feedback. The exposure of the soil surface to wind and water erosion causes substantial losses of soil nutrients thereby preventing the re-establishment of vegetation (e.g.,</w:t>
      </w:r>
      <w:r>
        <w:rPr>
          <w:rStyle w:val="apple-converted-space"/>
          <w:rFonts w:ascii="Arial Unicode MS" w:eastAsia="Arial Unicode MS" w:hAnsi="Arial Unicode MS" w:cs="Arial Unicode MS" w:hint="eastAsia"/>
          <w:color w:val="5C5C5C"/>
          <w:sz w:val="17"/>
          <w:szCs w:val="17"/>
          <w:bdr w:val="none" w:sz="0" w:space="0" w:color="auto" w:frame="1"/>
          <w:shd w:val="clear" w:color="auto" w:fill="FFFFFF"/>
        </w:rPr>
        <w:t> </w:t>
      </w:r>
      <w:r>
        <w:rPr>
          <w:rFonts w:ascii="Arial Unicode MS" w:eastAsia="Arial Unicode MS" w:hAnsi="Arial Unicode MS" w:cs="Arial Unicode MS" w:hint="eastAsia"/>
          <w:color w:val="5C5C5C"/>
          <w:sz w:val="17"/>
          <w:szCs w:val="17"/>
          <w:bdr w:val="none" w:sz="0" w:space="0" w:color="auto" w:frame="1"/>
          <w:shd w:val="clear" w:color="auto" w:fill="FFFFFF"/>
        </w:rPr>
        <w:t> and ). This type of feedback invokes the ability of vegetation to stabilize the soil surface as the mechanism that allows the system to persist either in a vegetated or in a bare soil state. Top loop: vegetation-atmosphere feedbacks.</w:t>
      </w:r>
    </w:p>
    <w:p w:rsidR="00EA0A55" w:rsidRPr="008F6952" w:rsidRDefault="001D48BF" w:rsidP="00EA0A55">
      <w:pPr>
        <w:rPr>
          <w:rFonts w:ascii="Garamond" w:hAnsi="Garamond"/>
        </w:rPr>
      </w:pPr>
      <w:hyperlink r:id="rId102" w:history="1">
        <w:r w:rsidR="00EA0A55" w:rsidRPr="008F6952">
          <w:rPr>
            <w:rStyle w:val="Hyperlink"/>
            <w:rFonts w:ascii="Garamond" w:hAnsi="Garamond"/>
          </w:rPr>
          <w:t>http://www.sciencedirect.com/science/article/pii/S0309170812000231</w:t>
        </w:r>
      </w:hyperlink>
    </w:p>
    <w:p w:rsidR="00EA0A55" w:rsidRDefault="00EA0A55" w:rsidP="00EA0A55">
      <w:r>
        <w:br w:type="page"/>
      </w:r>
    </w:p>
    <w:p w:rsidR="00EA0A55" w:rsidRDefault="00EA0A55" w:rsidP="00EA0A55">
      <w:r>
        <w:rPr>
          <w:noProof/>
        </w:rPr>
        <w:drawing>
          <wp:inline distT="0" distB="0" distL="0" distR="0">
            <wp:extent cx="4800600" cy="4980450"/>
            <wp:effectExtent l="25400" t="0" r="0" b="0"/>
            <wp:docPr id="36" name="Picture 9" descr="http://2.bp.blogspot.com/-OTtMZ5PMXis/UC4g8OFNjZI/AAAAAAAAAFk/SSzN_dN43x0/s1600/processes+in+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TtMZ5PMXis/UC4g8OFNjZI/AAAAAAAAAFk/SSzN_dN43x0/s1600/processes+in+Nigeria.pn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801171" cy="4981042"/>
                    </a:xfrm>
                    <a:prstGeom prst="rect">
                      <a:avLst/>
                    </a:prstGeom>
                    <a:noFill/>
                    <a:ln>
                      <a:noFill/>
                    </a:ln>
                  </pic:spPr>
                </pic:pic>
              </a:graphicData>
            </a:graphic>
          </wp:inline>
        </w:drawing>
      </w:r>
    </w:p>
    <w:p w:rsidR="00EA0A55" w:rsidRPr="008F6952" w:rsidRDefault="001D48BF" w:rsidP="00EA0A55">
      <w:pPr>
        <w:rPr>
          <w:rFonts w:ascii="Garamond" w:hAnsi="Garamond"/>
        </w:rPr>
      </w:pPr>
      <w:hyperlink r:id="rId104" w:history="1">
        <w:r w:rsidR="00EA0A55" w:rsidRPr="008F6952">
          <w:rPr>
            <w:rStyle w:val="Hyperlink"/>
            <w:rFonts w:ascii="Garamond" w:hAnsi="Garamond"/>
          </w:rPr>
          <w:t>http://geog-leics.blogspot.com/2012/08/from-off-topic-to-case-study.html</w:t>
        </w:r>
      </w:hyperlink>
    </w:p>
    <w:p w:rsidR="00B33167" w:rsidRDefault="00B33167" w:rsidP="006426C6">
      <w:pPr>
        <w:rPr>
          <w:rFonts w:ascii="Garamond" w:hAnsi="Garamond"/>
          <w:b/>
        </w:rPr>
      </w:pPr>
    </w:p>
    <w:p w:rsidR="00B33167" w:rsidRDefault="00B33167" w:rsidP="006426C6">
      <w:pPr>
        <w:rPr>
          <w:rFonts w:ascii="Garamond" w:hAnsi="Garamond"/>
          <w:b/>
        </w:rPr>
      </w:pPr>
    </w:p>
    <w:p w:rsidR="00B33167" w:rsidRDefault="00B33167" w:rsidP="006426C6">
      <w:pPr>
        <w:rPr>
          <w:rFonts w:ascii="Garamond" w:hAnsi="Garamond"/>
          <w:b/>
        </w:rPr>
      </w:pPr>
    </w:p>
    <w:p w:rsidR="008F6952" w:rsidRDefault="008F6952" w:rsidP="006426C6">
      <w:pPr>
        <w:rPr>
          <w:rFonts w:ascii="Garamond" w:hAnsi="Garamond"/>
          <w:b/>
        </w:rPr>
      </w:pPr>
    </w:p>
    <w:p w:rsidR="008F6952" w:rsidRDefault="008F6952" w:rsidP="008F6952">
      <w:pPr>
        <w:rPr>
          <w:rFonts w:ascii="Garamond" w:hAnsi="Garamond"/>
          <w:b/>
        </w:rPr>
      </w:pPr>
      <w:r>
        <w:rPr>
          <w:rFonts w:ascii="Garamond" w:hAnsi="Garamond"/>
          <w:b/>
        </w:rPr>
        <w:t>Lesson 4 - Gallery Walk Part 3</w:t>
      </w:r>
    </w:p>
    <w:p w:rsidR="008F6952" w:rsidRDefault="008F6952" w:rsidP="006426C6">
      <w:pPr>
        <w:rPr>
          <w:rFonts w:ascii="Garamond" w:hAnsi="Garamond"/>
          <w:b/>
        </w:rPr>
      </w:pPr>
    </w:p>
    <w:p w:rsidR="000475BE" w:rsidRPr="000475BE" w:rsidRDefault="000475BE" w:rsidP="006426C6">
      <w:pPr>
        <w:rPr>
          <w:rFonts w:ascii="Garamond" w:hAnsi="Garamond"/>
          <w:b/>
        </w:rPr>
      </w:pPr>
    </w:p>
    <w:p w:rsidR="000475BE" w:rsidRPr="000475BE" w:rsidRDefault="000475BE" w:rsidP="000475BE">
      <w:pPr>
        <w:contextualSpacing/>
        <w:rPr>
          <w:rFonts w:ascii="Garamond" w:hAnsi="Garamond"/>
          <w:b/>
          <w:sz w:val="32"/>
        </w:rPr>
      </w:pPr>
      <w:r w:rsidRPr="000475BE">
        <w:rPr>
          <w:rFonts w:ascii="Garamond" w:hAnsi="Garamond"/>
          <w:b/>
          <w:sz w:val="32"/>
        </w:rPr>
        <w:t>Water and Desertification</w:t>
      </w:r>
    </w:p>
    <w:p w:rsidR="000475BE" w:rsidRDefault="000475BE" w:rsidP="000475BE">
      <w:pPr>
        <w:shd w:val="clear" w:color="auto" w:fill="FFFFFF"/>
        <w:contextualSpacing/>
        <w:rPr>
          <w:rFonts w:ascii="Garamond" w:eastAsia="Times New Roman" w:hAnsi="Garamond" w:cs="Arial"/>
          <w:color w:val="333333"/>
          <w:szCs w:val="18"/>
        </w:rPr>
      </w:pPr>
    </w:p>
    <w:p w:rsidR="000475BE" w:rsidRPr="000475BE" w:rsidRDefault="000475BE" w:rsidP="000475BE">
      <w:pPr>
        <w:shd w:val="clear" w:color="auto" w:fill="FFFFFF"/>
        <w:contextualSpacing/>
        <w:rPr>
          <w:rFonts w:ascii="Garamond" w:eastAsia="Times New Roman" w:hAnsi="Garamond" w:cs="Arial"/>
          <w:color w:val="333333"/>
          <w:szCs w:val="18"/>
        </w:rPr>
      </w:pPr>
      <w:r w:rsidRPr="000475BE">
        <w:rPr>
          <w:rFonts w:ascii="Garamond" w:eastAsia="Times New Roman" w:hAnsi="Garamond" w:cs="Arial"/>
          <w:color w:val="333333"/>
          <w:szCs w:val="18"/>
        </w:rPr>
        <w:t>Water quality and the availability of freshwater resources are two of the major environmental issues confronting humanity today. In a way, they can be considered as the single most important issue since water related problems affect the lives of several million people. In the coming years, difficulties relating to water shortages will effectively concern everyone and enormous sums of money will have to be invested in water management. Despite this effort, it will be difficult to improve the situation of 33% of the total world population who do not have access to water, and some 50% of whom lack basic sanitary conditions. </w:t>
      </w:r>
    </w:p>
    <w:p w:rsidR="000475BE" w:rsidRPr="000475BE" w:rsidRDefault="000475BE" w:rsidP="000475BE">
      <w:pPr>
        <w:shd w:val="clear" w:color="auto" w:fill="FFFFFF"/>
        <w:contextualSpacing/>
        <w:rPr>
          <w:rFonts w:ascii="Garamond" w:eastAsia="Times New Roman" w:hAnsi="Garamond" w:cs="Arial"/>
          <w:color w:val="333333"/>
          <w:szCs w:val="18"/>
        </w:rPr>
      </w:pPr>
      <w:r w:rsidRPr="000475BE">
        <w:rPr>
          <w:rFonts w:ascii="Garamond" w:eastAsia="Times New Roman" w:hAnsi="Garamond" w:cs="Arial"/>
          <w:color w:val="333333"/>
          <w:szCs w:val="18"/>
        </w:rPr>
        <w:br/>
        <w:t>This ‘hydric stress’ already affects 1.7 billion individuals and could affect 5 billion individuals by 2025. Floods and drought kill more people and create more environment damage than any other form of natural catastrophe. The international community is currently combining efforts to improve water management and distribution around the world to ensure a secure future for those populations threatened by the scarcity of freshwater.</w:t>
      </w:r>
    </w:p>
    <w:p w:rsidR="000475BE" w:rsidRDefault="000475BE" w:rsidP="000475BE">
      <w:pPr>
        <w:shd w:val="clear" w:color="auto" w:fill="FFFFFF"/>
        <w:contextualSpacing/>
        <w:rPr>
          <w:rFonts w:ascii="Garamond" w:eastAsia="Times New Roman" w:hAnsi="Garamond" w:cs="Arial"/>
          <w:color w:val="333333"/>
          <w:szCs w:val="18"/>
        </w:rPr>
      </w:pPr>
      <w:bookmarkStart w:id="1" w:name="2"/>
      <w:bookmarkEnd w:id="1"/>
      <w:r w:rsidRPr="000475BE">
        <w:rPr>
          <w:rFonts w:ascii="Garamond" w:eastAsia="Times New Roman" w:hAnsi="Garamond" w:cs="Arial"/>
          <w:color w:val="333333"/>
          <w:szCs w:val="18"/>
        </w:rPr>
        <w:t>Water is a natural resource vital to plant, animal and human life. All life is impossible without it as it regulates the </w:t>
      </w:r>
      <w:hyperlink r:id="rId105" w:anchor="metabolism" w:history="1">
        <w:r w:rsidRPr="000475BE">
          <w:rPr>
            <w:rFonts w:ascii="Garamond" w:eastAsia="Times New Roman" w:hAnsi="Garamond" w:cs="Arial"/>
            <w:b/>
            <w:bCs/>
            <w:color w:val="0000FF"/>
            <w:szCs w:val="18"/>
            <w:u w:val="single"/>
          </w:rPr>
          <w:t>metabolism</w:t>
        </w:r>
      </w:hyperlink>
      <w:r w:rsidRPr="000475BE">
        <w:rPr>
          <w:rFonts w:ascii="Garamond" w:eastAsia="Times New Roman" w:hAnsi="Garamond" w:cs="Arial"/>
          <w:color w:val="333333"/>
          <w:szCs w:val="18"/>
        </w:rPr>
        <w:t> of every living organism. 70% of the world’s surface is covered with water but only 3% is freshwater of which 79% is in the form of polar ice and 20% exists as inaccessible underground sources. Only 1% is easily available from rivers, lakes and wells. </w:t>
      </w:r>
    </w:p>
    <w:p w:rsidR="000475BE" w:rsidRPr="000475BE" w:rsidRDefault="000475BE" w:rsidP="000475BE">
      <w:pPr>
        <w:shd w:val="clear" w:color="auto" w:fill="FFFFFF"/>
        <w:contextualSpacing/>
        <w:rPr>
          <w:rFonts w:ascii="Garamond" w:eastAsia="Times New Roman" w:hAnsi="Garamond" w:cs="Arial"/>
          <w:color w:val="333333"/>
          <w:szCs w:val="18"/>
        </w:rPr>
      </w:pPr>
      <w:r w:rsidRPr="000475BE">
        <w:rPr>
          <w:rFonts w:ascii="Garamond" w:eastAsia="Times New Roman" w:hAnsi="Garamond" w:cs="Arial"/>
          <w:color w:val="333333"/>
          <w:szCs w:val="18"/>
        </w:rPr>
        <w:br/>
        <w:t>Under the impact of solar energy, water in lakes and oceans evaporates to the </w:t>
      </w:r>
      <w:hyperlink r:id="rId106" w:anchor="atmosphere" w:history="1">
        <w:r w:rsidRPr="000475BE">
          <w:rPr>
            <w:rFonts w:ascii="Garamond" w:eastAsia="Times New Roman" w:hAnsi="Garamond" w:cs="Arial"/>
            <w:b/>
            <w:bCs/>
            <w:color w:val="0000FF"/>
            <w:szCs w:val="18"/>
            <w:u w:val="single"/>
          </w:rPr>
          <w:t>atmosphere</w:t>
        </w:r>
      </w:hyperlink>
      <w:r w:rsidRPr="000475BE">
        <w:rPr>
          <w:rFonts w:ascii="Garamond" w:eastAsia="Times New Roman" w:hAnsi="Garamond" w:cs="Arial"/>
          <w:color w:val="333333"/>
          <w:szCs w:val="18"/>
        </w:rPr>
        <w:t> in the form of water vapour. When the temperature drops, water vapour condenses and forms clouds, if the temperature drops still further, then the water contained in the clouds falls to earth as rain. Surface water in lakes, rivers and underground reserves originate from this rainfall. Surface or underground water sources finally rejoin the seas and oceans, thereby completing the cycle.</w:t>
      </w:r>
    </w:p>
    <w:p w:rsidR="000475BE" w:rsidRPr="000475BE" w:rsidRDefault="000475BE" w:rsidP="000475BE">
      <w:pPr>
        <w:shd w:val="clear" w:color="auto" w:fill="FFFFFF"/>
        <w:contextualSpacing/>
        <w:rPr>
          <w:rFonts w:ascii="Garamond" w:eastAsia="Times New Roman" w:hAnsi="Garamond" w:cs="Arial"/>
          <w:color w:val="333333"/>
          <w:szCs w:val="18"/>
        </w:rPr>
      </w:pPr>
      <w:bookmarkStart w:id="2" w:name="3"/>
      <w:bookmarkEnd w:id="2"/>
      <w:r w:rsidRPr="000475BE">
        <w:rPr>
          <w:rFonts w:ascii="Garamond" w:eastAsia="Times New Roman" w:hAnsi="Garamond" w:cs="Arial"/>
          <w:color w:val="333333"/>
          <w:szCs w:val="18"/>
        </w:rPr>
        <w:t>In drylands more than anywhere else, the availability of water is a vital requirement. These areas are characterized by a high rate of evaporation, and surface waters (rivers, lakes) generally tended to disappear relatively quickly. People therefore had to develop different ways to access underground sources (aquifers) to re-route the flow toward areas that require it, particularly the </w:t>
      </w:r>
      <w:hyperlink r:id="rId107" w:anchor="oasis" w:history="1">
        <w:r w:rsidRPr="000475BE">
          <w:rPr>
            <w:rFonts w:ascii="Garamond" w:eastAsia="Times New Roman" w:hAnsi="Garamond" w:cs="Arial"/>
            <w:b/>
            <w:bCs/>
            <w:color w:val="0000FF"/>
            <w:szCs w:val="18"/>
            <w:u w:val="single"/>
          </w:rPr>
          <w:t>oases</w:t>
        </w:r>
      </w:hyperlink>
      <w:r w:rsidRPr="000475BE">
        <w:rPr>
          <w:rFonts w:ascii="Garamond" w:eastAsia="Times New Roman" w:hAnsi="Garamond" w:cs="Arial"/>
          <w:color w:val="333333"/>
          <w:szCs w:val="18"/>
        </w:rPr>
        <w:t>. Rainwater penetrates the earth as it flows and replenishes the underground reserves, the presence of trees, bushes and other plants help limit water loss (</w:t>
      </w:r>
      <w:hyperlink r:id="rId108" w:anchor="run" w:history="1">
        <w:r w:rsidRPr="000475BE">
          <w:rPr>
            <w:rFonts w:ascii="Garamond" w:eastAsia="Times New Roman" w:hAnsi="Garamond" w:cs="Arial"/>
            <w:b/>
            <w:bCs/>
            <w:color w:val="0000FF"/>
            <w:szCs w:val="18"/>
            <w:u w:val="single"/>
          </w:rPr>
          <w:t>run-off</w:t>
        </w:r>
      </w:hyperlink>
      <w:r w:rsidRPr="000475BE">
        <w:rPr>
          <w:rFonts w:ascii="Garamond" w:eastAsia="Times New Roman" w:hAnsi="Garamond" w:cs="Arial"/>
          <w:color w:val="333333"/>
          <w:szCs w:val="18"/>
        </w:rPr>
        <w:t>).</w:t>
      </w:r>
    </w:p>
    <w:p w:rsidR="000475BE" w:rsidRPr="000475BE" w:rsidRDefault="000475BE" w:rsidP="000475BE">
      <w:pPr>
        <w:shd w:val="clear" w:color="auto" w:fill="FFFFFF"/>
        <w:contextualSpacing/>
        <w:rPr>
          <w:rFonts w:ascii="Garamond" w:eastAsia="Times New Roman" w:hAnsi="Garamond" w:cs="Arial"/>
          <w:color w:val="333333"/>
          <w:szCs w:val="18"/>
        </w:rPr>
      </w:pPr>
    </w:p>
    <w:p w:rsidR="000475BE" w:rsidRPr="000475BE" w:rsidRDefault="000475BE" w:rsidP="000475BE">
      <w:pPr>
        <w:shd w:val="clear" w:color="auto" w:fill="FFFFFF"/>
        <w:contextualSpacing/>
        <w:rPr>
          <w:rFonts w:ascii="Garamond" w:hAnsi="Garamond" w:cs="Arial"/>
          <w:color w:val="000000"/>
          <w:szCs w:val="18"/>
          <w:shd w:val="clear" w:color="auto" w:fill="FFFFFF"/>
        </w:rPr>
      </w:pPr>
      <w:r w:rsidRPr="000475BE">
        <w:rPr>
          <w:rStyle w:val="word"/>
          <w:rFonts w:ascii="Garamond" w:hAnsi="Garamond" w:cs="Arial"/>
          <w:b/>
          <w:bCs/>
          <w:color w:val="333333"/>
          <w:shd w:val="clear" w:color="auto" w:fill="FFFFFF"/>
        </w:rPr>
        <w:t>oasis</w:t>
      </w:r>
      <w:r w:rsidRPr="000475BE">
        <w:rPr>
          <w:rStyle w:val="apple-converted-space"/>
          <w:rFonts w:ascii="Garamond" w:hAnsi="Garamond" w:cs="Arial"/>
          <w:b/>
          <w:bCs/>
          <w:color w:val="333333"/>
          <w:szCs w:val="18"/>
          <w:shd w:val="clear" w:color="auto" w:fill="FFFFFF"/>
        </w:rPr>
        <w:t> </w:t>
      </w:r>
      <w:r w:rsidRPr="000475BE">
        <w:rPr>
          <w:rFonts w:ascii="Garamond" w:hAnsi="Garamond" w:cs="Arial"/>
          <w:color w:val="000000"/>
          <w:szCs w:val="18"/>
          <w:shd w:val="clear" w:color="auto" w:fill="FFFFFF"/>
        </w:rPr>
        <w:t>(n.): plural form: oases. A fertile ecosystem situated in a desert zone around a watering hole or in depressions where groundwater reserves are close to the surface</w:t>
      </w:r>
    </w:p>
    <w:p w:rsidR="000475BE" w:rsidRPr="000475BE" w:rsidRDefault="001D48BF" w:rsidP="000475BE">
      <w:pPr>
        <w:shd w:val="clear" w:color="auto" w:fill="FFFFFF"/>
        <w:contextualSpacing/>
        <w:rPr>
          <w:rFonts w:ascii="Garamond" w:eastAsia="Times New Roman" w:hAnsi="Garamond" w:cs="Arial"/>
          <w:color w:val="333333"/>
          <w:szCs w:val="18"/>
        </w:rPr>
      </w:pPr>
      <w:hyperlink r:id="rId109" w:history="1">
        <w:r w:rsidR="000475BE" w:rsidRPr="000475BE">
          <w:rPr>
            <w:rStyle w:val="Hyperlink"/>
            <w:rFonts w:ascii="Garamond" w:hAnsi="Garamond"/>
          </w:rPr>
          <w:t>http://www.unesco.org/mab/doc/ekocd/index_case.html</w:t>
        </w:r>
      </w:hyperlink>
    </w:p>
    <w:p w:rsidR="000475BE" w:rsidRDefault="000475BE" w:rsidP="000475BE">
      <w:r>
        <w:br w:type="page"/>
      </w:r>
    </w:p>
    <w:p w:rsidR="000475BE" w:rsidRDefault="000475BE" w:rsidP="000475BE">
      <w:r>
        <w:rPr>
          <w:noProof/>
        </w:rPr>
        <w:drawing>
          <wp:inline distT="0" distB="0" distL="0" distR="0">
            <wp:extent cx="4572000" cy="4755895"/>
            <wp:effectExtent l="25400" t="0" r="0" b="0"/>
            <wp:docPr id="37" name="Picture 2" descr="http://www.unesco.org/mab/doc/ekocd/learning_pics/C7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co.org/mab/doc/ekocd/learning_pics/C7T1.jp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72000" cy="4755895"/>
                    </a:xfrm>
                    <a:prstGeom prst="rect">
                      <a:avLst/>
                    </a:prstGeom>
                    <a:noFill/>
                    <a:ln>
                      <a:noFill/>
                    </a:ln>
                  </pic:spPr>
                </pic:pic>
              </a:graphicData>
            </a:graphic>
          </wp:inline>
        </w:drawing>
      </w:r>
    </w:p>
    <w:p w:rsidR="000475BE" w:rsidRDefault="000475BE" w:rsidP="000475BE">
      <w:pPr>
        <w:pStyle w:val="ListParagraph"/>
        <w:numPr>
          <w:ilvl w:val="0"/>
          <w:numId w:val="24"/>
        </w:numPr>
        <w:spacing w:after="200" w:line="276" w:lineRule="auto"/>
      </w:pPr>
      <w:r w:rsidRPr="00CA1BB4">
        <w:rPr>
          <w:rFonts w:ascii="Arial" w:hAnsi="Arial" w:cs="Arial"/>
          <w:sz w:val="17"/>
          <w:szCs w:val="17"/>
          <w:shd w:val="clear" w:color="auto" w:fill="FFFFCC"/>
        </w:rPr>
        <w:t>In the drylands more than anywhere else,</w:t>
      </w:r>
      <w:r w:rsidRPr="00CA1BB4">
        <w:rPr>
          <w:rStyle w:val="apple-converted-space"/>
          <w:rFonts w:ascii="Arial" w:hAnsi="Arial" w:cs="Arial"/>
          <w:color w:val="0000FF"/>
          <w:sz w:val="17"/>
          <w:szCs w:val="17"/>
          <w:u w:val="single"/>
          <w:shd w:val="clear" w:color="auto" w:fill="FFFFCC"/>
        </w:rPr>
        <w:t> </w:t>
      </w:r>
      <w:r w:rsidRPr="00CA1BB4">
        <w:rPr>
          <w:rFonts w:ascii="Arial" w:hAnsi="Arial" w:cs="Arial"/>
          <w:color w:val="0000FF"/>
          <w:sz w:val="17"/>
          <w:szCs w:val="17"/>
          <w:u w:val="single"/>
          <w:shd w:val="clear" w:color="auto" w:fill="FFFFCC"/>
        </w:rPr>
        <w:br/>
      </w:r>
      <w:r w:rsidRPr="00CA1BB4">
        <w:rPr>
          <w:rFonts w:ascii="Arial" w:hAnsi="Arial" w:cs="Arial"/>
          <w:sz w:val="17"/>
          <w:szCs w:val="17"/>
          <w:shd w:val="clear" w:color="auto" w:fill="FFFFCC"/>
        </w:rPr>
        <w:t>water avalibility determines domestic living conditions as well as the development of pastoralism and agriculture.</w:t>
      </w:r>
      <w:r w:rsidRPr="00CA1BB4">
        <w:rPr>
          <w:rFonts w:ascii="Arial" w:hAnsi="Arial" w:cs="Arial"/>
          <w:color w:val="0000FF"/>
          <w:sz w:val="17"/>
          <w:szCs w:val="17"/>
          <w:u w:val="single"/>
          <w:shd w:val="clear" w:color="auto" w:fill="FFFFCC"/>
        </w:rPr>
        <w:br/>
      </w:r>
      <w:r w:rsidRPr="00CA1BB4">
        <w:rPr>
          <w:rFonts w:ascii="Arial" w:hAnsi="Arial" w:cs="Arial"/>
          <w:sz w:val="17"/>
          <w:szCs w:val="17"/>
          <w:shd w:val="clear" w:color="auto" w:fill="FFFFCC"/>
        </w:rPr>
        <w:t>© UNESCO-MAB</w:t>
      </w:r>
    </w:p>
    <w:p w:rsidR="000475BE" w:rsidRPr="000475BE" w:rsidRDefault="001D48BF" w:rsidP="000475BE">
      <w:pPr>
        <w:rPr>
          <w:rFonts w:ascii="Garamond" w:hAnsi="Garamond"/>
        </w:rPr>
      </w:pPr>
      <w:hyperlink r:id="rId111" w:history="1">
        <w:r w:rsidR="000475BE" w:rsidRPr="000475BE">
          <w:rPr>
            <w:rStyle w:val="Hyperlink"/>
            <w:rFonts w:ascii="Garamond" w:hAnsi="Garamond"/>
          </w:rPr>
          <w:t>http://www.unesco.org/mab/doc/ekocd/index_case.html</w:t>
        </w:r>
      </w:hyperlink>
      <w:r w:rsidR="000475BE" w:rsidRPr="000475BE">
        <w:rPr>
          <w:rFonts w:ascii="Garamond" w:hAnsi="Garamond"/>
        </w:rPr>
        <w:br w:type="page"/>
      </w:r>
    </w:p>
    <w:p w:rsidR="000475BE" w:rsidRDefault="000475BE" w:rsidP="000475BE">
      <w:r>
        <w:rPr>
          <w:noProof/>
        </w:rPr>
        <w:drawing>
          <wp:inline distT="0" distB="0" distL="0" distR="0">
            <wp:extent cx="4857022" cy="4622800"/>
            <wp:effectExtent l="25400" t="0" r="0" b="0"/>
            <wp:docPr id="38" name="Picture 3" descr="http://www.unesco.org/mab/doc/ekocd/learning_pics/C7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sco.org/mab/doc/ekocd/learning_pics/C7T2.jpg"/>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857512" cy="4623266"/>
                    </a:xfrm>
                    <a:prstGeom prst="rect">
                      <a:avLst/>
                    </a:prstGeom>
                    <a:noFill/>
                    <a:ln>
                      <a:noFill/>
                    </a:ln>
                  </pic:spPr>
                </pic:pic>
              </a:graphicData>
            </a:graphic>
          </wp:inline>
        </w:drawing>
      </w:r>
    </w:p>
    <w:p w:rsidR="000475BE" w:rsidRDefault="001D48BF" w:rsidP="000475BE">
      <w:hyperlink r:id="rId113" w:history="1">
        <w:r w:rsidR="000475BE">
          <w:rPr>
            <w:rStyle w:val="Hyperlink"/>
            <w:rFonts w:ascii="Arial" w:hAnsi="Arial" w:cs="Arial"/>
            <w:sz w:val="17"/>
            <w:szCs w:val="17"/>
            <w:shd w:val="clear" w:color="auto" w:fill="FFFFCC"/>
          </w:rPr>
          <w:t>2. Problems linked to water shortages, affecting 1.7 billion people already, could affect 5 billion people in 2025.</w:t>
        </w:r>
        <w:r w:rsidR="000475BE">
          <w:rPr>
            <w:rFonts w:ascii="Arial" w:hAnsi="Arial" w:cs="Arial"/>
            <w:color w:val="0000FF"/>
            <w:sz w:val="17"/>
            <w:szCs w:val="17"/>
            <w:u w:val="single"/>
            <w:shd w:val="clear" w:color="auto" w:fill="FFFFCC"/>
          </w:rPr>
          <w:br/>
        </w:r>
        <w:r w:rsidR="000475BE">
          <w:rPr>
            <w:rStyle w:val="Hyperlink"/>
            <w:rFonts w:ascii="Arial" w:hAnsi="Arial" w:cs="Arial"/>
            <w:sz w:val="17"/>
            <w:szCs w:val="17"/>
            <w:shd w:val="clear" w:color="auto" w:fill="FFFFCC"/>
          </w:rPr>
          <w:t>© Gisbert Glaser</w:t>
        </w:r>
      </w:hyperlink>
    </w:p>
    <w:p w:rsidR="000475BE" w:rsidRPr="000475BE" w:rsidRDefault="001D48BF" w:rsidP="000475BE">
      <w:pPr>
        <w:rPr>
          <w:rFonts w:ascii="Garamond" w:hAnsi="Garamond"/>
        </w:rPr>
      </w:pPr>
      <w:hyperlink r:id="rId114" w:history="1">
        <w:r w:rsidR="000475BE" w:rsidRPr="000475BE">
          <w:rPr>
            <w:rStyle w:val="Hyperlink"/>
            <w:rFonts w:ascii="Garamond" w:hAnsi="Garamond"/>
          </w:rPr>
          <w:t>http://www.unesco.org/mab/doc/ekocd/index_case.html</w:t>
        </w:r>
      </w:hyperlink>
      <w:r w:rsidR="000475BE" w:rsidRPr="000475BE">
        <w:rPr>
          <w:rFonts w:ascii="Garamond" w:hAnsi="Garamond"/>
        </w:rPr>
        <w:br w:type="page"/>
      </w:r>
    </w:p>
    <w:p w:rsidR="000475BE" w:rsidRDefault="000475BE" w:rsidP="000475BE">
      <w:r>
        <w:rPr>
          <w:noProof/>
        </w:rPr>
        <w:drawing>
          <wp:inline distT="0" distB="0" distL="0" distR="0">
            <wp:extent cx="5029606" cy="4622800"/>
            <wp:effectExtent l="25400" t="0" r="0" b="0"/>
            <wp:docPr id="39" name="Picture 11" descr="http://www.unesco.org/mab/doc/ekocd/learning_pics/C7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esco.org/mab/doc/ekocd/learning_pics/C7T3.jpg"/>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029606" cy="4622800"/>
                    </a:xfrm>
                    <a:prstGeom prst="rect">
                      <a:avLst/>
                    </a:prstGeom>
                    <a:noFill/>
                    <a:ln>
                      <a:noFill/>
                    </a:ln>
                  </pic:spPr>
                </pic:pic>
              </a:graphicData>
            </a:graphic>
          </wp:inline>
        </w:drawing>
      </w:r>
    </w:p>
    <w:p w:rsidR="000475BE" w:rsidRDefault="001D48BF" w:rsidP="000475BE">
      <w:hyperlink r:id="rId116" w:history="1">
        <w:r w:rsidR="000475BE">
          <w:rPr>
            <w:rStyle w:val="Hyperlink"/>
            <w:rFonts w:ascii="Arial" w:hAnsi="Arial" w:cs="Arial"/>
            <w:sz w:val="17"/>
            <w:szCs w:val="17"/>
            <w:shd w:val="clear" w:color="auto" w:fill="FFFFCC"/>
          </w:rPr>
          <w:t>3. Drylands are characterised by extreme evaporation and therefore surface water is extremely rare. People have to resort to different means to access underground reservoirs.</w:t>
        </w:r>
        <w:r w:rsidR="000475BE">
          <w:rPr>
            <w:rFonts w:ascii="Arial" w:hAnsi="Arial" w:cs="Arial"/>
            <w:color w:val="0000FF"/>
            <w:sz w:val="17"/>
            <w:szCs w:val="17"/>
            <w:shd w:val="clear" w:color="auto" w:fill="FFFFCC"/>
          </w:rPr>
          <w:br/>
        </w:r>
        <w:r w:rsidR="000475BE">
          <w:rPr>
            <w:rStyle w:val="Hyperlink"/>
            <w:rFonts w:ascii="Arial" w:hAnsi="Arial" w:cs="Arial"/>
            <w:sz w:val="17"/>
            <w:szCs w:val="17"/>
            <w:shd w:val="clear" w:color="auto" w:fill="FFFFCC"/>
          </w:rPr>
          <w:t>© UNESCO-MAB</w:t>
        </w:r>
      </w:hyperlink>
    </w:p>
    <w:p w:rsidR="000475BE" w:rsidRPr="000475BE" w:rsidRDefault="001D48BF" w:rsidP="000475BE">
      <w:pPr>
        <w:rPr>
          <w:rFonts w:ascii="Garamond" w:hAnsi="Garamond"/>
        </w:rPr>
      </w:pPr>
      <w:hyperlink r:id="rId117" w:history="1">
        <w:r w:rsidR="000475BE" w:rsidRPr="000475BE">
          <w:rPr>
            <w:rStyle w:val="Hyperlink"/>
            <w:rFonts w:ascii="Garamond" w:hAnsi="Garamond"/>
          </w:rPr>
          <w:t>http://www.unesco.org/mab/doc/ekocd/index_case.html</w:t>
        </w:r>
      </w:hyperlink>
      <w:r w:rsidR="000475BE" w:rsidRPr="000475BE">
        <w:rPr>
          <w:rFonts w:ascii="Garamond" w:hAnsi="Garamond"/>
        </w:rPr>
        <w:br w:type="page"/>
      </w:r>
    </w:p>
    <w:p w:rsidR="000475BE" w:rsidRDefault="000475BE" w:rsidP="000475BE">
      <w:r>
        <w:rPr>
          <w:noProof/>
        </w:rPr>
        <w:drawing>
          <wp:inline distT="0" distB="0" distL="0" distR="0">
            <wp:extent cx="5437090" cy="4394200"/>
            <wp:effectExtent l="25400" t="0" r="0" b="0"/>
            <wp:docPr id="40" name="Picture 12" descr="http://www.unesco.org/mab/doc/ekocd/learning_pics/C7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esco.org/mab/doc/ekocd/learning_pics/C7M2.jpg"/>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437090" cy="4394200"/>
                    </a:xfrm>
                    <a:prstGeom prst="rect">
                      <a:avLst/>
                    </a:prstGeom>
                    <a:noFill/>
                    <a:ln>
                      <a:noFill/>
                    </a:ln>
                  </pic:spPr>
                </pic:pic>
              </a:graphicData>
            </a:graphic>
          </wp:inline>
        </w:drawing>
      </w:r>
    </w:p>
    <w:p w:rsidR="000475BE" w:rsidRDefault="001D48BF" w:rsidP="000475BE">
      <w:hyperlink r:id="rId119" w:history="1">
        <w:r w:rsidR="000475BE">
          <w:rPr>
            <w:rStyle w:val="Hyperlink"/>
            <w:rFonts w:ascii="Arial" w:hAnsi="Arial" w:cs="Arial"/>
            <w:sz w:val="17"/>
            <w:szCs w:val="17"/>
            <w:shd w:val="clear" w:color="auto" w:fill="FFFFCC"/>
          </w:rPr>
          <w:t>4. Douguia in Chad: a water pump at a local school. In certain regions of the world, freshwater is abundant and is consumed in large quantities, however, in other regions, the slighest water drop is treated as precious.</w:t>
        </w:r>
        <w:r w:rsidR="000475BE">
          <w:rPr>
            <w:rFonts w:ascii="Arial" w:hAnsi="Arial" w:cs="Arial"/>
            <w:color w:val="0000FF"/>
            <w:sz w:val="17"/>
            <w:szCs w:val="17"/>
            <w:shd w:val="clear" w:color="auto" w:fill="FFFFCC"/>
          </w:rPr>
          <w:br/>
        </w:r>
        <w:r w:rsidR="000475BE">
          <w:rPr>
            <w:rStyle w:val="Hyperlink"/>
            <w:rFonts w:ascii="Arial" w:hAnsi="Arial" w:cs="Arial"/>
            <w:sz w:val="17"/>
            <w:szCs w:val="17"/>
            <w:shd w:val="clear" w:color="auto" w:fill="FFFFCC"/>
          </w:rPr>
          <w:t>© Amélie Dupuy</w:t>
        </w:r>
      </w:hyperlink>
    </w:p>
    <w:p w:rsidR="000475BE" w:rsidRPr="000475BE" w:rsidRDefault="001D48BF" w:rsidP="000475BE">
      <w:pPr>
        <w:jc w:val="both"/>
        <w:rPr>
          <w:rFonts w:ascii="Garamond" w:hAnsi="Garamond"/>
        </w:rPr>
      </w:pPr>
      <w:hyperlink r:id="rId120" w:history="1">
        <w:r w:rsidR="000475BE" w:rsidRPr="000475BE">
          <w:rPr>
            <w:rStyle w:val="Hyperlink"/>
            <w:rFonts w:ascii="Garamond" w:hAnsi="Garamond"/>
          </w:rPr>
          <w:t>http://www.unesco.org/mab/doc/ekocd/index_case.html</w:t>
        </w:r>
      </w:hyperlink>
    </w:p>
    <w:p w:rsidR="008F6952" w:rsidRDefault="008F6952" w:rsidP="006426C6">
      <w:pPr>
        <w:rPr>
          <w:rFonts w:ascii="Garamond" w:hAnsi="Garamond"/>
          <w:b/>
        </w:rPr>
      </w:pPr>
    </w:p>
    <w:p w:rsidR="008F6952" w:rsidRDefault="008F6952" w:rsidP="006426C6">
      <w:pPr>
        <w:rPr>
          <w:rFonts w:ascii="Garamond" w:hAnsi="Garamond"/>
          <w:b/>
        </w:rPr>
      </w:pPr>
    </w:p>
    <w:p w:rsidR="008F6952" w:rsidRDefault="008F6952" w:rsidP="006426C6">
      <w:pPr>
        <w:rPr>
          <w:rFonts w:ascii="Garamond" w:hAnsi="Garamond"/>
          <w:b/>
        </w:rPr>
      </w:pPr>
    </w:p>
    <w:p w:rsidR="008F6952" w:rsidRDefault="008F6952" w:rsidP="006426C6">
      <w:pPr>
        <w:rPr>
          <w:rFonts w:ascii="Garamond" w:hAnsi="Garamond"/>
          <w:b/>
        </w:rPr>
      </w:pPr>
    </w:p>
    <w:p w:rsidR="008F6952" w:rsidRDefault="008F6952" w:rsidP="006426C6">
      <w:pPr>
        <w:rPr>
          <w:rFonts w:ascii="Garamond" w:hAnsi="Garamond"/>
          <w:b/>
        </w:rPr>
      </w:pPr>
    </w:p>
    <w:p w:rsidR="000475BE" w:rsidRDefault="000475BE" w:rsidP="000475BE">
      <w:pPr>
        <w:rPr>
          <w:rFonts w:ascii="Garamond" w:hAnsi="Garamond"/>
          <w:b/>
        </w:rPr>
      </w:pPr>
      <w:r>
        <w:rPr>
          <w:rFonts w:ascii="Garamond" w:hAnsi="Garamond"/>
          <w:b/>
        </w:rPr>
        <w:t>Lesson 4 - Gallery Walk Part 4</w:t>
      </w:r>
    </w:p>
    <w:p w:rsidR="000475BE" w:rsidRDefault="000475BE" w:rsidP="006426C6">
      <w:pPr>
        <w:rPr>
          <w:rFonts w:ascii="Garamond" w:hAnsi="Garamond"/>
          <w:b/>
        </w:rPr>
      </w:pPr>
    </w:p>
    <w:p w:rsidR="000475BE" w:rsidRDefault="000475BE" w:rsidP="006426C6">
      <w:pPr>
        <w:rPr>
          <w:rFonts w:ascii="Garamond" w:hAnsi="Garamond"/>
          <w:b/>
        </w:rPr>
      </w:pPr>
    </w:p>
    <w:p w:rsidR="009E3074" w:rsidRPr="009E3074" w:rsidRDefault="009E3074" w:rsidP="009E3074">
      <w:pPr>
        <w:rPr>
          <w:rFonts w:ascii="Garamond" w:hAnsi="Garamond" w:cs="Arial"/>
          <w:b/>
          <w:color w:val="333333"/>
          <w:sz w:val="32"/>
          <w:szCs w:val="20"/>
          <w:shd w:val="clear" w:color="auto" w:fill="FFFFFF"/>
        </w:rPr>
      </w:pPr>
      <w:r w:rsidRPr="009E3074">
        <w:rPr>
          <w:rFonts w:ascii="Garamond" w:hAnsi="Garamond" w:cs="Arial"/>
          <w:b/>
          <w:color w:val="333333"/>
          <w:sz w:val="32"/>
          <w:szCs w:val="20"/>
          <w:shd w:val="clear" w:color="auto" w:fill="FFFFFF"/>
        </w:rPr>
        <w:t>Environmental Consequences</w:t>
      </w:r>
    </w:p>
    <w:p w:rsidR="009E3074" w:rsidRDefault="009E3074" w:rsidP="009E3074">
      <w:pPr>
        <w:rPr>
          <w:rFonts w:ascii="Garamond" w:hAnsi="Garamond" w:cs="Arial"/>
          <w:color w:val="333333"/>
          <w:sz w:val="32"/>
          <w:szCs w:val="20"/>
          <w:shd w:val="clear" w:color="auto" w:fill="FFFFFF"/>
        </w:rPr>
      </w:pPr>
    </w:p>
    <w:p w:rsidR="009E3074" w:rsidRPr="003149B3" w:rsidRDefault="009E3074" w:rsidP="009E3074">
      <w:pPr>
        <w:rPr>
          <w:rFonts w:ascii="Garamond" w:hAnsi="Garamond" w:cs="Arial"/>
          <w:color w:val="333333"/>
          <w:szCs w:val="20"/>
          <w:shd w:val="clear" w:color="auto" w:fill="FFFFFF"/>
        </w:rPr>
      </w:pPr>
      <w:r w:rsidRPr="003149B3">
        <w:rPr>
          <w:rFonts w:ascii="Garamond" w:hAnsi="Garamond" w:cs="Arial"/>
          <w:color w:val="333333"/>
          <w:szCs w:val="20"/>
          <w:shd w:val="clear" w:color="auto" w:fill="FFFFFF"/>
        </w:rPr>
        <w:t>Human activities in the drylands, together with climatic factors and drought conditions, influence changes in the natural environment and its productivity. In return, these changes bear consequences on human populations and the quality of life.</w:t>
      </w:r>
    </w:p>
    <w:p w:rsidR="009E3074" w:rsidRDefault="001D48BF" w:rsidP="009E3074">
      <w:pPr>
        <w:rPr>
          <w:rFonts w:ascii="Arial" w:eastAsia="Times New Roman" w:hAnsi="Arial" w:cs="Arial"/>
          <w:b/>
          <w:bCs/>
          <w:color w:val="333333"/>
          <w:sz w:val="36"/>
          <w:szCs w:val="27"/>
        </w:rPr>
      </w:pPr>
      <w:hyperlink r:id="rId121" w:history="1">
        <w:r w:rsidR="009E3074" w:rsidRPr="003149B3">
          <w:rPr>
            <w:rStyle w:val="Hyperlink"/>
            <w:rFonts w:ascii="Garamond" w:hAnsi="Garamond"/>
          </w:rPr>
          <w:t>http://www.unesco.org/mab/doc/ekocd/index_case.html</w:t>
        </w:r>
      </w:hyperlink>
      <w:r w:rsidR="009E3074">
        <w:rPr>
          <w:rFonts w:ascii="Arial" w:eastAsia="Times New Roman" w:hAnsi="Arial" w:cs="Arial"/>
          <w:b/>
          <w:bCs/>
          <w:color w:val="333333"/>
          <w:sz w:val="36"/>
          <w:szCs w:val="27"/>
        </w:rPr>
        <w:br w:type="page"/>
      </w:r>
    </w:p>
    <w:p w:rsidR="009E3074" w:rsidRPr="009E3074" w:rsidRDefault="009E3074" w:rsidP="009E3074">
      <w:pPr>
        <w:shd w:val="clear" w:color="auto" w:fill="FFFFFF"/>
        <w:spacing w:before="100" w:beforeAutospacing="1" w:after="100" w:afterAutospacing="1"/>
        <w:rPr>
          <w:rFonts w:ascii="Garamond" w:eastAsia="Times New Roman" w:hAnsi="Garamond" w:cs="Arial"/>
          <w:b/>
          <w:bCs/>
          <w:color w:val="333333"/>
          <w:sz w:val="32"/>
          <w:szCs w:val="27"/>
        </w:rPr>
      </w:pPr>
      <w:r w:rsidRPr="009E3074">
        <w:rPr>
          <w:rFonts w:ascii="Garamond" w:eastAsia="Times New Roman" w:hAnsi="Garamond" w:cs="Arial"/>
          <w:b/>
          <w:bCs/>
          <w:color w:val="333333"/>
          <w:sz w:val="32"/>
          <w:szCs w:val="27"/>
        </w:rPr>
        <w:t>Soils erode or disappear</w:t>
      </w:r>
    </w:p>
    <w:p w:rsidR="009E3074" w:rsidRPr="009E3074" w:rsidRDefault="009E3074" w:rsidP="009E3074">
      <w:p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This precious covering, the very flesh of the planet, is painfully slow to form and can be destroyed terrifyingly fast. Just a thin layer of soil can take centuries to develop but, if mistreated, can be blown and washed away in a few seasons. Soil is now rapidly vanishing all over the planet. </w:t>
      </w:r>
      <w:r w:rsidRPr="009E3074">
        <w:rPr>
          <w:rFonts w:ascii="Garamond" w:eastAsia="Times New Roman" w:hAnsi="Garamond" w:cs="Arial"/>
          <w:color w:val="333333"/>
          <w:szCs w:val="18"/>
        </w:rPr>
        <w:br/>
        <w:t>Despite the fact that animals and plants are able to adapt to the drylands, desertification has serious consequences on the environment. Depending on the type of agricultural technique employed, different forms of </w:t>
      </w:r>
      <w:hyperlink r:id="rId122" w:anchor="land" w:history="1">
        <w:r w:rsidRPr="009E3074">
          <w:rPr>
            <w:rFonts w:ascii="Garamond" w:eastAsia="Times New Roman" w:hAnsi="Garamond" w:cs="Arial"/>
            <w:b/>
            <w:bCs/>
            <w:color w:val="0000FF"/>
            <w:szCs w:val="18"/>
            <w:u w:val="single"/>
          </w:rPr>
          <w:t>land degradation</w:t>
        </w:r>
      </w:hyperlink>
      <w:r w:rsidRPr="009E3074">
        <w:rPr>
          <w:rFonts w:ascii="Garamond" w:eastAsia="Times New Roman" w:hAnsi="Garamond" w:cs="Arial"/>
          <w:color w:val="333333"/>
          <w:szCs w:val="18"/>
        </w:rPr>
        <w:t> occur. </w:t>
      </w:r>
      <w:r w:rsidRPr="009E3074">
        <w:rPr>
          <w:rFonts w:ascii="Garamond" w:eastAsia="Times New Roman" w:hAnsi="Garamond" w:cs="Arial"/>
          <w:color w:val="333333"/>
          <w:szCs w:val="18"/>
        </w:rPr>
        <w:br/>
        <w:t>The following have been observed:</w:t>
      </w:r>
    </w:p>
    <w:p w:rsidR="009E3074" w:rsidRPr="009E3074" w:rsidRDefault="009E3074" w:rsidP="009E3074">
      <w:pPr>
        <w:numPr>
          <w:ilvl w:val="0"/>
          <w:numId w:val="25"/>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loss of nutritive matter (due to agricultural over-exploitation).</w:t>
      </w:r>
    </w:p>
    <w:p w:rsidR="009E3074" w:rsidRPr="009E3074" w:rsidRDefault="009E3074" w:rsidP="009E3074">
      <w:pPr>
        <w:numPr>
          <w:ilvl w:val="0"/>
          <w:numId w:val="25"/>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loss of soil surface due to wind and rain </w:t>
      </w:r>
      <w:hyperlink r:id="rId123" w:anchor="erosion" w:history="1">
        <w:r w:rsidRPr="009E3074">
          <w:rPr>
            <w:rFonts w:ascii="Garamond" w:eastAsia="Times New Roman" w:hAnsi="Garamond" w:cs="Arial"/>
            <w:b/>
            <w:bCs/>
            <w:color w:val="0000FF"/>
            <w:szCs w:val="18"/>
            <w:u w:val="single"/>
          </w:rPr>
          <w:t>erosion</w:t>
        </w:r>
      </w:hyperlink>
      <w:r w:rsidRPr="009E3074">
        <w:rPr>
          <w:rFonts w:ascii="Garamond" w:eastAsia="Times New Roman" w:hAnsi="Garamond" w:cs="Arial"/>
          <w:color w:val="333333"/>
          <w:szCs w:val="18"/>
        </w:rPr>
        <w:t>, particularly due to the loss of vegetation (</w:t>
      </w:r>
      <w:hyperlink r:id="rId124" w:history="1">
        <w:r w:rsidRPr="009E3074">
          <w:rPr>
            <w:rFonts w:ascii="Garamond" w:eastAsia="Times New Roman" w:hAnsi="Garamond" w:cs="Arial"/>
            <w:b/>
            <w:bCs/>
            <w:color w:val="0000FF"/>
            <w:szCs w:val="18"/>
            <w:u w:val="single"/>
          </w:rPr>
          <w:t>See the case study from Spain</w:t>
        </w:r>
      </w:hyperlink>
      <w:r w:rsidRPr="009E3074">
        <w:rPr>
          <w:rFonts w:ascii="Garamond" w:eastAsia="Times New Roman" w:hAnsi="Garamond" w:cs="Arial"/>
          <w:color w:val="333333"/>
          <w:szCs w:val="18"/>
        </w:rPr>
        <w:t>).</w:t>
      </w:r>
    </w:p>
    <w:p w:rsidR="009E3074" w:rsidRPr="009E3074" w:rsidRDefault="009E3074" w:rsidP="009E3074">
      <w:pPr>
        <w:numPr>
          <w:ilvl w:val="0"/>
          <w:numId w:val="25"/>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landslides occur by the action of water, also due to the effects of vegetation loss (</w:t>
      </w:r>
      <w:hyperlink r:id="rId125" w:history="1">
        <w:r w:rsidRPr="009E3074">
          <w:rPr>
            <w:rFonts w:ascii="Garamond" w:eastAsia="Times New Roman" w:hAnsi="Garamond" w:cs="Arial"/>
            <w:b/>
            <w:bCs/>
            <w:color w:val="0000FF"/>
            <w:szCs w:val="18"/>
            <w:u w:val="single"/>
          </w:rPr>
          <w:t>See the case study from Kenya</w:t>
        </w:r>
      </w:hyperlink>
      <w:r w:rsidRPr="009E3074">
        <w:rPr>
          <w:rFonts w:ascii="Garamond" w:eastAsia="Times New Roman" w:hAnsi="Garamond" w:cs="Arial"/>
          <w:color w:val="333333"/>
          <w:szCs w:val="18"/>
        </w:rPr>
        <w:t>).</w:t>
      </w:r>
    </w:p>
    <w:p w:rsidR="009E3074" w:rsidRPr="009E3074" w:rsidRDefault="009E3074" w:rsidP="009E3074">
      <w:pPr>
        <w:numPr>
          <w:ilvl w:val="0"/>
          <w:numId w:val="25"/>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increased </w:t>
      </w:r>
      <w:hyperlink r:id="rId126" w:anchor="salinity" w:history="1">
        <w:r w:rsidRPr="009E3074">
          <w:rPr>
            <w:rFonts w:ascii="Garamond" w:eastAsia="Times New Roman" w:hAnsi="Garamond" w:cs="Arial"/>
            <w:b/>
            <w:bCs/>
            <w:color w:val="0000FF"/>
            <w:szCs w:val="18"/>
            <w:u w:val="single"/>
          </w:rPr>
          <w:t>salinity</w:t>
        </w:r>
      </w:hyperlink>
      <w:r w:rsidRPr="009E3074">
        <w:rPr>
          <w:rFonts w:ascii="Garamond" w:eastAsia="Times New Roman" w:hAnsi="Garamond" w:cs="Arial"/>
          <w:color w:val="333333"/>
          <w:szCs w:val="18"/>
        </w:rPr>
        <w:t> and soil acidification (due to </w:t>
      </w:r>
      <w:hyperlink r:id="rId127" w:anchor="irrigation" w:history="1">
        <w:r w:rsidRPr="009E3074">
          <w:rPr>
            <w:rFonts w:ascii="Garamond" w:eastAsia="Times New Roman" w:hAnsi="Garamond" w:cs="Arial"/>
            <w:b/>
            <w:bCs/>
            <w:color w:val="0000FF"/>
            <w:szCs w:val="18"/>
            <w:u w:val="single"/>
          </w:rPr>
          <w:t>irrigation</w:t>
        </w:r>
      </w:hyperlink>
      <w:r w:rsidRPr="009E3074">
        <w:rPr>
          <w:rFonts w:ascii="Garamond" w:eastAsia="Times New Roman" w:hAnsi="Garamond" w:cs="Arial"/>
          <w:color w:val="333333"/>
          <w:szCs w:val="18"/>
        </w:rPr>
        <w:t> malpractice) (</w:t>
      </w:r>
      <w:hyperlink r:id="rId128" w:history="1">
        <w:r w:rsidRPr="009E3074">
          <w:rPr>
            <w:rFonts w:ascii="Garamond" w:eastAsia="Times New Roman" w:hAnsi="Garamond" w:cs="Arial"/>
            <w:b/>
            <w:bCs/>
            <w:color w:val="0000FF"/>
            <w:szCs w:val="18"/>
            <w:u w:val="single"/>
          </w:rPr>
          <w:t>See the case study from the Aral Sea</w:t>
        </w:r>
      </w:hyperlink>
      <w:r w:rsidRPr="009E3074">
        <w:rPr>
          <w:rFonts w:ascii="Garamond" w:eastAsia="Times New Roman" w:hAnsi="Garamond" w:cs="Arial"/>
          <w:color w:val="333333"/>
          <w:szCs w:val="18"/>
        </w:rPr>
        <w:t>).</w:t>
      </w:r>
    </w:p>
    <w:p w:rsidR="009E3074" w:rsidRPr="009E3074" w:rsidRDefault="009E3074" w:rsidP="009E3074">
      <w:pPr>
        <w:numPr>
          <w:ilvl w:val="0"/>
          <w:numId w:val="25"/>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soil pollution (due to the excessive use of chemical fertilizer).</w:t>
      </w:r>
    </w:p>
    <w:p w:rsidR="009E3074" w:rsidRPr="009E3074" w:rsidRDefault="009E3074" w:rsidP="009E3074">
      <w:pPr>
        <w:numPr>
          <w:ilvl w:val="0"/>
          <w:numId w:val="25"/>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the effects of compression and the encrusting of the soil surface (due to heavy use of agricultural machinery).</w:t>
      </w:r>
    </w:p>
    <w:p w:rsidR="009E3074" w:rsidRDefault="001D48BF" w:rsidP="009E3074">
      <w:pPr>
        <w:rPr>
          <w:rFonts w:ascii="Arial" w:eastAsia="Times New Roman" w:hAnsi="Arial" w:cs="Arial"/>
          <w:color w:val="333333"/>
          <w:szCs w:val="18"/>
        </w:rPr>
      </w:pPr>
      <w:hyperlink r:id="rId129" w:history="1">
        <w:r w:rsidR="009E3074" w:rsidRPr="009E3074">
          <w:rPr>
            <w:rStyle w:val="Hyperlink"/>
            <w:rFonts w:ascii="Garamond" w:hAnsi="Garamond"/>
          </w:rPr>
          <w:t>http://www.unesco.org/mab/doc/ekocd/index_case.html</w:t>
        </w:r>
      </w:hyperlink>
      <w:r w:rsidR="009E3074">
        <w:rPr>
          <w:rFonts w:ascii="Arial" w:eastAsia="Times New Roman" w:hAnsi="Arial" w:cs="Arial"/>
          <w:color w:val="333333"/>
          <w:szCs w:val="18"/>
        </w:rPr>
        <w:br w:type="page"/>
      </w:r>
    </w:p>
    <w:p w:rsidR="009E3074" w:rsidRPr="00474F61" w:rsidRDefault="009E3074" w:rsidP="009E3074">
      <w:pPr>
        <w:shd w:val="clear" w:color="auto" w:fill="FFFFFF"/>
        <w:spacing w:before="100" w:beforeAutospacing="1" w:after="100" w:afterAutospacing="1"/>
        <w:ind w:left="720"/>
        <w:rPr>
          <w:rFonts w:ascii="Arial" w:eastAsia="Times New Roman" w:hAnsi="Arial" w:cs="Arial"/>
          <w:color w:val="333333"/>
          <w:szCs w:val="18"/>
        </w:rPr>
      </w:pPr>
    </w:p>
    <w:p w:rsidR="009E3074" w:rsidRPr="009E3074" w:rsidRDefault="009E3074" w:rsidP="009E3074">
      <w:pPr>
        <w:shd w:val="clear" w:color="auto" w:fill="FFFFFF"/>
        <w:spacing w:before="100" w:beforeAutospacing="1" w:after="100" w:afterAutospacing="1"/>
        <w:rPr>
          <w:rFonts w:ascii="Garamond" w:eastAsia="Times New Roman" w:hAnsi="Garamond" w:cs="Arial"/>
          <w:b/>
          <w:bCs/>
          <w:color w:val="333333"/>
          <w:sz w:val="32"/>
          <w:szCs w:val="27"/>
        </w:rPr>
      </w:pPr>
      <w:r w:rsidRPr="009E3074">
        <w:rPr>
          <w:rFonts w:ascii="Garamond" w:eastAsia="Times New Roman" w:hAnsi="Garamond" w:cs="Arial"/>
          <w:b/>
          <w:bCs/>
          <w:color w:val="333333"/>
          <w:sz w:val="32"/>
          <w:szCs w:val="27"/>
        </w:rPr>
        <w:t>Water becomes scarce or is threatened</w:t>
      </w:r>
    </w:p>
    <w:p w:rsidR="009E3074" w:rsidRPr="009E3074" w:rsidRDefault="009E3074" w:rsidP="009E3074">
      <w:p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Land degradation in the drylands can have direct consequences on the water cycle. </w:t>
      </w:r>
      <w:r w:rsidRPr="009E3074">
        <w:rPr>
          <w:rFonts w:ascii="Garamond" w:eastAsia="Times New Roman" w:hAnsi="Garamond" w:cs="Arial"/>
          <w:color w:val="333333"/>
          <w:szCs w:val="18"/>
        </w:rPr>
        <w:br/>
        <w:t>If there is low rainfall then drought ensues: </w:t>
      </w:r>
      <w:hyperlink r:id="rId130" w:anchor="groundwater" w:history="1">
        <w:r w:rsidRPr="009E3074">
          <w:rPr>
            <w:rFonts w:ascii="Garamond" w:eastAsia="Times New Roman" w:hAnsi="Garamond" w:cs="Arial"/>
            <w:b/>
            <w:bCs/>
            <w:color w:val="0000FF"/>
            <w:szCs w:val="18"/>
            <w:u w:val="single"/>
          </w:rPr>
          <w:t>groundwater reserves</w:t>
        </w:r>
      </w:hyperlink>
      <w:r w:rsidRPr="009E3074">
        <w:rPr>
          <w:rFonts w:ascii="Garamond" w:eastAsia="Times New Roman" w:hAnsi="Garamond" w:cs="Arial"/>
          <w:color w:val="333333"/>
          <w:szCs w:val="18"/>
        </w:rPr>
        <w:t> do not refill, water sources become depleted, wells run dry, plants and animals die and humans have to migrate to more hospitable regions.</w:t>
      </w:r>
    </w:p>
    <w:p w:rsidR="009E3074" w:rsidRPr="009E3074" w:rsidRDefault="009E3074" w:rsidP="009E3074">
      <w:p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On the other hand, during periods of high rainfall, the ensuing floods kill people and animals, notably in regions where </w:t>
      </w:r>
      <w:hyperlink r:id="rId131" w:anchor="vegetation" w:history="1">
        <w:r w:rsidRPr="009E3074">
          <w:rPr>
            <w:rFonts w:ascii="Garamond" w:eastAsia="Times New Roman" w:hAnsi="Garamond" w:cs="Arial"/>
            <w:b/>
            <w:bCs/>
            <w:color w:val="0000FF"/>
            <w:szCs w:val="18"/>
            <w:u w:val="single"/>
          </w:rPr>
          <w:t>vegetation cover</w:t>
        </w:r>
      </w:hyperlink>
      <w:r w:rsidRPr="009E3074">
        <w:rPr>
          <w:rFonts w:ascii="Garamond" w:eastAsia="Times New Roman" w:hAnsi="Garamond" w:cs="Arial"/>
          <w:color w:val="333333"/>
          <w:szCs w:val="18"/>
        </w:rPr>
        <w:t> is reduced or totally destroyed. </w:t>
      </w:r>
      <w:r w:rsidRPr="009E3074">
        <w:rPr>
          <w:rFonts w:ascii="Garamond" w:eastAsia="Times New Roman" w:hAnsi="Garamond" w:cs="Arial"/>
          <w:color w:val="333333"/>
          <w:szCs w:val="18"/>
        </w:rPr>
        <w:br/>
        <w:t>The torrential rain flow causes a substantial loss of soil, which is then flushed out by the rains, and when the land becomes dry again, a hard crust forms on the surface that renders it impermeable, reducing water infiltration.</w:t>
      </w:r>
    </w:p>
    <w:p w:rsidR="009E3074" w:rsidRDefault="001D48BF" w:rsidP="009E3074">
      <w:pPr>
        <w:rPr>
          <w:rFonts w:ascii="Arial" w:eastAsia="Times New Roman" w:hAnsi="Arial" w:cs="Arial"/>
          <w:b/>
          <w:bCs/>
          <w:color w:val="333333"/>
          <w:sz w:val="36"/>
          <w:szCs w:val="27"/>
        </w:rPr>
      </w:pPr>
      <w:hyperlink r:id="rId132" w:history="1">
        <w:r w:rsidR="009E3074" w:rsidRPr="009E3074">
          <w:rPr>
            <w:rStyle w:val="Hyperlink"/>
            <w:rFonts w:ascii="Garamond" w:hAnsi="Garamond"/>
          </w:rPr>
          <w:t>http://www.unesco.org/mab/doc/ekocd/index_case.html</w:t>
        </w:r>
      </w:hyperlink>
      <w:r w:rsidR="009E3074">
        <w:rPr>
          <w:rFonts w:ascii="Arial" w:eastAsia="Times New Roman" w:hAnsi="Arial" w:cs="Arial"/>
          <w:b/>
          <w:bCs/>
          <w:color w:val="333333"/>
          <w:sz w:val="36"/>
          <w:szCs w:val="27"/>
        </w:rPr>
        <w:br w:type="page"/>
      </w:r>
    </w:p>
    <w:p w:rsidR="009E3074" w:rsidRPr="009E3074" w:rsidRDefault="009E3074" w:rsidP="009E3074">
      <w:pPr>
        <w:shd w:val="clear" w:color="auto" w:fill="FFFFFF"/>
        <w:spacing w:before="100" w:beforeAutospacing="1" w:after="100" w:afterAutospacing="1"/>
        <w:rPr>
          <w:rFonts w:ascii="Garamond" w:eastAsia="Times New Roman" w:hAnsi="Garamond" w:cs="Arial"/>
          <w:b/>
          <w:bCs/>
          <w:color w:val="333333"/>
          <w:sz w:val="32"/>
          <w:szCs w:val="27"/>
        </w:rPr>
      </w:pPr>
      <w:r w:rsidRPr="009E3074">
        <w:rPr>
          <w:rFonts w:ascii="Garamond" w:eastAsia="Times New Roman" w:hAnsi="Garamond" w:cs="Arial"/>
          <w:b/>
          <w:bCs/>
          <w:color w:val="333333"/>
          <w:sz w:val="32"/>
          <w:szCs w:val="27"/>
        </w:rPr>
        <w:t>Biodiversity decline</w:t>
      </w:r>
    </w:p>
    <w:p w:rsidR="009E3074" w:rsidRPr="009E3074" w:rsidRDefault="009E3074" w:rsidP="009E3074">
      <w:p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Land degradation due to drought, </w:t>
      </w:r>
      <w:hyperlink r:id="rId133" w:anchor="salinity" w:history="1">
        <w:r w:rsidRPr="009E3074">
          <w:rPr>
            <w:rFonts w:ascii="Garamond" w:eastAsia="Times New Roman" w:hAnsi="Garamond" w:cs="Arial"/>
            <w:b/>
            <w:bCs/>
            <w:color w:val="0000FF"/>
            <w:szCs w:val="18"/>
            <w:u w:val="single"/>
          </w:rPr>
          <w:t>salinity</w:t>
        </w:r>
      </w:hyperlink>
      <w:r w:rsidRPr="009E3074">
        <w:rPr>
          <w:rFonts w:ascii="Garamond" w:eastAsia="Times New Roman" w:hAnsi="Garamond" w:cs="Arial"/>
          <w:color w:val="333333"/>
          <w:szCs w:val="18"/>
        </w:rPr>
        <w:t> or over-exploitation has immediate consequences on the capacity of vegetation to maintain or reconstruct itself. Animal species, dependant on this vegetation, have to migrate to other areas to find sufficient resources or they risk disappearing altogether. The importance of this loss derives from the fact that animal and plant species from the drylands are particularly well adapted to this extreme environment. They act as indicators of the environmental condition of these areas and their disappearance is a sign of significant </w:t>
      </w:r>
      <w:hyperlink r:id="rId134" w:anchor="habitat" w:history="1">
        <w:r w:rsidRPr="009E3074">
          <w:rPr>
            <w:rFonts w:ascii="Garamond" w:eastAsia="Times New Roman" w:hAnsi="Garamond" w:cs="Arial"/>
            <w:b/>
            <w:bCs/>
            <w:color w:val="0000FF"/>
            <w:szCs w:val="18"/>
            <w:u w:val="single"/>
          </w:rPr>
          <w:t>habitat</w:t>
        </w:r>
      </w:hyperlink>
      <w:r w:rsidRPr="009E3074">
        <w:rPr>
          <w:rFonts w:ascii="Garamond" w:eastAsia="Times New Roman" w:hAnsi="Garamond" w:cs="Arial"/>
          <w:color w:val="333333"/>
          <w:szCs w:val="18"/>
        </w:rPr>
        <w:t> degradation. Moreover, these species remain important resources for the population. Their disappearance increases food insecurity and the impoverishment of the world’s most fragile populations.</w:t>
      </w:r>
    </w:p>
    <w:bookmarkStart w:id="3" w:name="5"/>
    <w:bookmarkEnd w:id="3"/>
    <w:p w:rsidR="009E3074" w:rsidRPr="00474F61" w:rsidRDefault="001D48BF" w:rsidP="009E3074">
      <w:pPr>
        <w:rPr>
          <w:rFonts w:ascii="Arial" w:eastAsia="Times New Roman" w:hAnsi="Arial" w:cs="Arial"/>
          <w:b/>
          <w:bCs/>
          <w:color w:val="333333"/>
          <w:sz w:val="28"/>
          <w:szCs w:val="20"/>
        </w:rPr>
      </w:pPr>
      <w:r w:rsidRPr="009E3074">
        <w:rPr>
          <w:rFonts w:ascii="Garamond" w:hAnsi="Garamond"/>
        </w:rPr>
        <w:fldChar w:fldCharType="begin"/>
      </w:r>
      <w:r w:rsidR="009E3074" w:rsidRPr="009E3074">
        <w:rPr>
          <w:rFonts w:ascii="Garamond" w:hAnsi="Garamond"/>
        </w:rPr>
        <w:instrText xml:space="preserve"> HYPERLINK "http://www.unesco.org/mab/doc/ekocd/index_case.html" </w:instrText>
      </w:r>
      <w:r w:rsidRPr="009E3074">
        <w:rPr>
          <w:rFonts w:ascii="Garamond" w:hAnsi="Garamond"/>
        </w:rPr>
        <w:fldChar w:fldCharType="separate"/>
      </w:r>
      <w:r w:rsidR="009E3074" w:rsidRPr="009E3074">
        <w:rPr>
          <w:rStyle w:val="Hyperlink"/>
          <w:rFonts w:ascii="Garamond" w:hAnsi="Garamond"/>
        </w:rPr>
        <w:t>http://www.unesco.org/mab/doc/ekocd/index_case.html</w:t>
      </w:r>
      <w:r w:rsidRPr="009E3074">
        <w:rPr>
          <w:rFonts w:ascii="Garamond" w:hAnsi="Garamond"/>
        </w:rPr>
        <w:fldChar w:fldCharType="end"/>
      </w:r>
      <w:r w:rsidR="009E3074" w:rsidRPr="00474F61">
        <w:rPr>
          <w:rFonts w:ascii="Arial" w:eastAsia="Times New Roman" w:hAnsi="Arial" w:cs="Arial"/>
          <w:b/>
          <w:bCs/>
          <w:color w:val="333333"/>
          <w:sz w:val="28"/>
          <w:szCs w:val="20"/>
        </w:rPr>
        <w:br w:type="page"/>
      </w:r>
    </w:p>
    <w:p w:rsidR="009E3074" w:rsidRPr="009E3074" w:rsidRDefault="009E3074" w:rsidP="009E3074">
      <w:pPr>
        <w:shd w:val="clear" w:color="auto" w:fill="FFFFFF"/>
        <w:spacing w:before="100" w:beforeAutospacing="1" w:after="100" w:afterAutospacing="1"/>
        <w:rPr>
          <w:rFonts w:ascii="Garamond" w:eastAsia="Times New Roman" w:hAnsi="Garamond" w:cs="Arial"/>
          <w:color w:val="333333"/>
          <w:sz w:val="32"/>
          <w:szCs w:val="18"/>
        </w:rPr>
      </w:pPr>
      <w:r w:rsidRPr="009E3074">
        <w:rPr>
          <w:rFonts w:ascii="Garamond" w:eastAsia="Times New Roman" w:hAnsi="Garamond" w:cs="Arial"/>
          <w:b/>
          <w:bCs/>
          <w:color w:val="333333"/>
          <w:sz w:val="32"/>
          <w:szCs w:val="20"/>
        </w:rPr>
        <w:t>Consequences of land degradation</w:t>
      </w:r>
    </w:p>
    <w:p w:rsidR="009E3074" w:rsidRPr="009E3074" w:rsidRDefault="009E3074" w:rsidP="009E3074">
      <w:pPr>
        <w:numPr>
          <w:ilvl w:val="0"/>
          <w:numId w:val="26"/>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Erosion: the loose particles and nutritive elements of the soil are flushed out.</w:t>
      </w:r>
    </w:p>
    <w:p w:rsidR="009E3074" w:rsidRPr="009E3074" w:rsidRDefault="009E3074" w:rsidP="009E3074">
      <w:pPr>
        <w:numPr>
          <w:ilvl w:val="0"/>
          <w:numId w:val="26"/>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In irrigated lands, where water from underground reserves is often polluted, evaporation leads to a rise in the mineral salts to the surface resulting in high salinity, rendering the soil unsuitable for crops, since they are intolerant of high salt concentrations and may consequently die.</w:t>
      </w:r>
    </w:p>
    <w:p w:rsidR="009E3074" w:rsidRPr="009E3074" w:rsidRDefault="009E3074" w:rsidP="009E3074">
      <w:pPr>
        <w:numPr>
          <w:ilvl w:val="0"/>
          <w:numId w:val="26"/>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The vegetation cover is not given enough time to re-establish itself during intensive grazing periods or when grazing activities affect plots that have already been cultivated.</w:t>
      </w:r>
    </w:p>
    <w:p w:rsidR="009E3074" w:rsidRPr="009E3074" w:rsidRDefault="009E3074" w:rsidP="009E3074">
      <w:pPr>
        <w:numPr>
          <w:ilvl w:val="0"/>
          <w:numId w:val="26"/>
        </w:numPr>
        <w:shd w:val="clear" w:color="auto" w:fill="FFFFFF"/>
        <w:spacing w:before="100" w:beforeAutospacing="1" w:after="100" w:afterAutospacing="1"/>
        <w:rPr>
          <w:rFonts w:ascii="Garamond" w:eastAsia="Times New Roman" w:hAnsi="Garamond" w:cs="Arial"/>
          <w:color w:val="333333"/>
          <w:szCs w:val="18"/>
        </w:rPr>
      </w:pPr>
      <w:r w:rsidRPr="009E3074">
        <w:rPr>
          <w:rFonts w:ascii="Garamond" w:eastAsia="Times New Roman" w:hAnsi="Garamond" w:cs="Arial"/>
          <w:color w:val="333333"/>
          <w:szCs w:val="18"/>
        </w:rPr>
        <w:t>Due to the acceleration of erosion by rain as a direct result of </w:t>
      </w:r>
      <w:hyperlink r:id="rId135" w:anchor="clearing" w:history="1">
        <w:r w:rsidRPr="009E3074">
          <w:rPr>
            <w:rFonts w:ascii="Garamond" w:eastAsia="Times New Roman" w:hAnsi="Garamond" w:cs="Arial"/>
            <w:b/>
            <w:bCs/>
            <w:color w:val="0000FF"/>
            <w:szCs w:val="18"/>
            <w:u w:val="single"/>
          </w:rPr>
          <w:t>clearings</w:t>
        </w:r>
      </w:hyperlink>
      <w:r w:rsidRPr="009E3074">
        <w:rPr>
          <w:rFonts w:ascii="Garamond" w:eastAsia="Times New Roman" w:hAnsi="Garamond" w:cs="Arial"/>
          <w:color w:val="333333"/>
          <w:szCs w:val="18"/>
        </w:rPr>
        <w:t> and </w:t>
      </w:r>
      <w:hyperlink r:id="rId136" w:anchor="deforestation" w:history="1">
        <w:r w:rsidRPr="009E3074">
          <w:rPr>
            <w:rFonts w:ascii="Garamond" w:eastAsia="Times New Roman" w:hAnsi="Garamond" w:cs="Arial"/>
            <w:b/>
            <w:bCs/>
            <w:color w:val="0000FF"/>
            <w:szCs w:val="18"/>
            <w:u w:val="single"/>
          </w:rPr>
          <w:t>deforestation</w:t>
        </w:r>
      </w:hyperlink>
      <w:r w:rsidRPr="009E3074">
        <w:rPr>
          <w:rFonts w:ascii="Garamond" w:eastAsia="Times New Roman" w:hAnsi="Garamond" w:cs="Arial"/>
          <w:color w:val="333333"/>
          <w:szCs w:val="18"/>
        </w:rPr>
        <w:t>, the forest </w:t>
      </w:r>
      <w:hyperlink r:id="rId137" w:anchor="ecosystem" w:history="1">
        <w:r w:rsidRPr="009E3074">
          <w:rPr>
            <w:rFonts w:ascii="Garamond" w:eastAsia="Times New Roman" w:hAnsi="Garamond" w:cs="Arial"/>
            <w:b/>
            <w:bCs/>
            <w:color w:val="0000FF"/>
            <w:szCs w:val="18"/>
            <w:u w:val="single"/>
          </w:rPr>
          <w:t>ecosystem</w:t>
        </w:r>
      </w:hyperlink>
      <w:r w:rsidRPr="009E3074">
        <w:rPr>
          <w:rFonts w:ascii="Garamond" w:eastAsia="Times New Roman" w:hAnsi="Garamond" w:cs="Arial"/>
          <w:color w:val="333333"/>
          <w:szCs w:val="18"/>
        </w:rPr>
        <w:t> disappears. This has severe consequences on soil fertility as well as on the preservation of animal and plant species. </w:t>
      </w:r>
      <w:r w:rsidRPr="009E3074">
        <w:rPr>
          <w:rFonts w:ascii="Garamond" w:eastAsia="Times New Roman" w:hAnsi="Garamond" w:cs="Arial"/>
          <w:color w:val="333333"/>
          <w:szCs w:val="18"/>
        </w:rPr>
        <w:br/>
        <w:t>In fact, roots maintain soil structure and can limit soil erosion since they contribute to water infiltration, which reduces water </w:t>
      </w:r>
      <w:hyperlink r:id="rId138" w:anchor="run" w:history="1">
        <w:r w:rsidRPr="009E3074">
          <w:rPr>
            <w:rFonts w:ascii="Garamond" w:eastAsia="Times New Roman" w:hAnsi="Garamond" w:cs="Arial"/>
            <w:b/>
            <w:bCs/>
            <w:color w:val="0000FF"/>
            <w:szCs w:val="18"/>
            <w:u w:val="single"/>
          </w:rPr>
          <w:t>run-off</w:t>
        </w:r>
      </w:hyperlink>
      <w:r w:rsidRPr="009E3074">
        <w:rPr>
          <w:rFonts w:ascii="Garamond" w:eastAsia="Times New Roman" w:hAnsi="Garamond" w:cs="Arial"/>
          <w:color w:val="333333"/>
          <w:szCs w:val="18"/>
        </w:rPr>
        <w:t>, encouraging the composition of a rich and productive soil. Also, tree leaves reduce the action of the wind on the soil surface. Dead tree parts that fall to the ground decompose and enrich the soil with </w:t>
      </w:r>
      <w:hyperlink r:id="rId139" w:anchor="organicm" w:history="1">
        <w:r w:rsidRPr="009E3074">
          <w:rPr>
            <w:rFonts w:ascii="Garamond" w:eastAsia="Times New Roman" w:hAnsi="Garamond" w:cs="Arial"/>
            <w:b/>
            <w:bCs/>
            <w:color w:val="0000FF"/>
            <w:szCs w:val="18"/>
            <w:u w:val="single"/>
          </w:rPr>
          <w:t>organic matter</w:t>
        </w:r>
      </w:hyperlink>
      <w:r w:rsidRPr="009E3074">
        <w:rPr>
          <w:rFonts w:ascii="Garamond" w:eastAsia="Times New Roman" w:hAnsi="Garamond" w:cs="Arial"/>
          <w:color w:val="333333"/>
          <w:szCs w:val="18"/>
        </w:rPr>
        <w:t>.</w:t>
      </w:r>
    </w:p>
    <w:p w:rsidR="009E3074" w:rsidRPr="009E3074" w:rsidRDefault="001D48BF" w:rsidP="009E3074">
      <w:pPr>
        <w:shd w:val="clear" w:color="auto" w:fill="FFFFFF"/>
        <w:spacing w:before="100" w:beforeAutospacing="1" w:after="100" w:afterAutospacing="1"/>
        <w:ind w:left="720"/>
        <w:rPr>
          <w:rFonts w:ascii="Garamond" w:eastAsia="Times New Roman" w:hAnsi="Garamond" w:cs="Arial"/>
          <w:color w:val="333333"/>
          <w:szCs w:val="18"/>
        </w:rPr>
      </w:pPr>
      <w:hyperlink r:id="rId140" w:history="1">
        <w:r w:rsidR="009E3074" w:rsidRPr="009E3074">
          <w:rPr>
            <w:rStyle w:val="Hyperlink"/>
            <w:rFonts w:ascii="Garamond" w:hAnsi="Garamond"/>
          </w:rPr>
          <w:t>http://www.unesco.org/mab/doc/ekocd/index_case.html</w:t>
        </w:r>
      </w:hyperlink>
    </w:p>
    <w:p w:rsidR="009E3074" w:rsidRDefault="009E3074" w:rsidP="009E3074">
      <w:r>
        <w:br w:type="page"/>
        <w:t xml:space="preserve"> </w:t>
      </w:r>
    </w:p>
    <w:p w:rsidR="009E3074" w:rsidRDefault="009E3074" w:rsidP="009E3074">
      <w:r>
        <w:rPr>
          <w:noProof/>
        </w:rPr>
        <w:drawing>
          <wp:inline distT="0" distB="0" distL="0" distR="0">
            <wp:extent cx="5226050" cy="4762500"/>
            <wp:effectExtent l="0" t="0" r="0" b="0"/>
            <wp:docPr id="41" name="Picture 1" descr="http://www.unesco.org/mab/doc/ekocd/learning_pics/C11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sco.org/mab/doc/ekocd/learning_pics/C11T1.jpg"/>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226050" cy="4762500"/>
                    </a:xfrm>
                    <a:prstGeom prst="rect">
                      <a:avLst/>
                    </a:prstGeom>
                    <a:noFill/>
                    <a:ln>
                      <a:noFill/>
                    </a:ln>
                  </pic:spPr>
                </pic:pic>
              </a:graphicData>
            </a:graphic>
          </wp:inline>
        </w:drawing>
      </w:r>
    </w:p>
    <w:p w:rsidR="009E3074" w:rsidRDefault="001D48BF" w:rsidP="009E3074">
      <w:hyperlink r:id="rId142" w:history="1">
        <w:r w:rsidR="009E3074">
          <w:rPr>
            <w:rStyle w:val="Hyperlink"/>
            <w:rFonts w:ascii="Arial" w:hAnsi="Arial" w:cs="Arial"/>
            <w:sz w:val="17"/>
            <w:szCs w:val="17"/>
            <w:shd w:val="clear" w:color="auto" w:fill="FFFFCC"/>
          </w:rPr>
          <w:t>1. When drought periods are sustained, the soil surface hardens and begins to break up. Cracks appear forming deep fissures that damage the soil structure. When rains eventual arrive, the water seeps into the cracks rather than being retained on the surface.</w:t>
        </w:r>
        <w:r w:rsidR="009E3074">
          <w:rPr>
            <w:rFonts w:ascii="Arial" w:hAnsi="Arial" w:cs="Arial"/>
            <w:color w:val="0000FF"/>
            <w:sz w:val="17"/>
            <w:szCs w:val="17"/>
            <w:shd w:val="clear" w:color="auto" w:fill="FFFFCC"/>
          </w:rPr>
          <w:br/>
        </w:r>
        <w:r w:rsidR="009E3074">
          <w:rPr>
            <w:rStyle w:val="Hyperlink"/>
            <w:rFonts w:ascii="Arial" w:hAnsi="Arial" w:cs="Arial"/>
            <w:sz w:val="17"/>
            <w:szCs w:val="17"/>
            <w:shd w:val="clear" w:color="auto" w:fill="FFFFCC"/>
          </w:rPr>
          <w:t>© Jean-Michel Battin</w:t>
        </w:r>
      </w:hyperlink>
    </w:p>
    <w:p w:rsidR="009E3074" w:rsidRPr="009E3074" w:rsidRDefault="001D48BF" w:rsidP="009E3074">
      <w:pPr>
        <w:rPr>
          <w:rFonts w:ascii="Garamond" w:hAnsi="Garamond"/>
        </w:rPr>
      </w:pPr>
      <w:hyperlink r:id="rId143" w:history="1">
        <w:r w:rsidR="009E3074" w:rsidRPr="009E3074">
          <w:rPr>
            <w:rStyle w:val="Hyperlink"/>
            <w:rFonts w:ascii="Garamond" w:hAnsi="Garamond"/>
          </w:rPr>
          <w:t>http://www.unesco.org/mab/doc/ekocd/index_case.html</w:t>
        </w:r>
      </w:hyperlink>
      <w:r w:rsidR="009E3074" w:rsidRPr="009E3074">
        <w:rPr>
          <w:rFonts w:ascii="Garamond" w:hAnsi="Garamond"/>
        </w:rPr>
        <w:br w:type="page"/>
      </w:r>
    </w:p>
    <w:p w:rsidR="009E3074" w:rsidRDefault="009E3074" w:rsidP="009E3074">
      <w:r>
        <w:rPr>
          <w:noProof/>
        </w:rPr>
        <w:drawing>
          <wp:inline distT="0" distB="0" distL="0" distR="0">
            <wp:extent cx="4743450" cy="4762500"/>
            <wp:effectExtent l="0" t="0" r="0" b="0"/>
            <wp:docPr id="42" name="Picture 2" descr="http://www.unesco.org/mab/doc/ekocd/learning_pics/C11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co.org/mab/doc/ekocd/learning_pics/C11T2.jpg"/>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743450" cy="4762500"/>
                    </a:xfrm>
                    <a:prstGeom prst="rect">
                      <a:avLst/>
                    </a:prstGeom>
                    <a:noFill/>
                    <a:ln>
                      <a:noFill/>
                    </a:ln>
                  </pic:spPr>
                </pic:pic>
              </a:graphicData>
            </a:graphic>
          </wp:inline>
        </w:drawing>
      </w:r>
    </w:p>
    <w:p w:rsidR="009E3074" w:rsidRDefault="001D48BF" w:rsidP="009E3074">
      <w:hyperlink r:id="rId145" w:history="1">
        <w:r w:rsidR="009E3074">
          <w:rPr>
            <w:rStyle w:val="Hyperlink"/>
            <w:rFonts w:ascii="Arial" w:hAnsi="Arial" w:cs="Arial"/>
            <w:sz w:val="17"/>
            <w:szCs w:val="17"/>
            <w:shd w:val="clear" w:color="auto" w:fill="FFFFCC"/>
          </w:rPr>
          <w:t>2. Soil salinity has immediate consequences on the ability of vegetation to maintain and regenerate itself.</w:t>
        </w:r>
        <w:r w:rsidR="009E3074">
          <w:rPr>
            <w:rStyle w:val="apple-converted-space"/>
            <w:rFonts w:ascii="Arial" w:hAnsi="Arial" w:cs="Arial"/>
            <w:color w:val="0000FF"/>
            <w:sz w:val="17"/>
            <w:szCs w:val="17"/>
            <w:u w:val="single"/>
            <w:shd w:val="clear" w:color="auto" w:fill="FFFFCC"/>
          </w:rPr>
          <w:t> </w:t>
        </w:r>
        <w:r w:rsidR="009E3074">
          <w:rPr>
            <w:rFonts w:ascii="Arial" w:hAnsi="Arial" w:cs="Arial"/>
            <w:color w:val="0000FF"/>
            <w:sz w:val="17"/>
            <w:szCs w:val="17"/>
            <w:u w:val="single"/>
            <w:shd w:val="clear" w:color="auto" w:fill="FFFFCC"/>
          </w:rPr>
          <w:br/>
        </w:r>
        <w:r w:rsidR="009E3074">
          <w:rPr>
            <w:rStyle w:val="Hyperlink"/>
            <w:rFonts w:ascii="Arial" w:hAnsi="Arial" w:cs="Arial"/>
            <w:sz w:val="17"/>
            <w:szCs w:val="17"/>
            <w:shd w:val="clear" w:color="auto" w:fill="FFFFCC"/>
          </w:rPr>
          <w:t>© Michel Le Berre</w:t>
        </w:r>
      </w:hyperlink>
    </w:p>
    <w:p w:rsidR="009E3074" w:rsidRPr="009E3074" w:rsidRDefault="001D48BF" w:rsidP="009E3074">
      <w:pPr>
        <w:rPr>
          <w:rFonts w:ascii="Garamond" w:hAnsi="Garamond"/>
        </w:rPr>
      </w:pPr>
      <w:hyperlink r:id="rId146" w:history="1">
        <w:r w:rsidR="009E3074" w:rsidRPr="009E3074">
          <w:rPr>
            <w:rStyle w:val="Hyperlink"/>
            <w:rFonts w:ascii="Garamond" w:hAnsi="Garamond"/>
          </w:rPr>
          <w:t>http://www.unesco.org/mab/doc/ekocd/index_case.html</w:t>
        </w:r>
      </w:hyperlink>
    </w:p>
    <w:p w:rsidR="009E3074" w:rsidRDefault="009E3074" w:rsidP="009E3074">
      <w:r>
        <w:br w:type="page"/>
      </w:r>
    </w:p>
    <w:p w:rsidR="009E3074" w:rsidRDefault="009E3074" w:rsidP="009E3074">
      <w:r>
        <w:rPr>
          <w:noProof/>
        </w:rPr>
        <w:drawing>
          <wp:inline distT="0" distB="0" distL="0" distR="0">
            <wp:extent cx="5943600" cy="3951079"/>
            <wp:effectExtent l="0" t="0" r="0" b="0"/>
            <wp:docPr id="43" name="Picture 3" descr="http://www.unesco.org/mab/doc/ekocd/learning_pics/C11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sco.org/mab/doc/ekocd/learning_pics/C11M1.jpg"/>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3951079"/>
                    </a:xfrm>
                    <a:prstGeom prst="rect">
                      <a:avLst/>
                    </a:prstGeom>
                    <a:noFill/>
                    <a:ln>
                      <a:noFill/>
                    </a:ln>
                  </pic:spPr>
                </pic:pic>
              </a:graphicData>
            </a:graphic>
          </wp:inline>
        </w:drawing>
      </w:r>
    </w:p>
    <w:p w:rsidR="009E3074" w:rsidRDefault="001D48BF" w:rsidP="009E3074">
      <w:hyperlink r:id="rId148" w:history="1">
        <w:r w:rsidR="009E3074">
          <w:rPr>
            <w:rStyle w:val="Hyperlink"/>
            <w:rFonts w:ascii="Arial" w:hAnsi="Arial" w:cs="Arial"/>
            <w:sz w:val="17"/>
            <w:szCs w:val="17"/>
            <w:shd w:val="clear" w:color="auto" w:fill="FFFFCC"/>
          </w:rPr>
          <w:t>3. Mustang in Nepal:</w:t>
        </w:r>
        <w:r w:rsidR="009E3074">
          <w:rPr>
            <w:rStyle w:val="apple-converted-space"/>
            <w:rFonts w:ascii="Arial" w:hAnsi="Arial" w:cs="Arial"/>
            <w:color w:val="0000FF"/>
            <w:sz w:val="17"/>
            <w:szCs w:val="17"/>
            <w:shd w:val="clear" w:color="auto" w:fill="FFFFCC"/>
          </w:rPr>
          <w:t> </w:t>
        </w:r>
        <w:r w:rsidR="009E3074">
          <w:rPr>
            <w:rStyle w:val="Hyperlink"/>
            <w:rFonts w:ascii="Arial" w:hAnsi="Arial" w:cs="Arial"/>
            <w:sz w:val="17"/>
            <w:szCs w:val="17"/>
            <w:shd w:val="clear" w:color="auto" w:fill="FFFFCC"/>
          </w:rPr>
          <w:t>wind erosion. In some cases, the wind causes land erosion, if violent enough, the superficial layers are blown away</w:t>
        </w:r>
        <w:r w:rsidR="009E3074">
          <w:rPr>
            <w:rFonts w:ascii="Arial" w:hAnsi="Arial" w:cs="Arial"/>
            <w:color w:val="0000FF"/>
            <w:sz w:val="17"/>
            <w:szCs w:val="17"/>
            <w:shd w:val="clear" w:color="auto" w:fill="FFFFCC"/>
          </w:rPr>
          <w:br/>
        </w:r>
        <w:r w:rsidR="009E3074">
          <w:rPr>
            <w:rStyle w:val="Hyperlink"/>
            <w:rFonts w:ascii="Arial" w:hAnsi="Arial" w:cs="Arial"/>
            <w:sz w:val="17"/>
            <w:szCs w:val="17"/>
            <w:shd w:val="clear" w:color="auto" w:fill="FFFFCC"/>
          </w:rPr>
          <w:t>© Yazid Tizi</w:t>
        </w:r>
      </w:hyperlink>
    </w:p>
    <w:p w:rsidR="009E3074" w:rsidRPr="009E3074" w:rsidRDefault="001D48BF" w:rsidP="009E3074">
      <w:pPr>
        <w:rPr>
          <w:rFonts w:ascii="Garamond" w:hAnsi="Garamond"/>
        </w:rPr>
      </w:pPr>
      <w:hyperlink r:id="rId149" w:history="1">
        <w:r w:rsidR="009E3074" w:rsidRPr="009E3074">
          <w:rPr>
            <w:rStyle w:val="Hyperlink"/>
            <w:rFonts w:ascii="Garamond" w:hAnsi="Garamond"/>
          </w:rPr>
          <w:t>http://www.unesco.org/mab/doc/ekocd/index_case.html</w:t>
        </w:r>
      </w:hyperlink>
      <w:r w:rsidR="009E3074" w:rsidRPr="009E3074">
        <w:rPr>
          <w:rFonts w:ascii="Garamond" w:hAnsi="Garamond"/>
        </w:rPr>
        <w:br w:type="page"/>
      </w:r>
    </w:p>
    <w:p w:rsidR="009E3074" w:rsidRDefault="009E3074" w:rsidP="009E3074">
      <w:r>
        <w:rPr>
          <w:noProof/>
        </w:rPr>
        <w:drawing>
          <wp:inline distT="0" distB="0" distL="0" distR="0">
            <wp:extent cx="4514850" cy="4762500"/>
            <wp:effectExtent l="0" t="0" r="0" b="0"/>
            <wp:docPr id="44" name="Picture 4" descr="http://www.unesco.org/mab/doc/ekocd/learning_pics/C11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esco.org/mab/doc/ekocd/learning_pics/C11M2.jpg"/>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14850" cy="4762500"/>
                    </a:xfrm>
                    <a:prstGeom prst="rect">
                      <a:avLst/>
                    </a:prstGeom>
                    <a:noFill/>
                    <a:ln>
                      <a:noFill/>
                    </a:ln>
                  </pic:spPr>
                </pic:pic>
              </a:graphicData>
            </a:graphic>
          </wp:inline>
        </w:drawing>
      </w:r>
    </w:p>
    <w:p w:rsidR="009E3074" w:rsidRDefault="001D48BF" w:rsidP="009E3074">
      <w:hyperlink r:id="rId151" w:history="1">
        <w:r w:rsidR="009E3074">
          <w:rPr>
            <w:rStyle w:val="Hyperlink"/>
            <w:rFonts w:ascii="Arial" w:hAnsi="Arial" w:cs="Arial"/>
            <w:sz w:val="17"/>
            <w:szCs w:val="17"/>
            <w:shd w:val="clear" w:color="auto" w:fill="FFFFCC"/>
          </w:rPr>
          <w:t>4. Erosion removes part of the soil and often unearths root systems.</w:t>
        </w:r>
        <w:r w:rsidR="009E3074">
          <w:rPr>
            <w:rFonts w:ascii="Arial" w:hAnsi="Arial" w:cs="Arial"/>
            <w:color w:val="0000FF"/>
            <w:sz w:val="17"/>
            <w:szCs w:val="17"/>
            <w:shd w:val="clear" w:color="auto" w:fill="FFFFCC"/>
          </w:rPr>
          <w:br/>
        </w:r>
        <w:r w:rsidR="009E3074">
          <w:rPr>
            <w:rStyle w:val="Hyperlink"/>
            <w:rFonts w:ascii="Arial" w:hAnsi="Arial" w:cs="Arial"/>
            <w:sz w:val="17"/>
            <w:szCs w:val="17"/>
            <w:shd w:val="clear" w:color="auto" w:fill="FFFFCC"/>
          </w:rPr>
          <w:t>© Michel Le Berre</w:t>
        </w:r>
      </w:hyperlink>
    </w:p>
    <w:p w:rsidR="009E3074" w:rsidRPr="009E3074" w:rsidRDefault="001D48BF" w:rsidP="009E3074">
      <w:pPr>
        <w:rPr>
          <w:rFonts w:ascii="Garamond" w:hAnsi="Garamond"/>
        </w:rPr>
      </w:pPr>
      <w:hyperlink r:id="rId152" w:history="1">
        <w:r w:rsidR="009E3074" w:rsidRPr="009E3074">
          <w:rPr>
            <w:rStyle w:val="Hyperlink"/>
            <w:rFonts w:ascii="Garamond" w:hAnsi="Garamond"/>
          </w:rPr>
          <w:t>http://www.unesco.org/mab/doc/ekocd/index_case.html</w:t>
        </w:r>
      </w:hyperlink>
      <w:r w:rsidR="009E3074" w:rsidRPr="009E3074">
        <w:rPr>
          <w:rFonts w:ascii="Garamond" w:hAnsi="Garamond"/>
        </w:rPr>
        <w:br w:type="page"/>
      </w:r>
    </w:p>
    <w:p w:rsidR="009E3074" w:rsidRDefault="009E3074" w:rsidP="009E3074">
      <w:r>
        <w:rPr>
          <w:noProof/>
        </w:rPr>
        <w:drawing>
          <wp:inline distT="0" distB="0" distL="0" distR="0">
            <wp:extent cx="5029200" cy="4762500"/>
            <wp:effectExtent l="0" t="0" r="0" b="0"/>
            <wp:docPr id="45" name="Picture 5" descr="http://www.unesco.org/mab/doc/ekocd/learning_pics/C11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esco.org/mab/doc/ekocd/learning_pics/C11M3.jpg"/>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029200" cy="4762500"/>
                    </a:xfrm>
                    <a:prstGeom prst="rect">
                      <a:avLst/>
                    </a:prstGeom>
                    <a:noFill/>
                    <a:ln>
                      <a:noFill/>
                    </a:ln>
                  </pic:spPr>
                </pic:pic>
              </a:graphicData>
            </a:graphic>
          </wp:inline>
        </w:drawing>
      </w:r>
    </w:p>
    <w:p w:rsidR="009E3074" w:rsidRDefault="001D48BF" w:rsidP="009E3074">
      <w:hyperlink r:id="rId154" w:history="1">
        <w:r w:rsidR="009E3074">
          <w:rPr>
            <w:rStyle w:val="Hyperlink"/>
            <w:rFonts w:ascii="Arial" w:hAnsi="Arial" w:cs="Arial"/>
            <w:sz w:val="17"/>
            <w:szCs w:val="17"/>
            <w:shd w:val="clear" w:color="auto" w:fill="FFFFCC"/>
          </w:rPr>
          <w:t>5. 6. Examples of hydraulic erosion. Soils are washed away by the rains, when they dry up, a crust forms that renders the soil impermeable, thereby reducing water infiltration.</w:t>
        </w:r>
        <w:r w:rsidR="009E3074">
          <w:rPr>
            <w:rStyle w:val="apple-converted-space"/>
            <w:rFonts w:ascii="Arial" w:hAnsi="Arial" w:cs="Arial"/>
            <w:color w:val="0000FF"/>
            <w:sz w:val="17"/>
            <w:szCs w:val="17"/>
            <w:u w:val="single"/>
            <w:shd w:val="clear" w:color="auto" w:fill="FFFFCC"/>
          </w:rPr>
          <w:t> </w:t>
        </w:r>
        <w:r w:rsidR="009E3074">
          <w:rPr>
            <w:rFonts w:ascii="Arial" w:hAnsi="Arial" w:cs="Arial"/>
            <w:color w:val="0000FF"/>
            <w:sz w:val="17"/>
            <w:szCs w:val="17"/>
            <w:u w:val="single"/>
            <w:shd w:val="clear" w:color="auto" w:fill="FFFFCC"/>
          </w:rPr>
          <w:br/>
        </w:r>
        <w:r w:rsidR="009E3074">
          <w:rPr>
            <w:rStyle w:val="Hyperlink"/>
            <w:rFonts w:ascii="Arial" w:hAnsi="Arial" w:cs="Arial"/>
            <w:sz w:val="17"/>
            <w:szCs w:val="17"/>
            <w:shd w:val="clear" w:color="auto" w:fill="FFFFCC"/>
          </w:rPr>
          <w:t>© Yann Arthus-Bertrand / Earth from Above / UNESCO</w:t>
        </w:r>
      </w:hyperlink>
    </w:p>
    <w:p w:rsidR="009E3074" w:rsidRPr="009E3074" w:rsidRDefault="001D48BF" w:rsidP="009E3074">
      <w:pPr>
        <w:rPr>
          <w:rFonts w:ascii="Garamond" w:hAnsi="Garamond"/>
        </w:rPr>
      </w:pPr>
      <w:hyperlink r:id="rId155" w:history="1">
        <w:r w:rsidR="009E3074" w:rsidRPr="009E3074">
          <w:rPr>
            <w:rStyle w:val="Hyperlink"/>
            <w:rFonts w:ascii="Garamond" w:hAnsi="Garamond"/>
          </w:rPr>
          <w:t>http://www.unesco.org/mab/doc/ekocd/index_case.html</w:t>
        </w:r>
      </w:hyperlink>
    </w:p>
    <w:p w:rsidR="000475BE" w:rsidRDefault="000475BE" w:rsidP="006426C6">
      <w:pPr>
        <w:rPr>
          <w:rFonts w:ascii="Garamond" w:hAnsi="Garamond"/>
          <w:b/>
        </w:rPr>
      </w:pPr>
    </w:p>
    <w:p w:rsidR="000475BE" w:rsidRDefault="000475BE" w:rsidP="006426C6">
      <w:pPr>
        <w:rPr>
          <w:rFonts w:ascii="Garamond" w:hAnsi="Garamond"/>
          <w:b/>
        </w:rPr>
      </w:pPr>
    </w:p>
    <w:p w:rsidR="008F6952" w:rsidRDefault="008F6952" w:rsidP="006426C6">
      <w:pPr>
        <w:rPr>
          <w:rFonts w:ascii="Garamond" w:hAnsi="Garamond"/>
          <w:b/>
        </w:rPr>
      </w:pPr>
    </w:p>
    <w:p w:rsidR="00426054" w:rsidRDefault="00426054" w:rsidP="006426C6">
      <w:pPr>
        <w:rPr>
          <w:rFonts w:ascii="Garamond" w:hAnsi="Garamond"/>
          <w:b/>
        </w:rPr>
      </w:pPr>
      <w:r>
        <w:rPr>
          <w:rFonts w:ascii="Garamond" w:hAnsi="Garamond"/>
          <w:b/>
        </w:rPr>
        <w:t>Lesson 4 - Gallery Walk Part 5</w:t>
      </w:r>
    </w:p>
    <w:p w:rsidR="00E431B4" w:rsidRDefault="00E431B4" w:rsidP="006426C6">
      <w:pPr>
        <w:rPr>
          <w:rFonts w:ascii="Garamond" w:hAnsi="Garamond"/>
          <w:b/>
        </w:rPr>
      </w:pPr>
    </w:p>
    <w:p w:rsidR="00E431B4" w:rsidRDefault="00E431B4" w:rsidP="006426C6">
      <w:pPr>
        <w:rPr>
          <w:rFonts w:ascii="Garamond" w:hAnsi="Garamond"/>
          <w:b/>
        </w:rPr>
      </w:pPr>
    </w:p>
    <w:p w:rsidR="00426054" w:rsidRDefault="00426054" w:rsidP="006426C6">
      <w:pPr>
        <w:rPr>
          <w:rFonts w:ascii="Garamond" w:hAnsi="Garamond"/>
          <w:b/>
        </w:rPr>
      </w:pPr>
    </w:p>
    <w:p w:rsidR="00426054" w:rsidRPr="00E431B4" w:rsidRDefault="00426054" w:rsidP="00426054">
      <w:pPr>
        <w:rPr>
          <w:rFonts w:ascii="Garamond" w:hAnsi="Garamond"/>
          <w:b/>
          <w:sz w:val="32"/>
        </w:rPr>
      </w:pPr>
      <w:r w:rsidRPr="00E431B4">
        <w:rPr>
          <w:rFonts w:ascii="Garamond" w:hAnsi="Garamond"/>
          <w:b/>
          <w:sz w:val="32"/>
        </w:rPr>
        <w:t>Consequences of Desertification on Humans</w:t>
      </w:r>
    </w:p>
    <w:p w:rsidR="00426054" w:rsidRPr="00E431B4" w:rsidRDefault="00426054" w:rsidP="00426054">
      <w:pPr>
        <w:pStyle w:val="NormalWeb"/>
        <w:shd w:val="clear" w:color="auto" w:fill="FFFFFF"/>
        <w:rPr>
          <w:rFonts w:ascii="Garamond" w:hAnsi="Garamond" w:cs="Arial"/>
          <w:color w:val="333333"/>
          <w:szCs w:val="18"/>
        </w:rPr>
      </w:pPr>
      <w:r w:rsidRPr="00E431B4">
        <w:rPr>
          <w:rFonts w:ascii="Garamond" w:hAnsi="Garamond" w:cs="Arial"/>
          <w:color w:val="333333"/>
          <w:szCs w:val="18"/>
        </w:rPr>
        <w:t>Desertification leads to poverty with all the social, economical and cutural consequences that this entails. Poverty then drives populations to over-exploit the remaining natural resources triggering a vicious cycle, accelerating</w:t>
      </w:r>
      <w:r w:rsidRPr="00E431B4">
        <w:rPr>
          <w:rStyle w:val="apple-converted-space"/>
          <w:rFonts w:ascii="Garamond" w:hAnsi="Garamond" w:cs="Arial"/>
          <w:color w:val="333333"/>
        </w:rPr>
        <w:t> </w:t>
      </w:r>
      <w:hyperlink r:id="rId156" w:anchor="land" w:history="1">
        <w:r w:rsidRPr="00E431B4">
          <w:rPr>
            <w:rStyle w:val="Hyperlink"/>
            <w:rFonts w:ascii="Garamond" w:hAnsi="Garamond" w:cs="Arial"/>
            <w:b/>
            <w:bCs/>
            <w:szCs w:val="18"/>
          </w:rPr>
          <w:t>land degradation</w:t>
        </w:r>
      </w:hyperlink>
      <w:r w:rsidRPr="00E431B4">
        <w:rPr>
          <w:rStyle w:val="apple-converted-space"/>
          <w:rFonts w:ascii="Garamond" w:hAnsi="Garamond" w:cs="Arial"/>
          <w:color w:val="333333"/>
        </w:rPr>
        <w:t> </w:t>
      </w:r>
      <w:r w:rsidRPr="00E431B4">
        <w:rPr>
          <w:rFonts w:ascii="Garamond" w:hAnsi="Garamond" w:cs="Arial"/>
          <w:color w:val="333333"/>
          <w:szCs w:val="18"/>
        </w:rPr>
        <w:t>still further. Poverty is thus both a cause and a consequence of desertification. Desertification affects the lifestyles of nearly one billion of the world’s population.</w:t>
      </w:r>
    </w:p>
    <w:p w:rsidR="00426054" w:rsidRPr="00E431B4" w:rsidRDefault="00426054" w:rsidP="00426054">
      <w:pPr>
        <w:pStyle w:val="NormalWeb"/>
        <w:shd w:val="clear" w:color="auto" w:fill="FFFFFF"/>
        <w:rPr>
          <w:rFonts w:ascii="Garamond" w:hAnsi="Garamond" w:cs="Arial"/>
          <w:color w:val="333333"/>
          <w:szCs w:val="18"/>
        </w:rPr>
      </w:pPr>
      <w:r w:rsidRPr="00E431B4">
        <w:rPr>
          <w:rFonts w:ascii="Garamond" w:hAnsi="Garamond" w:cs="Arial"/>
          <w:color w:val="333333"/>
          <w:szCs w:val="18"/>
        </w:rPr>
        <w:t>It weakens populations and institutions rendering them more vulnerable to global economic factors. The shortfall in earned tax receipts due to low productivity has consequences on the capacity of governments to reimburse their foreign debt and develop national socio-economic program. The persistence of drought and desertification reduces national food production and furthers the need to turn to foreign products. Moreover, food aid can eventually lead to a reduction in local agricultural production, particularly if it becomes more costly to produce locally than to resort to imported products that are distributed for free by the international community.</w:t>
      </w:r>
    </w:p>
    <w:p w:rsidR="00426054" w:rsidRPr="00E431B4" w:rsidRDefault="001D48BF" w:rsidP="00426054">
      <w:pPr>
        <w:pStyle w:val="NormalWeb"/>
        <w:shd w:val="clear" w:color="auto" w:fill="FFFFFF"/>
        <w:rPr>
          <w:rFonts w:ascii="Garamond" w:hAnsi="Garamond" w:cs="Arial"/>
          <w:color w:val="333333"/>
          <w:szCs w:val="18"/>
        </w:rPr>
      </w:pPr>
      <w:hyperlink r:id="rId157" w:history="1">
        <w:r w:rsidR="00426054" w:rsidRPr="00E431B4">
          <w:rPr>
            <w:rStyle w:val="Hyperlink"/>
            <w:rFonts w:ascii="Garamond" w:hAnsi="Garamond"/>
          </w:rPr>
          <w:t>http://www.unesco.org/mab/doc/ekocd/index_case.html</w:t>
        </w:r>
      </w:hyperlink>
    </w:p>
    <w:p w:rsidR="00426054" w:rsidRDefault="00426054" w:rsidP="00426054">
      <w:pPr>
        <w:jc w:val="both"/>
        <w:rPr>
          <w:rFonts w:ascii="Arial" w:eastAsia="Times New Roman" w:hAnsi="Arial" w:cs="Arial"/>
          <w:color w:val="333333"/>
          <w:szCs w:val="18"/>
        </w:rPr>
      </w:pPr>
      <w:r w:rsidRPr="00E431B4">
        <w:rPr>
          <w:rFonts w:ascii="Garamond" w:hAnsi="Garamond" w:cs="Arial"/>
          <w:color w:val="333333"/>
          <w:szCs w:val="18"/>
        </w:rPr>
        <w:br w:type="page"/>
      </w:r>
      <w:r>
        <w:rPr>
          <w:rFonts w:ascii="Arial" w:eastAsia="Times New Roman" w:hAnsi="Arial" w:cs="Arial"/>
          <w:color w:val="333333"/>
          <w:szCs w:val="18"/>
        </w:rPr>
        <w:t xml:space="preserve"> </w:t>
      </w:r>
    </w:p>
    <w:p w:rsidR="00E431B4" w:rsidRPr="00E431B4" w:rsidRDefault="00426054" w:rsidP="00426054">
      <w:pPr>
        <w:pStyle w:val="NormalWeb"/>
        <w:shd w:val="clear" w:color="auto" w:fill="FFFFFF"/>
        <w:rPr>
          <w:rStyle w:val="Strong"/>
          <w:rFonts w:eastAsiaTheme="minorHAnsi" w:cstheme="minorBidi"/>
        </w:rPr>
      </w:pPr>
      <w:r w:rsidRPr="00E431B4">
        <w:rPr>
          <w:rStyle w:val="Strong"/>
          <w:rFonts w:ascii="Garamond" w:hAnsi="Garamond" w:cs="Arial"/>
          <w:color w:val="333333"/>
          <w:sz w:val="32"/>
          <w:szCs w:val="18"/>
          <w:shd w:val="clear" w:color="auto" w:fill="FFFFFF"/>
        </w:rPr>
        <w:t>Socio-economic development in disequilibrium</w:t>
      </w:r>
    </w:p>
    <w:p w:rsidR="00426054" w:rsidRPr="00E431B4" w:rsidRDefault="00426054" w:rsidP="00426054">
      <w:pPr>
        <w:pStyle w:val="NormalWeb"/>
        <w:shd w:val="clear" w:color="auto" w:fill="FFFFFF"/>
        <w:rPr>
          <w:rFonts w:ascii="Garamond" w:hAnsi="Garamond" w:cs="Arial"/>
          <w:color w:val="333333"/>
          <w:szCs w:val="18"/>
          <w:shd w:val="clear" w:color="auto" w:fill="FFFFFF"/>
        </w:rPr>
      </w:pPr>
      <w:r w:rsidRPr="00E431B4">
        <w:rPr>
          <w:rFonts w:ascii="Garamond" w:hAnsi="Garamond" w:cs="Arial"/>
          <w:color w:val="333333"/>
          <w:szCs w:val="18"/>
        </w:rPr>
        <w:br/>
      </w:r>
      <w:r w:rsidRPr="00E431B4">
        <w:rPr>
          <w:rFonts w:ascii="Garamond" w:hAnsi="Garamond" w:cs="Arial"/>
          <w:color w:val="333333"/>
          <w:szCs w:val="18"/>
          <w:shd w:val="clear" w:color="auto" w:fill="FFFFFF"/>
        </w:rPr>
        <w:t>Drought and diminishing soil fertility lead to the migration of the rural population. This creates problems in the urban environment as well as in rural areas not yet affected by</w:t>
      </w:r>
      <w:r w:rsidRPr="00E431B4">
        <w:rPr>
          <w:rStyle w:val="apple-converted-space"/>
          <w:rFonts w:ascii="Garamond" w:hAnsi="Garamond" w:cs="Arial"/>
          <w:color w:val="333333"/>
          <w:shd w:val="clear" w:color="auto" w:fill="FFFFFF"/>
        </w:rPr>
        <w:t> </w:t>
      </w:r>
      <w:hyperlink r:id="rId158" w:anchor="land" w:history="1">
        <w:r w:rsidRPr="00E431B4">
          <w:rPr>
            <w:rStyle w:val="Hyperlink"/>
            <w:rFonts w:ascii="Garamond" w:hAnsi="Garamond" w:cs="Arial"/>
            <w:b/>
            <w:bCs/>
            <w:szCs w:val="18"/>
            <w:shd w:val="clear" w:color="auto" w:fill="FFFFFF"/>
          </w:rPr>
          <w:t>land degradation</w:t>
        </w:r>
      </w:hyperlink>
      <w:r w:rsidRPr="00E431B4">
        <w:rPr>
          <w:rFonts w:ascii="Garamond" w:hAnsi="Garamond" w:cs="Arial"/>
          <w:color w:val="333333"/>
          <w:szCs w:val="18"/>
          <w:shd w:val="clear" w:color="auto" w:fill="FFFFFF"/>
        </w:rPr>
        <w:t>, yet witness the</w:t>
      </w:r>
      <w:r w:rsidRPr="00E431B4">
        <w:rPr>
          <w:rStyle w:val="apple-converted-space"/>
          <w:rFonts w:ascii="Garamond" w:hAnsi="Garamond" w:cs="Arial"/>
          <w:color w:val="333333"/>
          <w:shd w:val="clear" w:color="auto" w:fill="FFFFFF"/>
        </w:rPr>
        <w:t> </w:t>
      </w:r>
      <w:hyperlink r:id="rId159" w:anchor="migration" w:history="1">
        <w:r w:rsidRPr="00E431B4">
          <w:rPr>
            <w:rStyle w:val="Hyperlink"/>
            <w:rFonts w:ascii="Garamond" w:hAnsi="Garamond" w:cs="Arial"/>
            <w:b/>
            <w:bCs/>
            <w:szCs w:val="18"/>
            <w:shd w:val="clear" w:color="auto" w:fill="FFFFFF"/>
          </w:rPr>
          <w:t>migration</w:t>
        </w:r>
      </w:hyperlink>
      <w:r w:rsidRPr="00E431B4">
        <w:rPr>
          <w:rStyle w:val="apple-converted-space"/>
          <w:rFonts w:ascii="Garamond" w:hAnsi="Garamond" w:cs="Arial"/>
          <w:color w:val="333333"/>
          <w:shd w:val="clear" w:color="auto" w:fill="FFFFFF"/>
        </w:rPr>
        <w:t> </w:t>
      </w:r>
      <w:r w:rsidRPr="00E431B4">
        <w:rPr>
          <w:rFonts w:ascii="Garamond" w:hAnsi="Garamond" w:cs="Arial"/>
          <w:color w:val="333333"/>
          <w:szCs w:val="18"/>
          <w:shd w:val="clear" w:color="auto" w:fill="FFFFFF"/>
        </w:rPr>
        <w:t>of new arrivals. The inflated growth of urban centres leads to a reduction in the state budget allowance intended for rural development, which accentuates the rural exodus and raises food insecurity.</w:t>
      </w:r>
      <w:r w:rsidRPr="00E431B4">
        <w:rPr>
          <w:rStyle w:val="apple-converted-space"/>
          <w:rFonts w:ascii="Garamond" w:hAnsi="Garamond" w:cs="Arial"/>
          <w:color w:val="333333"/>
          <w:shd w:val="clear" w:color="auto" w:fill="FFFFFF"/>
        </w:rPr>
        <w:t> </w:t>
      </w:r>
      <w:r w:rsidRPr="00E431B4">
        <w:rPr>
          <w:rFonts w:ascii="Garamond" w:hAnsi="Garamond" w:cs="Arial"/>
          <w:color w:val="333333"/>
          <w:szCs w:val="18"/>
        </w:rPr>
        <w:br/>
      </w:r>
    </w:p>
    <w:p w:rsidR="00426054" w:rsidRPr="00E431B4" w:rsidRDefault="00426054" w:rsidP="00426054">
      <w:pPr>
        <w:pStyle w:val="NormalWeb"/>
        <w:shd w:val="clear" w:color="auto" w:fill="FFFFFF"/>
        <w:rPr>
          <w:rFonts w:ascii="Garamond" w:hAnsi="Garamond" w:cs="Arial"/>
          <w:color w:val="333333"/>
          <w:szCs w:val="18"/>
          <w:shd w:val="clear" w:color="auto" w:fill="FFFFFF"/>
        </w:rPr>
      </w:pPr>
      <w:r w:rsidRPr="00E431B4">
        <w:rPr>
          <w:rFonts w:ascii="Garamond" w:hAnsi="Garamond" w:cs="Arial"/>
          <w:color w:val="333333"/>
          <w:szCs w:val="18"/>
          <w:shd w:val="clear" w:color="auto" w:fill="FFFFFF"/>
        </w:rPr>
        <w:t>Rural populations often lose their possessions during severe drought.</w:t>
      </w:r>
      <w:r w:rsidRPr="00E431B4">
        <w:rPr>
          <w:rStyle w:val="apple-converted-space"/>
          <w:rFonts w:ascii="Garamond" w:hAnsi="Garamond" w:cs="Arial"/>
          <w:color w:val="333333"/>
          <w:shd w:val="clear" w:color="auto" w:fill="FFFFFF"/>
        </w:rPr>
        <w:t> </w:t>
      </w:r>
      <w:r w:rsidRPr="00E431B4">
        <w:rPr>
          <w:rFonts w:ascii="Garamond" w:hAnsi="Garamond" w:cs="Arial"/>
          <w:color w:val="333333"/>
          <w:szCs w:val="18"/>
        </w:rPr>
        <w:br/>
      </w:r>
      <w:r w:rsidRPr="00E431B4">
        <w:rPr>
          <w:rFonts w:ascii="Garamond" w:hAnsi="Garamond" w:cs="Arial"/>
          <w:color w:val="333333"/>
          <w:szCs w:val="18"/>
          <w:shd w:val="clear" w:color="auto" w:fill="FFFFFF"/>
        </w:rPr>
        <w:t>Desertification can drive whole communities to migrate towards cities or regions where survival conditions are initially more promising but ultimately are very difficult: social stability and cultural identity are threatened and the makeshift dwellings, which are insanitary and illegal, are sometimes sources of ethnic or religious conflict.</w:t>
      </w:r>
    </w:p>
    <w:p w:rsidR="00426054" w:rsidRPr="00E431B4" w:rsidRDefault="00426054" w:rsidP="00426054">
      <w:pPr>
        <w:pStyle w:val="NormalWeb"/>
        <w:shd w:val="clear" w:color="auto" w:fill="FFFFFF"/>
        <w:rPr>
          <w:rStyle w:val="apple-converted-space"/>
        </w:rPr>
      </w:pPr>
      <w:r w:rsidRPr="00E431B4">
        <w:rPr>
          <w:rFonts w:ascii="Garamond" w:hAnsi="Garamond" w:cs="Arial"/>
          <w:color w:val="333333"/>
          <w:szCs w:val="18"/>
        </w:rPr>
        <w:br/>
      </w:r>
      <w:r w:rsidRPr="00E431B4">
        <w:rPr>
          <w:rFonts w:ascii="Garamond" w:hAnsi="Garamond" w:cs="Arial"/>
          <w:color w:val="333333"/>
          <w:szCs w:val="18"/>
          <w:shd w:val="clear" w:color="auto" w:fill="FFFFFF"/>
        </w:rPr>
        <w:t>Economic refugees are increasingly numerous: in Africa estimates place the number at 10 million individuals over the past twenty years.</w:t>
      </w:r>
      <w:r w:rsidRPr="00E431B4">
        <w:rPr>
          <w:rStyle w:val="apple-converted-space"/>
          <w:rFonts w:ascii="Garamond" w:hAnsi="Garamond" w:cs="Arial"/>
          <w:color w:val="333333"/>
          <w:shd w:val="clear" w:color="auto" w:fill="FFFFFF"/>
        </w:rPr>
        <w:t> </w:t>
      </w:r>
    </w:p>
    <w:p w:rsidR="00426054" w:rsidRPr="00E431B4" w:rsidRDefault="00426054" w:rsidP="00426054">
      <w:pPr>
        <w:pStyle w:val="NormalWeb"/>
        <w:shd w:val="clear" w:color="auto" w:fill="FFFFFF"/>
        <w:rPr>
          <w:rFonts w:ascii="Garamond" w:hAnsi="Garamond" w:cs="Arial"/>
          <w:color w:val="333333"/>
          <w:szCs w:val="18"/>
        </w:rPr>
      </w:pPr>
      <w:r w:rsidRPr="00E431B4">
        <w:rPr>
          <w:rFonts w:ascii="Garamond" w:hAnsi="Garamond" w:cs="Arial"/>
          <w:color w:val="333333"/>
          <w:szCs w:val="18"/>
        </w:rPr>
        <w:br/>
      </w:r>
      <w:r w:rsidRPr="00E431B4">
        <w:rPr>
          <w:rFonts w:ascii="Garamond" w:hAnsi="Garamond" w:cs="Arial"/>
          <w:color w:val="333333"/>
          <w:szCs w:val="18"/>
          <w:shd w:val="clear" w:color="auto" w:fill="FFFFFF"/>
        </w:rPr>
        <w:t>The population of cities is swelling. Immigrants are often forced to settle in urban slums while rural areas are deserted. Between 1965 and 1988, the proportion of Mauritania’s people living in the capital Nouakchott rose from 9% to 41%, while the proportion of nomads fell from 73% to 7%.</w:t>
      </w:r>
    </w:p>
    <w:p w:rsidR="00426054" w:rsidRDefault="001D48BF" w:rsidP="00426054">
      <w:hyperlink r:id="rId160" w:history="1">
        <w:r w:rsidR="00426054" w:rsidRPr="00E431B4">
          <w:rPr>
            <w:rStyle w:val="Hyperlink"/>
            <w:rFonts w:ascii="Garamond" w:hAnsi="Garamond"/>
          </w:rPr>
          <w:t>http://www.unesco.org/mab/doc/ekocd/index_case.html</w:t>
        </w:r>
      </w:hyperlink>
      <w:r w:rsidR="00426054">
        <w:br w:type="page"/>
      </w:r>
    </w:p>
    <w:p w:rsidR="00426054" w:rsidRDefault="00426054" w:rsidP="00426054">
      <w:r>
        <w:rPr>
          <w:noProof/>
        </w:rPr>
        <w:drawing>
          <wp:inline distT="0" distB="0" distL="0" distR="0">
            <wp:extent cx="5124450" cy="4762500"/>
            <wp:effectExtent l="0" t="0" r="0" b="0"/>
            <wp:docPr id="46" name="Picture 1" descr="http://www.unesco.org/mab/doc/ekocd/learning_pics/C12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sco.org/mab/doc/ekocd/learning_pics/C12T1.jpg"/>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124450" cy="4762500"/>
                    </a:xfrm>
                    <a:prstGeom prst="rect">
                      <a:avLst/>
                    </a:prstGeom>
                    <a:noFill/>
                    <a:ln>
                      <a:noFill/>
                    </a:ln>
                  </pic:spPr>
                </pic:pic>
              </a:graphicData>
            </a:graphic>
          </wp:inline>
        </w:drawing>
      </w:r>
    </w:p>
    <w:p w:rsidR="00426054" w:rsidRDefault="001D48BF" w:rsidP="00426054">
      <w:hyperlink r:id="rId162" w:history="1">
        <w:r w:rsidR="00426054">
          <w:rPr>
            <w:rStyle w:val="Hyperlink"/>
            <w:rFonts w:ascii="Arial" w:hAnsi="Arial" w:cs="Arial"/>
            <w:sz w:val="17"/>
            <w:szCs w:val="17"/>
            <w:shd w:val="clear" w:color="auto" w:fill="FFFFCC"/>
          </w:rPr>
          <w:t>1. In the drylands, rains tend to fall suddenly as violent downpours, leading to flooding along the length of rivers, particularly where embankments are degraded.</w:t>
        </w:r>
        <w:r w:rsidR="00426054">
          <w:rPr>
            <w:rFonts w:ascii="Arial" w:hAnsi="Arial" w:cs="Arial"/>
            <w:color w:val="0000FF"/>
            <w:sz w:val="17"/>
            <w:szCs w:val="17"/>
            <w:shd w:val="clear" w:color="auto" w:fill="FFFFCC"/>
          </w:rPr>
          <w:br/>
        </w:r>
        <w:r w:rsidR="00426054">
          <w:rPr>
            <w:rStyle w:val="Hyperlink"/>
            <w:rFonts w:ascii="Arial" w:hAnsi="Arial" w:cs="Arial"/>
            <w:sz w:val="17"/>
            <w:szCs w:val="17"/>
            <w:shd w:val="clear" w:color="auto" w:fill="FFFFCC"/>
          </w:rPr>
          <w:t>© UNESCO-MAB</w:t>
        </w:r>
      </w:hyperlink>
    </w:p>
    <w:p w:rsidR="00426054" w:rsidRPr="00E431B4" w:rsidRDefault="001D48BF" w:rsidP="00426054">
      <w:pPr>
        <w:rPr>
          <w:rFonts w:ascii="Garamond" w:hAnsi="Garamond"/>
        </w:rPr>
      </w:pPr>
      <w:hyperlink r:id="rId163" w:history="1">
        <w:r w:rsidR="00426054" w:rsidRPr="00E431B4">
          <w:rPr>
            <w:rStyle w:val="Hyperlink"/>
            <w:rFonts w:ascii="Garamond" w:hAnsi="Garamond"/>
          </w:rPr>
          <w:t>http://www.unesco.org/mab/doc/ekocd/index_case.html</w:t>
        </w:r>
      </w:hyperlink>
      <w:r w:rsidR="00426054" w:rsidRPr="00E431B4">
        <w:rPr>
          <w:rFonts w:ascii="Garamond" w:hAnsi="Garamond"/>
        </w:rPr>
        <w:br w:type="page"/>
      </w:r>
    </w:p>
    <w:p w:rsidR="00426054" w:rsidRDefault="00426054" w:rsidP="00426054">
      <w:r>
        <w:rPr>
          <w:noProof/>
        </w:rPr>
        <w:drawing>
          <wp:inline distT="0" distB="0" distL="0" distR="0">
            <wp:extent cx="4921250" cy="4762500"/>
            <wp:effectExtent l="0" t="0" r="0" b="0"/>
            <wp:docPr id="47" name="Picture 2" descr="http://www.unesco.org/mab/doc/ekocd/learning_pics/C12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esco.org/mab/doc/ekocd/learning_pics/C12T2.jpg"/>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921250" cy="4762500"/>
                    </a:xfrm>
                    <a:prstGeom prst="rect">
                      <a:avLst/>
                    </a:prstGeom>
                    <a:noFill/>
                    <a:ln>
                      <a:noFill/>
                    </a:ln>
                  </pic:spPr>
                </pic:pic>
              </a:graphicData>
            </a:graphic>
          </wp:inline>
        </w:drawing>
      </w:r>
    </w:p>
    <w:p w:rsidR="00426054" w:rsidRDefault="001D48BF" w:rsidP="00426054">
      <w:hyperlink r:id="rId165" w:history="1">
        <w:r w:rsidR="00426054">
          <w:rPr>
            <w:rStyle w:val="Hyperlink"/>
            <w:rFonts w:ascii="Arial" w:hAnsi="Arial" w:cs="Arial"/>
            <w:sz w:val="17"/>
            <w:szCs w:val="17"/>
            <w:shd w:val="clear" w:color="auto" w:fill="FFFFCC"/>
          </w:rPr>
          <w:t>2. When drought conditions and low soil fertility become overwhelming, people and animals do not have enough resources to feed themselves and they are obliged to move to other areas.</w:t>
        </w:r>
        <w:r w:rsidR="00426054">
          <w:rPr>
            <w:rFonts w:ascii="Arial" w:hAnsi="Arial" w:cs="Arial"/>
            <w:color w:val="0000FF"/>
            <w:sz w:val="17"/>
            <w:szCs w:val="17"/>
            <w:u w:val="single"/>
            <w:shd w:val="clear" w:color="auto" w:fill="FFFFCC"/>
          </w:rPr>
          <w:br/>
        </w:r>
        <w:r w:rsidR="00426054">
          <w:rPr>
            <w:rStyle w:val="Hyperlink"/>
            <w:rFonts w:ascii="Arial" w:hAnsi="Arial" w:cs="Arial"/>
            <w:sz w:val="17"/>
            <w:szCs w:val="17"/>
            <w:shd w:val="clear" w:color="auto" w:fill="FFFFCC"/>
          </w:rPr>
          <w:t>© FAO/14204/R. Faidutti</w:t>
        </w:r>
      </w:hyperlink>
    </w:p>
    <w:p w:rsidR="00426054" w:rsidRPr="00E431B4" w:rsidRDefault="001D48BF" w:rsidP="00426054">
      <w:pPr>
        <w:rPr>
          <w:rFonts w:ascii="Garamond" w:hAnsi="Garamond"/>
        </w:rPr>
      </w:pPr>
      <w:hyperlink r:id="rId166" w:history="1">
        <w:r w:rsidR="00426054" w:rsidRPr="00E431B4">
          <w:rPr>
            <w:rStyle w:val="Hyperlink"/>
            <w:rFonts w:ascii="Garamond" w:hAnsi="Garamond"/>
          </w:rPr>
          <w:t>http://www.unesco.org/mab/doc/ekocd/index_case.html</w:t>
        </w:r>
      </w:hyperlink>
    </w:p>
    <w:p w:rsidR="00426054" w:rsidRDefault="00426054" w:rsidP="00426054">
      <w:r>
        <w:br w:type="page"/>
      </w:r>
    </w:p>
    <w:p w:rsidR="00426054" w:rsidRDefault="00426054" w:rsidP="00426054">
      <w:pPr>
        <w:rPr>
          <w:noProof/>
        </w:rPr>
      </w:pPr>
    </w:p>
    <w:p w:rsidR="00426054" w:rsidRDefault="00426054" w:rsidP="00426054">
      <w:r>
        <w:rPr>
          <w:noProof/>
        </w:rPr>
        <w:drawing>
          <wp:inline distT="0" distB="0" distL="0" distR="0">
            <wp:extent cx="5943600" cy="4081272"/>
            <wp:effectExtent l="0" t="0" r="0" b="0"/>
            <wp:docPr id="48" name="Picture 3" descr="http://www.unesco.org/mab/doc/ekocd/learning_pics/C12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sco.org/mab/doc/ekocd/learning_pics/C12M1.jpg"/>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4081272"/>
                    </a:xfrm>
                    <a:prstGeom prst="rect">
                      <a:avLst/>
                    </a:prstGeom>
                    <a:noFill/>
                    <a:ln>
                      <a:noFill/>
                    </a:ln>
                  </pic:spPr>
                </pic:pic>
              </a:graphicData>
            </a:graphic>
          </wp:inline>
        </w:drawing>
      </w:r>
    </w:p>
    <w:p w:rsidR="00426054" w:rsidRDefault="001D48BF" w:rsidP="00426054">
      <w:hyperlink r:id="rId168" w:history="1">
        <w:r w:rsidR="00426054">
          <w:rPr>
            <w:rStyle w:val="Hyperlink"/>
            <w:rFonts w:ascii="Arial" w:hAnsi="Arial" w:cs="Arial"/>
            <w:sz w:val="17"/>
            <w:szCs w:val="17"/>
            <w:shd w:val="clear" w:color="auto" w:fill="FFFFCC"/>
          </w:rPr>
          <w:t>3. The encroachment of the desert around the oases necessitates permanent crop protection.</w:t>
        </w:r>
        <w:r w:rsidR="00426054">
          <w:rPr>
            <w:rFonts w:ascii="Arial" w:hAnsi="Arial" w:cs="Arial"/>
            <w:color w:val="0000FF"/>
            <w:sz w:val="17"/>
            <w:szCs w:val="17"/>
            <w:u w:val="single"/>
            <w:shd w:val="clear" w:color="auto" w:fill="FFFFCC"/>
          </w:rPr>
          <w:br/>
        </w:r>
        <w:r w:rsidR="00426054">
          <w:rPr>
            <w:rStyle w:val="Hyperlink"/>
            <w:rFonts w:ascii="Arial" w:hAnsi="Arial" w:cs="Arial"/>
            <w:sz w:val="17"/>
            <w:szCs w:val="17"/>
            <w:shd w:val="clear" w:color="auto" w:fill="FFFFCC"/>
          </w:rPr>
          <w:t>© Yann Arthus-Bertrand / Earth from Above / UNESCO</w:t>
        </w:r>
      </w:hyperlink>
    </w:p>
    <w:p w:rsidR="00426054" w:rsidRPr="00E431B4" w:rsidRDefault="001D48BF" w:rsidP="00426054">
      <w:pPr>
        <w:rPr>
          <w:rFonts w:ascii="Garamond" w:hAnsi="Garamond"/>
        </w:rPr>
      </w:pPr>
      <w:hyperlink r:id="rId169" w:history="1">
        <w:r w:rsidR="00426054" w:rsidRPr="00E431B4">
          <w:rPr>
            <w:rStyle w:val="Hyperlink"/>
            <w:rFonts w:ascii="Garamond" w:hAnsi="Garamond"/>
          </w:rPr>
          <w:t>http://www.unesco.org/mab/doc/ekocd/index_case.html</w:t>
        </w:r>
      </w:hyperlink>
    </w:p>
    <w:p w:rsidR="00426054" w:rsidRDefault="00426054" w:rsidP="00426054">
      <w:r>
        <w:br w:type="page"/>
      </w:r>
      <w:r>
        <w:rPr>
          <w:noProof/>
        </w:rPr>
        <w:drawing>
          <wp:inline distT="0" distB="0" distL="0" distR="0">
            <wp:extent cx="5943600" cy="4361742"/>
            <wp:effectExtent l="0" t="0" r="0" b="1270"/>
            <wp:docPr id="49" name="Picture 4" descr="http://www.unesco.org/mab/doc/ekocd/learning_pics/C12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esco.org/mab/doc/ekocd/learning_pics/C12M2.jpg"/>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4361742"/>
                    </a:xfrm>
                    <a:prstGeom prst="rect">
                      <a:avLst/>
                    </a:prstGeom>
                    <a:noFill/>
                    <a:ln>
                      <a:noFill/>
                    </a:ln>
                  </pic:spPr>
                </pic:pic>
              </a:graphicData>
            </a:graphic>
          </wp:inline>
        </w:drawing>
      </w:r>
    </w:p>
    <w:p w:rsidR="00426054" w:rsidRDefault="001D48BF" w:rsidP="00426054">
      <w:hyperlink r:id="rId171" w:history="1">
        <w:r w:rsidR="00426054">
          <w:rPr>
            <w:rStyle w:val="Hyperlink"/>
            <w:rFonts w:ascii="Arial" w:hAnsi="Arial" w:cs="Arial"/>
            <w:sz w:val="17"/>
            <w:szCs w:val="17"/>
            <w:shd w:val="clear" w:color="auto" w:fill="FFFFCC"/>
          </w:rPr>
          <w:t>4. Due to general drought conditions in the Sahel, the nomads in Mali encounter in neighbouring Burkina Faso, the same degraded lands and lack of food.</w:t>
        </w:r>
        <w:r w:rsidR="00426054">
          <w:rPr>
            <w:rFonts w:ascii="Arial" w:hAnsi="Arial" w:cs="Arial"/>
            <w:color w:val="0000FF"/>
            <w:sz w:val="17"/>
            <w:szCs w:val="17"/>
            <w:shd w:val="clear" w:color="auto" w:fill="FFFFCC"/>
          </w:rPr>
          <w:br/>
        </w:r>
        <w:r w:rsidR="00426054">
          <w:rPr>
            <w:rStyle w:val="Hyperlink"/>
            <w:rFonts w:ascii="Arial" w:hAnsi="Arial" w:cs="Arial"/>
            <w:sz w:val="17"/>
            <w:szCs w:val="17"/>
            <w:shd w:val="clear" w:color="auto" w:fill="FFFFCC"/>
          </w:rPr>
          <w:t>© FAO/6715/F. Botts</w:t>
        </w:r>
      </w:hyperlink>
    </w:p>
    <w:p w:rsidR="00426054" w:rsidRPr="00E431B4" w:rsidRDefault="001D48BF" w:rsidP="00426054">
      <w:pPr>
        <w:rPr>
          <w:rFonts w:ascii="Garamond" w:hAnsi="Garamond"/>
        </w:rPr>
      </w:pPr>
      <w:hyperlink r:id="rId172" w:history="1">
        <w:r w:rsidR="00426054" w:rsidRPr="00E431B4">
          <w:rPr>
            <w:rStyle w:val="Hyperlink"/>
            <w:rFonts w:ascii="Garamond" w:hAnsi="Garamond"/>
          </w:rPr>
          <w:t>http://www.unesco.org/mab/doc/ekocd/index_case.html</w:t>
        </w:r>
      </w:hyperlink>
    </w:p>
    <w:p w:rsidR="00426054" w:rsidRDefault="00426054" w:rsidP="00426054">
      <w:r>
        <w:br w:type="page"/>
      </w:r>
    </w:p>
    <w:p w:rsidR="00426054" w:rsidRDefault="00426054" w:rsidP="00426054">
      <w:r>
        <w:rPr>
          <w:noProof/>
        </w:rPr>
        <w:drawing>
          <wp:inline distT="0" distB="0" distL="0" distR="0">
            <wp:extent cx="5943600" cy="3951079"/>
            <wp:effectExtent l="0" t="0" r="0" b="0"/>
            <wp:docPr id="50" name="Picture 5" descr="http://www.unesco.org/mab/doc/ekocd/learning_pics/C12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esco.org/mab/doc/ekocd/learning_pics/C12M3.jpg"/>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3951079"/>
                    </a:xfrm>
                    <a:prstGeom prst="rect">
                      <a:avLst/>
                    </a:prstGeom>
                    <a:noFill/>
                    <a:ln>
                      <a:noFill/>
                    </a:ln>
                  </pic:spPr>
                </pic:pic>
              </a:graphicData>
            </a:graphic>
          </wp:inline>
        </w:drawing>
      </w:r>
    </w:p>
    <w:p w:rsidR="00426054" w:rsidRDefault="001D48BF" w:rsidP="00426054">
      <w:hyperlink r:id="rId174" w:history="1">
        <w:r w:rsidR="00426054">
          <w:rPr>
            <w:rStyle w:val="Hyperlink"/>
            <w:rFonts w:ascii="Arial" w:hAnsi="Arial" w:cs="Arial"/>
            <w:sz w:val="17"/>
            <w:szCs w:val="17"/>
            <w:shd w:val="clear" w:color="auto" w:fill="FFFFCC"/>
          </w:rPr>
          <w:t>5. Mobile, shifting sands gradually engulf dwellings thus leading to the abandonment of certain villages.</w:t>
        </w:r>
        <w:r w:rsidR="00426054">
          <w:rPr>
            <w:rStyle w:val="apple-converted-space"/>
            <w:rFonts w:ascii="Arial" w:hAnsi="Arial" w:cs="Arial"/>
            <w:sz w:val="17"/>
            <w:szCs w:val="17"/>
            <w:shd w:val="clear" w:color="auto" w:fill="FFFFCC"/>
          </w:rPr>
          <w:t> </w:t>
        </w:r>
        <w:r w:rsidR="00426054">
          <w:rPr>
            <w:rFonts w:ascii="Arial" w:hAnsi="Arial" w:cs="Arial"/>
            <w:color w:val="0000FF"/>
            <w:sz w:val="17"/>
            <w:szCs w:val="17"/>
            <w:u w:val="single"/>
            <w:shd w:val="clear" w:color="auto" w:fill="FFFFCC"/>
          </w:rPr>
          <w:br/>
        </w:r>
        <w:r w:rsidR="00426054">
          <w:rPr>
            <w:rStyle w:val="Hyperlink"/>
            <w:rFonts w:ascii="Arial" w:hAnsi="Arial" w:cs="Arial"/>
            <w:sz w:val="17"/>
            <w:szCs w:val="17"/>
            <w:shd w:val="clear" w:color="auto" w:fill="FFFFCC"/>
          </w:rPr>
          <w:t>© UNESCO-MAB</w:t>
        </w:r>
      </w:hyperlink>
    </w:p>
    <w:p w:rsidR="00426054" w:rsidRPr="00E431B4" w:rsidRDefault="001D48BF" w:rsidP="00426054">
      <w:pPr>
        <w:rPr>
          <w:rFonts w:ascii="Garamond" w:hAnsi="Garamond"/>
        </w:rPr>
      </w:pPr>
      <w:hyperlink r:id="rId175" w:history="1">
        <w:r w:rsidR="00426054" w:rsidRPr="00E431B4">
          <w:rPr>
            <w:rStyle w:val="Hyperlink"/>
            <w:rFonts w:ascii="Garamond" w:hAnsi="Garamond"/>
          </w:rPr>
          <w:t>http://www.unesco.org/mab/doc/ekocd/index_case.html</w:t>
        </w:r>
      </w:hyperlink>
    </w:p>
    <w:p w:rsidR="00426054" w:rsidRDefault="00426054" w:rsidP="00426054">
      <w:r>
        <w:br w:type="page"/>
      </w:r>
    </w:p>
    <w:p w:rsidR="00426054" w:rsidRDefault="00426054" w:rsidP="00426054">
      <w:r>
        <w:rPr>
          <w:noProof/>
        </w:rPr>
        <w:drawing>
          <wp:inline distT="0" distB="0" distL="0" distR="0">
            <wp:extent cx="4800600" cy="4461524"/>
            <wp:effectExtent l="25400" t="0" r="0" b="0"/>
            <wp:docPr id="51" name="Picture 6" descr="http://www.unesco.org/mab/doc/ekocd/learning_pics/C12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nesco.org/mab/doc/ekocd/learning_pics/C12M4.jpg"/>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805113" cy="4465718"/>
                    </a:xfrm>
                    <a:prstGeom prst="rect">
                      <a:avLst/>
                    </a:prstGeom>
                    <a:noFill/>
                    <a:ln>
                      <a:noFill/>
                    </a:ln>
                  </pic:spPr>
                </pic:pic>
              </a:graphicData>
            </a:graphic>
          </wp:inline>
        </w:drawing>
      </w:r>
    </w:p>
    <w:p w:rsidR="00426054" w:rsidRDefault="001D48BF" w:rsidP="00426054">
      <w:hyperlink r:id="rId177" w:history="1">
        <w:r w:rsidR="00426054">
          <w:rPr>
            <w:rStyle w:val="Hyperlink"/>
            <w:rFonts w:ascii="Arial" w:hAnsi="Arial" w:cs="Arial"/>
            <w:sz w:val="17"/>
            <w:szCs w:val="17"/>
            <w:shd w:val="clear" w:color="auto" w:fill="FFFFCC"/>
          </w:rPr>
          <w:t>6. During armed conflict, refugees are often obliged to settle temporarily in camps where they try to survive in often appalling conditions. Poor hygiene and relentless exploitation of resources contribute to the intensification of environmental degradation.</w:t>
        </w:r>
        <w:r w:rsidR="00426054">
          <w:rPr>
            <w:rStyle w:val="apple-converted-space"/>
            <w:rFonts w:ascii="Arial" w:hAnsi="Arial" w:cs="Arial"/>
            <w:sz w:val="17"/>
            <w:szCs w:val="17"/>
            <w:shd w:val="clear" w:color="auto" w:fill="FFFFCC"/>
          </w:rPr>
          <w:t> </w:t>
        </w:r>
        <w:r w:rsidR="00426054">
          <w:rPr>
            <w:rFonts w:ascii="Arial" w:hAnsi="Arial" w:cs="Arial"/>
            <w:color w:val="0000FF"/>
            <w:sz w:val="17"/>
            <w:szCs w:val="17"/>
            <w:u w:val="single"/>
            <w:shd w:val="clear" w:color="auto" w:fill="FFFFCC"/>
          </w:rPr>
          <w:br/>
        </w:r>
        <w:r w:rsidR="00426054">
          <w:rPr>
            <w:rStyle w:val="Hyperlink"/>
            <w:rFonts w:ascii="Arial" w:hAnsi="Arial" w:cs="Arial"/>
            <w:sz w:val="17"/>
            <w:szCs w:val="17"/>
            <w:shd w:val="clear" w:color="auto" w:fill="FFFFCC"/>
          </w:rPr>
          <w:t>© F. Loock, UNESCO</w:t>
        </w:r>
      </w:hyperlink>
    </w:p>
    <w:p w:rsidR="00426054" w:rsidRPr="00E431B4" w:rsidRDefault="001D48BF" w:rsidP="00426054">
      <w:pPr>
        <w:rPr>
          <w:rFonts w:ascii="Garamond" w:hAnsi="Garamond"/>
        </w:rPr>
      </w:pPr>
      <w:hyperlink r:id="rId178" w:history="1">
        <w:r w:rsidR="00426054" w:rsidRPr="00E431B4">
          <w:rPr>
            <w:rStyle w:val="Hyperlink"/>
            <w:rFonts w:ascii="Garamond" w:hAnsi="Garamond"/>
          </w:rPr>
          <w:t>http://www.unesco.org/mab/doc/ekocd/index_case.html</w:t>
        </w:r>
      </w:hyperlink>
      <w:r w:rsidR="00426054" w:rsidRPr="00E431B4">
        <w:rPr>
          <w:rFonts w:ascii="Garamond" w:hAnsi="Garamond"/>
        </w:rPr>
        <w:br/>
      </w:r>
    </w:p>
    <w:p w:rsidR="00426054" w:rsidRDefault="00426054" w:rsidP="00426054">
      <w:r>
        <w:br w:type="page"/>
      </w:r>
    </w:p>
    <w:p w:rsidR="00426054" w:rsidRDefault="00426054" w:rsidP="00426054">
      <w:r>
        <w:rPr>
          <w:noProof/>
        </w:rPr>
        <w:drawing>
          <wp:inline distT="0" distB="0" distL="0" distR="0">
            <wp:extent cx="5381955" cy="4165600"/>
            <wp:effectExtent l="25400" t="0" r="2845" b="0"/>
            <wp:docPr id="52" name="Picture 7" descr="http://www.unesco.org/mab/doc/ekocd/case_pics/C10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sco.org/mab/doc/ekocd/case_pics/C10M2.jpg"/>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389121" cy="4171147"/>
                    </a:xfrm>
                    <a:prstGeom prst="rect">
                      <a:avLst/>
                    </a:prstGeom>
                    <a:noFill/>
                    <a:ln>
                      <a:noFill/>
                    </a:ln>
                  </pic:spPr>
                </pic:pic>
              </a:graphicData>
            </a:graphic>
          </wp:inline>
        </w:drawing>
      </w:r>
    </w:p>
    <w:p w:rsidR="00426054" w:rsidRDefault="00426054" w:rsidP="00426054">
      <w:pPr>
        <w:rPr>
          <w:rFonts w:ascii="Arial" w:hAnsi="Arial" w:cs="Arial"/>
          <w:color w:val="333333"/>
          <w:sz w:val="17"/>
          <w:szCs w:val="17"/>
          <w:shd w:val="clear" w:color="auto" w:fill="FFFFFF"/>
        </w:rPr>
      </w:pPr>
      <w:r>
        <w:rPr>
          <w:rFonts w:ascii="Arial" w:hAnsi="Arial" w:cs="Arial"/>
          <w:color w:val="333333"/>
          <w:sz w:val="17"/>
          <w:szCs w:val="17"/>
          <w:shd w:val="clear" w:color="auto" w:fill="FFFFFF"/>
        </w:rPr>
        <w:t>2. Agriculture on mountainous regions is rendered difficult by its steep slopes and the risks of erosion. Here the men</w:t>
      </w:r>
      <w:r>
        <w:rPr>
          <w:rStyle w:val="apple-converted-space"/>
          <w:rFonts w:ascii="Arial" w:hAnsi="Arial" w:cs="Arial"/>
          <w:color w:val="333333"/>
          <w:sz w:val="17"/>
          <w:szCs w:val="17"/>
          <w:shd w:val="clear" w:color="auto" w:fill="FFFFFF"/>
        </w:rPr>
        <w:t> </w:t>
      </w:r>
      <w:r>
        <w:rPr>
          <w:rFonts w:ascii="Arial" w:hAnsi="Arial" w:cs="Arial"/>
          <w:color w:val="333333"/>
          <w:sz w:val="17"/>
          <w:szCs w:val="17"/>
        </w:rPr>
        <w:br/>
      </w:r>
      <w:r>
        <w:rPr>
          <w:rFonts w:ascii="Arial" w:hAnsi="Arial" w:cs="Arial"/>
          <w:color w:val="333333"/>
          <w:sz w:val="17"/>
          <w:szCs w:val="17"/>
          <w:shd w:val="clear" w:color="auto" w:fill="FFFFFF"/>
        </w:rPr>
        <w:t>plough the flat fields thanks to the construction of terraces.</w:t>
      </w:r>
      <w:r>
        <w:rPr>
          <w:rFonts w:ascii="Arial" w:hAnsi="Arial" w:cs="Arial"/>
          <w:color w:val="333333"/>
          <w:sz w:val="17"/>
          <w:szCs w:val="17"/>
        </w:rPr>
        <w:br/>
      </w:r>
      <w:r>
        <w:rPr>
          <w:rFonts w:ascii="Arial" w:hAnsi="Arial" w:cs="Arial"/>
          <w:color w:val="333333"/>
          <w:sz w:val="17"/>
          <w:szCs w:val="17"/>
          <w:shd w:val="clear" w:color="auto" w:fill="FFFFFF"/>
        </w:rPr>
        <w:t>© UNEPs Success Stories photo archive</w:t>
      </w:r>
    </w:p>
    <w:p w:rsidR="00426054" w:rsidRDefault="00426054" w:rsidP="00426054">
      <w:pPr>
        <w:rPr>
          <w:rFonts w:ascii="Arial" w:hAnsi="Arial" w:cs="Arial"/>
          <w:color w:val="333333"/>
          <w:sz w:val="17"/>
          <w:szCs w:val="17"/>
          <w:shd w:val="clear" w:color="auto" w:fill="FFFFFF"/>
        </w:rPr>
      </w:pPr>
      <w:r>
        <w:rPr>
          <w:rFonts w:ascii="Arial" w:hAnsi="Arial" w:cs="Arial"/>
          <w:color w:val="333333"/>
          <w:sz w:val="18"/>
          <w:szCs w:val="18"/>
          <w:shd w:val="clear" w:color="auto" w:fill="FFFFFF"/>
        </w:rPr>
        <w:t>The mountainous zones are characterized by dramatic water shortages, steep slopes and serious climatic limitations on agriculture (frosts, low atmospheric humidity). Average annual rainfall is 350 mm, of which 60% is concentrated between January and March with only one harvest a year. Small land properties are common and on average, each family possesses 1.2 hectares, split up into several smaller plots distributed among different ecological zones. In general, farmers cultivate between eight and sixteen different crop varieties, maize, beans, potatoes, barley and quinoa being the more common among them. The traditional techniques adopted to overcome environmental difficulties consisted essentially of terraces, irrigation networks and the beneficial effects of the</w:t>
      </w:r>
      <w:r w:rsidR="00E431B4">
        <w:rPr>
          <w:rFonts w:ascii="Arial" w:hAnsi="Arial" w:cs="Arial"/>
          <w:color w:val="333333"/>
          <w:sz w:val="18"/>
          <w:szCs w:val="18"/>
          <w:shd w:val="clear" w:color="auto" w:fill="FFFFFF"/>
        </w:rPr>
        <w:t xml:space="preserve"> </w:t>
      </w:r>
      <w:hyperlink r:id="rId180" w:anchor="microclimate" w:history="1">
        <w:r>
          <w:rPr>
            <w:rStyle w:val="Hyperlink"/>
            <w:rFonts w:ascii="Arial" w:hAnsi="Arial" w:cs="Arial"/>
            <w:b/>
            <w:bCs/>
            <w:sz w:val="18"/>
            <w:szCs w:val="18"/>
            <w:shd w:val="clear" w:color="auto" w:fill="FFFFFF"/>
          </w:rPr>
          <w:t>microclimate</w:t>
        </w:r>
      </w:hyperlink>
      <w:r>
        <w:rPr>
          <w:rStyle w:val="apple-converted-space"/>
          <w:rFonts w:ascii="Arial" w:hAnsi="Arial" w:cs="Arial"/>
          <w:color w:val="333333"/>
          <w:shd w:val="clear" w:color="auto" w:fill="FFFFFF"/>
        </w:rPr>
        <w:t> </w:t>
      </w:r>
      <w:r>
        <w:rPr>
          <w:rFonts w:ascii="Arial" w:hAnsi="Arial" w:cs="Arial"/>
          <w:color w:val="333333"/>
          <w:sz w:val="18"/>
          <w:szCs w:val="18"/>
          <w:shd w:val="clear" w:color="auto" w:fill="FFFFFF"/>
        </w:rPr>
        <w:t>present at varying altitudinal levels.</w:t>
      </w:r>
    </w:p>
    <w:p w:rsidR="00426054" w:rsidRPr="00E431B4" w:rsidRDefault="001D48BF" w:rsidP="00426054">
      <w:pPr>
        <w:rPr>
          <w:rFonts w:ascii="Garamond" w:hAnsi="Garamond"/>
        </w:rPr>
      </w:pPr>
      <w:hyperlink r:id="rId181" w:history="1">
        <w:r w:rsidR="00426054" w:rsidRPr="00E431B4">
          <w:rPr>
            <w:rStyle w:val="Hyperlink"/>
            <w:rFonts w:ascii="Garamond" w:hAnsi="Garamond"/>
          </w:rPr>
          <w:t>http://www.unesco.org/mab/doc/ekocd/index_case.html</w:t>
        </w:r>
      </w:hyperlink>
      <w:r w:rsidR="00426054" w:rsidRPr="00E431B4">
        <w:rPr>
          <w:rFonts w:ascii="Garamond" w:hAnsi="Garamond"/>
        </w:rPr>
        <w:br/>
      </w:r>
      <w:r w:rsidR="00426054" w:rsidRPr="00E431B4">
        <w:rPr>
          <w:rFonts w:ascii="Garamond" w:hAnsi="Garamond"/>
        </w:rPr>
        <w:br w:type="page"/>
      </w:r>
    </w:p>
    <w:p w:rsidR="00426054" w:rsidRDefault="00426054" w:rsidP="00426054">
      <w:pPr>
        <w:pStyle w:val="NormalWeb"/>
        <w:shd w:val="clear" w:color="auto" w:fill="FFFFFF"/>
        <w:rPr>
          <w:rFonts w:ascii="Arial" w:hAnsi="Arial" w:cs="Arial"/>
          <w:color w:val="333333"/>
          <w:sz w:val="20"/>
          <w:szCs w:val="20"/>
        </w:rPr>
      </w:pPr>
    </w:p>
    <w:p w:rsidR="00426054" w:rsidRDefault="00E431B4" w:rsidP="00426054">
      <w:pPr>
        <w:pStyle w:val="NormalWeb"/>
        <w:shd w:val="clear" w:color="auto" w:fill="FFFFFF"/>
        <w:rPr>
          <w:rFonts w:ascii="Arial" w:hAnsi="Arial" w:cs="Arial"/>
          <w:color w:val="333333"/>
          <w:sz w:val="20"/>
          <w:szCs w:val="20"/>
        </w:rPr>
      </w:pPr>
      <w:r>
        <w:rPr>
          <w:noProof/>
        </w:rPr>
        <w:drawing>
          <wp:inline distT="0" distB="0" distL="0" distR="0">
            <wp:extent cx="3657475" cy="2984500"/>
            <wp:effectExtent l="25400" t="0" r="125" b="0"/>
            <wp:docPr id="2" name="Picture 8" descr="C1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M1"/>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658054" cy="2984972"/>
                    </a:xfrm>
                    <a:prstGeom prst="rect">
                      <a:avLst/>
                    </a:prstGeom>
                    <a:noFill/>
                    <a:ln>
                      <a:noFill/>
                    </a:ln>
                  </pic:spPr>
                </pic:pic>
              </a:graphicData>
            </a:graphic>
          </wp:inline>
        </w:drawing>
      </w:r>
    </w:p>
    <w:p w:rsidR="00426054" w:rsidRPr="00E431B4" w:rsidRDefault="00426054" w:rsidP="00426054">
      <w:pPr>
        <w:pStyle w:val="NormalWeb"/>
        <w:shd w:val="clear" w:color="auto" w:fill="FFFFFF"/>
        <w:rPr>
          <w:rFonts w:ascii="Garamond" w:hAnsi="Garamond" w:cs="Arial"/>
          <w:color w:val="333333"/>
          <w:sz w:val="22"/>
          <w:szCs w:val="20"/>
        </w:rPr>
      </w:pPr>
      <w:r w:rsidRPr="00E431B4">
        <w:rPr>
          <w:rFonts w:ascii="Garamond" w:hAnsi="Garamond" w:cs="Arial"/>
          <w:color w:val="333333"/>
          <w:sz w:val="22"/>
          <w:szCs w:val="20"/>
        </w:rPr>
        <w:t>During the past twenty years, Niger has experienced rapid</w:t>
      </w:r>
      <w:r w:rsidRPr="00E431B4">
        <w:rPr>
          <w:rStyle w:val="apple-converted-space"/>
          <w:rFonts w:ascii="Garamond" w:hAnsi="Garamond" w:cs="Arial"/>
          <w:color w:val="333333"/>
          <w:sz w:val="22"/>
          <w:szCs w:val="20"/>
        </w:rPr>
        <w:t> </w:t>
      </w:r>
      <w:hyperlink r:id="rId183" w:anchor="population" w:history="1">
        <w:r w:rsidRPr="00E431B4">
          <w:rPr>
            <w:rStyle w:val="Hyperlink"/>
            <w:rFonts w:ascii="Garamond" w:hAnsi="Garamond" w:cs="Arial"/>
            <w:b/>
            <w:bCs/>
            <w:sz w:val="22"/>
            <w:szCs w:val="20"/>
          </w:rPr>
          <w:t>population growth</w:t>
        </w:r>
      </w:hyperlink>
      <w:r w:rsidRPr="00E431B4">
        <w:rPr>
          <w:rStyle w:val="apple-converted-space"/>
          <w:rFonts w:ascii="Garamond" w:hAnsi="Garamond" w:cs="Arial"/>
          <w:color w:val="333333"/>
          <w:sz w:val="22"/>
          <w:szCs w:val="20"/>
        </w:rPr>
        <w:t> </w:t>
      </w:r>
      <w:r w:rsidRPr="00E431B4">
        <w:rPr>
          <w:rFonts w:ascii="Garamond" w:hAnsi="Garamond" w:cs="Arial"/>
          <w:color w:val="333333"/>
          <w:sz w:val="22"/>
          <w:szCs w:val="20"/>
        </w:rPr>
        <w:t>with greatly increasing pressure on energy sources. Wood is the primary source of domestic energy and collection of this resource has reached alarming proportions. This situation adds to the current constraints placed on food reserves and adds to other factors such as drought, poor development of agriculture and</w:t>
      </w:r>
      <w:r w:rsidRPr="00E431B4">
        <w:rPr>
          <w:rStyle w:val="apple-converted-space"/>
          <w:rFonts w:ascii="Garamond" w:hAnsi="Garamond" w:cs="Arial"/>
          <w:color w:val="333333"/>
          <w:sz w:val="22"/>
          <w:szCs w:val="20"/>
        </w:rPr>
        <w:t> </w:t>
      </w:r>
      <w:hyperlink r:id="rId184" w:anchor="overgrazing" w:history="1">
        <w:r w:rsidRPr="00E431B4">
          <w:rPr>
            <w:rStyle w:val="Hyperlink"/>
            <w:rFonts w:ascii="Garamond" w:hAnsi="Garamond" w:cs="Arial"/>
            <w:b/>
            <w:bCs/>
            <w:sz w:val="22"/>
            <w:szCs w:val="20"/>
          </w:rPr>
          <w:t>overgrazing</w:t>
        </w:r>
      </w:hyperlink>
      <w:r w:rsidRPr="00E431B4">
        <w:rPr>
          <w:rFonts w:ascii="Garamond" w:hAnsi="Garamond" w:cs="Arial"/>
          <w:color w:val="333333"/>
          <w:sz w:val="22"/>
          <w:szCs w:val="20"/>
        </w:rPr>
        <w:t>.</w:t>
      </w:r>
    </w:p>
    <w:p w:rsidR="00426054" w:rsidRPr="00E431B4" w:rsidRDefault="00426054" w:rsidP="00426054">
      <w:pPr>
        <w:pStyle w:val="NormalWeb"/>
        <w:shd w:val="clear" w:color="auto" w:fill="FFFFFF"/>
        <w:rPr>
          <w:rFonts w:ascii="Garamond" w:hAnsi="Garamond" w:cs="Arial"/>
          <w:color w:val="333333"/>
          <w:sz w:val="22"/>
          <w:szCs w:val="20"/>
        </w:rPr>
      </w:pPr>
      <w:r w:rsidRPr="00E431B4">
        <w:rPr>
          <w:rFonts w:ascii="Garamond" w:hAnsi="Garamond" w:cs="Arial"/>
          <w:color w:val="333333"/>
          <w:sz w:val="22"/>
          <w:szCs w:val="20"/>
        </w:rPr>
        <w:t>The consequences of this are clear: the forests are damaged and the process of desertification has accelerated. In an attempt to contain the phenomenon and promote</w:t>
      </w:r>
      <w:r w:rsidRPr="00E431B4">
        <w:rPr>
          <w:rStyle w:val="apple-converted-space"/>
          <w:rFonts w:ascii="Garamond" w:hAnsi="Garamond" w:cs="Arial"/>
          <w:color w:val="333333"/>
          <w:sz w:val="22"/>
          <w:szCs w:val="20"/>
        </w:rPr>
        <w:t> </w:t>
      </w:r>
      <w:hyperlink r:id="rId185" w:anchor="sustainabled" w:history="1">
        <w:r w:rsidRPr="00E431B4">
          <w:rPr>
            <w:rStyle w:val="Hyperlink"/>
            <w:rFonts w:ascii="Garamond" w:hAnsi="Garamond" w:cs="Arial"/>
            <w:b/>
            <w:bCs/>
            <w:sz w:val="22"/>
            <w:szCs w:val="20"/>
          </w:rPr>
          <w:t>sustainable development</w:t>
        </w:r>
      </w:hyperlink>
      <w:r w:rsidRPr="00E431B4">
        <w:rPr>
          <w:rStyle w:val="apple-converted-space"/>
          <w:rFonts w:ascii="Garamond" w:hAnsi="Garamond" w:cs="Arial"/>
          <w:color w:val="333333"/>
          <w:sz w:val="22"/>
          <w:szCs w:val="20"/>
        </w:rPr>
        <w:t> </w:t>
      </w:r>
      <w:r w:rsidRPr="00E431B4">
        <w:rPr>
          <w:rFonts w:ascii="Garamond" w:hAnsi="Garamond" w:cs="Arial"/>
          <w:color w:val="333333"/>
          <w:sz w:val="22"/>
          <w:szCs w:val="20"/>
        </w:rPr>
        <w:t>through the controlled exploitation of wood resources, the Government of Niger has introduced a system of ‘domestic energy strategy’ (DES) insisting on the need for participation among rural communities to sell wood within a controlled system of rural markets.</w:t>
      </w:r>
    </w:p>
    <w:p w:rsidR="00426054" w:rsidRPr="00E431B4" w:rsidRDefault="00426054" w:rsidP="00426054">
      <w:pPr>
        <w:pStyle w:val="NormalWeb"/>
        <w:shd w:val="clear" w:color="auto" w:fill="FFFFFF"/>
        <w:rPr>
          <w:rFonts w:ascii="Garamond" w:hAnsi="Garamond" w:cs="Arial"/>
          <w:color w:val="333333"/>
          <w:sz w:val="22"/>
          <w:szCs w:val="18"/>
        </w:rPr>
      </w:pPr>
      <w:r w:rsidRPr="00E431B4">
        <w:rPr>
          <w:rFonts w:ascii="Garamond" w:hAnsi="Garamond" w:cs="Arial"/>
          <w:color w:val="333333"/>
          <w:sz w:val="22"/>
          <w:szCs w:val="18"/>
        </w:rPr>
        <w:t xml:space="preserve">Studies undertaken in 1990 show that the town of Niamey consumes as much as 133,000 tons of wood a year. By 1994, the growing population led to an increase in demand, which has now reached 150,000 tons. </w:t>
      </w:r>
    </w:p>
    <w:p w:rsidR="00426054" w:rsidRPr="00E431B4" w:rsidRDefault="001D48BF" w:rsidP="00426054">
      <w:pPr>
        <w:rPr>
          <w:rFonts w:ascii="Garamond" w:hAnsi="Garamond"/>
          <w:sz w:val="22"/>
        </w:rPr>
      </w:pPr>
      <w:hyperlink r:id="rId186" w:history="1">
        <w:r w:rsidR="00426054" w:rsidRPr="00E431B4">
          <w:rPr>
            <w:rStyle w:val="Hyperlink"/>
            <w:rFonts w:ascii="Garamond" w:hAnsi="Garamond"/>
            <w:sz w:val="22"/>
          </w:rPr>
          <w:t>http://www.unesco.org/mab/doc/ekocd/index_case.html</w:t>
        </w:r>
      </w:hyperlink>
    </w:p>
    <w:p w:rsidR="00426054" w:rsidRDefault="00426054" w:rsidP="00426054">
      <w:r>
        <w:br w:type="page"/>
      </w:r>
    </w:p>
    <w:p w:rsidR="00426054" w:rsidRDefault="00426054" w:rsidP="00426054">
      <w:pPr>
        <w:pStyle w:val="NormalWeb"/>
        <w:shd w:val="clear" w:color="auto" w:fill="FFFFFF"/>
        <w:rPr>
          <w:rFonts w:ascii="Arial" w:hAnsi="Arial" w:cs="Arial"/>
          <w:color w:val="333333"/>
          <w:sz w:val="20"/>
          <w:szCs w:val="20"/>
        </w:rPr>
      </w:pPr>
    </w:p>
    <w:p w:rsidR="00426054" w:rsidRDefault="00426054" w:rsidP="00426054">
      <w:pPr>
        <w:pStyle w:val="NormalWeb"/>
        <w:shd w:val="clear" w:color="auto" w:fill="FFFFFF"/>
        <w:rPr>
          <w:rFonts w:ascii="Arial" w:hAnsi="Arial" w:cs="Arial"/>
          <w:color w:val="333333"/>
          <w:sz w:val="20"/>
          <w:szCs w:val="20"/>
        </w:rPr>
      </w:pPr>
      <w:r>
        <w:rPr>
          <w:noProof/>
        </w:rPr>
        <w:drawing>
          <wp:inline distT="0" distB="0" distL="0" distR="0">
            <wp:extent cx="5701554" cy="2844800"/>
            <wp:effectExtent l="0" t="0" r="0" b="0"/>
            <wp:docPr id="54" name="Picture 9" descr="https://encrypted-tbn1.gstatic.com/images?q=tbn:ANd9GcTC0mxOFoOIPhck-UOizob-EVP4YIkZyDp35pJ3XoUe1_1u0k8A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C0mxOFoOIPhck-UOizob-EVP4YIkZyDp35pJ3XoUe1_1u0k8A8g"/>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701554" cy="2844800"/>
                    </a:xfrm>
                    <a:prstGeom prst="rect">
                      <a:avLst/>
                    </a:prstGeom>
                    <a:noFill/>
                    <a:ln>
                      <a:noFill/>
                    </a:ln>
                  </pic:spPr>
                </pic:pic>
              </a:graphicData>
            </a:graphic>
          </wp:inline>
        </w:drawing>
      </w:r>
    </w:p>
    <w:p w:rsidR="00426054" w:rsidRDefault="00426054" w:rsidP="00426054">
      <w:pPr>
        <w:pStyle w:val="NormalWeb"/>
        <w:shd w:val="clear" w:color="auto" w:fill="FFFFFF"/>
        <w:rPr>
          <w:rFonts w:ascii="Arial" w:hAnsi="Arial" w:cs="Arial"/>
          <w:color w:val="333333"/>
          <w:sz w:val="20"/>
          <w:szCs w:val="20"/>
        </w:rPr>
      </w:pPr>
    </w:p>
    <w:p w:rsidR="00426054" w:rsidRPr="00E431B4" w:rsidRDefault="00426054" w:rsidP="00426054">
      <w:pPr>
        <w:pStyle w:val="NormalWeb"/>
        <w:shd w:val="clear" w:color="auto" w:fill="FFFFFF"/>
        <w:rPr>
          <w:rFonts w:ascii="Garamond" w:hAnsi="Garamond" w:cs="Arial"/>
          <w:color w:val="333333"/>
          <w:szCs w:val="20"/>
        </w:rPr>
      </w:pPr>
      <w:r w:rsidRPr="00E431B4">
        <w:rPr>
          <w:rFonts w:ascii="Garamond" w:hAnsi="Garamond" w:cs="Arial"/>
          <w:color w:val="333333"/>
          <w:szCs w:val="20"/>
        </w:rPr>
        <w:t>Gambia is one of the poorest and most densely populated countries in Africa. Situated in the</w:t>
      </w:r>
      <w:r w:rsidRPr="00E431B4">
        <w:rPr>
          <w:rStyle w:val="apple-converted-space"/>
          <w:rFonts w:ascii="Garamond" w:hAnsi="Garamond" w:cs="Arial"/>
          <w:color w:val="333333"/>
          <w:szCs w:val="20"/>
        </w:rPr>
        <w:t> </w:t>
      </w:r>
      <w:hyperlink r:id="rId188" w:anchor="Sahelian" w:history="1">
        <w:r w:rsidRPr="00E431B4">
          <w:rPr>
            <w:rStyle w:val="Hyperlink"/>
            <w:rFonts w:ascii="Garamond" w:hAnsi="Garamond" w:cs="Arial"/>
            <w:b/>
            <w:bCs/>
            <w:szCs w:val="20"/>
          </w:rPr>
          <w:t>Sahelian</w:t>
        </w:r>
      </w:hyperlink>
      <w:r w:rsidRPr="00E431B4">
        <w:rPr>
          <w:rStyle w:val="apple-converted-space"/>
          <w:rFonts w:ascii="Garamond" w:hAnsi="Garamond" w:cs="Arial"/>
          <w:color w:val="333333"/>
          <w:szCs w:val="20"/>
        </w:rPr>
        <w:t> </w:t>
      </w:r>
      <w:r w:rsidRPr="00E431B4">
        <w:rPr>
          <w:rFonts w:ascii="Garamond" w:hAnsi="Garamond" w:cs="Arial"/>
          <w:color w:val="333333"/>
          <w:szCs w:val="20"/>
        </w:rPr>
        <w:t>region of West Africa, it is characterized by a</w:t>
      </w:r>
      <w:r w:rsidRPr="00E431B4">
        <w:rPr>
          <w:rStyle w:val="apple-converted-space"/>
          <w:rFonts w:ascii="Garamond" w:hAnsi="Garamond" w:cs="Arial"/>
          <w:color w:val="333333"/>
          <w:szCs w:val="20"/>
        </w:rPr>
        <w:t> </w:t>
      </w:r>
      <w:hyperlink r:id="rId189" w:anchor="Sudano" w:history="1">
        <w:r w:rsidRPr="00E431B4">
          <w:rPr>
            <w:rStyle w:val="Hyperlink"/>
            <w:rFonts w:ascii="Garamond" w:hAnsi="Garamond" w:cs="Arial"/>
            <w:b/>
            <w:bCs/>
            <w:szCs w:val="20"/>
          </w:rPr>
          <w:t>Sudano-sahelian climate</w:t>
        </w:r>
      </w:hyperlink>
      <w:r w:rsidRPr="00E431B4">
        <w:rPr>
          <w:rFonts w:ascii="Garamond" w:hAnsi="Garamond" w:cs="Arial"/>
          <w:color w:val="333333"/>
          <w:szCs w:val="20"/>
        </w:rPr>
        <w:t>. Since the late 1960s, Gambia has been subject to severe devastating drought, the worst being the drought of 1968-74.</w:t>
      </w:r>
    </w:p>
    <w:p w:rsidR="00426054" w:rsidRPr="00E431B4" w:rsidRDefault="00426054" w:rsidP="00426054">
      <w:pPr>
        <w:pStyle w:val="NormalWeb"/>
        <w:shd w:val="clear" w:color="auto" w:fill="FFFFFF"/>
        <w:rPr>
          <w:rFonts w:ascii="Garamond" w:hAnsi="Garamond" w:cs="Arial"/>
          <w:color w:val="333333"/>
          <w:szCs w:val="20"/>
        </w:rPr>
      </w:pPr>
      <w:r w:rsidRPr="00E431B4">
        <w:rPr>
          <w:rFonts w:ascii="Garamond" w:hAnsi="Garamond" w:cs="Arial"/>
          <w:color w:val="333333"/>
          <w:szCs w:val="20"/>
        </w:rPr>
        <w:t>Gambia has a predominantly agricultural based economy with an estimated 72% of the population directly engaged in agricultural activities. The agricultural system of</w:t>
      </w:r>
      <w:r w:rsidRPr="00E431B4">
        <w:rPr>
          <w:rStyle w:val="apple-converted-space"/>
          <w:rFonts w:ascii="Garamond" w:hAnsi="Garamond" w:cs="Arial"/>
          <w:color w:val="333333"/>
          <w:szCs w:val="20"/>
        </w:rPr>
        <w:t> </w:t>
      </w:r>
      <w:hyperlink r:id="rId190" w:anchor="extensive" w:history="1">
        <w:r w:rsidRPr="00E431B4">
          <w:rPr>
            <w:rStyle w:val="Hyperlink"/>
            <w:rFonts w:ascii="Garamond" w:hAnsi="Garamond" w:cs="Arial"/>
            <w:b/>
            <w:bCs/>
            <w:szCs w:val="20"/>
          </w:rPr>
          <w:t>extensive cropping</w:t>
        </w:r>
      </w:hyperlink>
      <w:r w:rsidRPr="00E431B4">
        <w:rPr>
          <w:rStyle w:val="apple-converted-space"/>
          <w:rFonts w:ascii="Garamond" w:hAnsi="Garamond" w:cs="Arial"/>
          <w:color w:val="333333"/>
          <w:szCs w:val="20"/>
        </w:rPr>
        <w:t> </w:t>
      </w:r>
      <w:r w:rsidRPr="00E431B4">
        <w:rPr>
          <w:rFonts w:ascii="Garamond" w:hAnsi="Garamond" w:cs="Arial"/>
          <w:color w:val="333333"/>
          <w:szCs w:val="20"/>
        </w:rPr>
        <w:t>is widespread and includes massive</w:t>
      </w:r>
      <w:r w:rsidRPr="00E431B4">
        <w:rPr>
          <w:rStyle w:val="apple-converted-space"/>
          <w:rFonts w:ascii="Garamond" w:hAnsi="Garamond" w:cs="Arial"/>
          <w:color w:val="333333"/>
          <w:szCs w:val="20"/>
        </w:rPr>
        <w:t> </w:t>
      </w:r>
      <w:hyperlink r:id="rId191" w:anchor="clearings" w:history="1">
        <w:r w:rsidRPr="00E431B4">
          <w:rPr>
            <w:rStyle w:val="Hyperlink"/>
            <w:rFonts w:ascii="Garamond" w:hAnsi="Garamond" w:cs="Arial"/>
            <w:b/>
            <w:bCs/>
            <w:szCs w:val="20"/>
          </w:rPr>
          <w:t>clearings</w:t>
        </w:r>
      </w:hyperlink>
      <w:r w:rsidRPr="00E431B4">
        <w:rPr>
          <w:rStyle w:val="apple-converted-space"/>
          <w:rFonts w:ascii="Garamond" w:hAnsi="Garamond" w:cs="Arial"/>
          <w:color w:val="333333"/>
          <w:szCs w:val="20"/>
        </w:rPr>
        <w:t> </w:t>
      </w:r>
      <w:r w:rsidRPr="00E431B4">
        <w:rPr>
          <w:rFonts w:ascii="Garamond" w:hAnsi="Garamond" w:cs="Arial"/>
          <w:color w:val="333333"/>
          <w:szCs w:val="20"/>
        </w:rPr>
        <w:t>and</w:t>
      </w:r>
      <w:hyperlink r:id="rId192" w:anchor="deforestation" w:history="1">
        <w:r w:rsidRPr="00E431B4">
          <w:rPr>
            <w:rStyle w:val="Hyperlink"/>
            <w:rFonts w:ascii="Garamond" w:hAnsi="Garamond" w:cs="Arial"/>
            <w:b/>
            <w:bCs/>
            <w:szCs w:val="20"/>
          </w:rPr>
          <w:t>deforestation</w:t>
        </w:r>
      </w:hyperlink>
      <w:r w:rsidRPr="00E431B4">
        <w:rPr>
          <w:rStyle w:val="apple-converted-space"/>
          <w:rFonts w:ascii="Garamond" w:hAnsi="Garamond" w:cs="Arial"/>
          <w:color w:val="333333"/>
          <w:szCs w:val="20"/>
        </w:rPr>
        <w:t> </w:t>
      </w:r>
      <w:r w:rsidRPr="00E431B4">
        <w:rPr>
          <w:rFonts w:ascii="Garamond" w:hAnsi="Garamond" w:cs="Arial"/>
          <w:color w:val="333333"/>
          <w:szCs w:val="20"/>
        </w:rPr>
        <w:t>since productivity depends on the agricultural land available. The deforestation rate in Gambia is 6% per year. In addition to deforestation, the country suffers serious</w:t>
      </w:r>
      <w:r w:rsidRPr="00E431B4">
        <w:rPr>
          <w:rStyle w:val="apple-converted-space"/>
          <w:rFonts w:ascii="Garamond" w:hAnsi="Garamond" w:cs="Arial"/>
          <w:color w:val="333333"/>
          <w:szCs w:val="20"/>
        </w:rPr>
        <w:t> </w:t>
      </w:r>
      <w:hyperlink r:id="rId193" w:anchor="land" w:history="1">
        <w:r w:rsidRPr="00E431B4">
          <w:rPr>
            <w:rStyle w:val="Hyperlink"/>
            <w:rFonts w:ascii="Garamond" w:hAnsi="Garamond" w:cs="Arial"/>
            <w:b/>
            <w:bCs/>
            <w:szCs w:val="20"/>
          </w:rPr>
          <w:t>land degradation</w:t>
        </w:r>
      </w:hyperlink>
      <w:r w:rsidRPr="00E431B4">
        <w:rPr>
          <w:rStyle w:val="apple-converted-space"/>
          <w:rFonts w:ascii="Garamond" w:hAnsi="Garamond" w:cs="Arial"/>
          <w:color w:val="333333"/>
          <w:szCs w:val="20"/>
        </w:rPr>
        <w:t> </w:t>
      </w:r>
      <w:r w:rsidRPr="00E431B4">
        <w:rPr>
          <w:rFonts w:ascii="Garamond" w:hAnsi="Garamond" w:cs="Arial"/>
          <w:color w:val="333333"/>
          <w:szCs w:val="20"/>
        </w:rPr>
        <w:t>caused by cattle. Ill-adapted agricultural practices such as continuous cropping without the use of natural fertilizers and the application of bush fires have left their mark on the environment with disastrous consequences</w:t>
      </w:r>
    </w:p>
    <w:p w:rsidR="00426054" w:rsidRPr="00E431B4" w:rsidRDefault="001D48BF" w:rsidP="00426054">
      <w:pPr>
        <w:pStyle w:val="NormalWeb"/>
        <w:shd w:val="clear" w:color="auto" w:fill="FFFFFF"/>
        <w:rPr>
          <w:rFonts w:ascii="Garamond" w:hAnsi="Garamond" w:cs="Arial"/>
          <w:color w:val="333333"/>
          <w:szCs w:val="20"/>
        </w:rPr>
      </w:pPr>
      <w:hyperlink r:id="rId194" w:history="1">
        <w:r w:rsidR="00426054" w:rsidRPr="00E431B4">
          <w:rPr>
            <w:rStyle w:val="Hyperlink"/>
            <w:rFonts w:ascii="Garamond" w:hAnsi="Garamond"/>
          </w:rPr>
          <w:t>http://www.unesco.org/mab/doc/ekocd/index_case.html</w:t>
        </w:r>
      </w:hyperlink>
    </w:p>
    <w:p w:rsidR="00426054" w:rsidRDefault="00426054" w:rsidP="00426054">
      <w:r>
        <w:br w:type="page"/>
      </w:r>
    </w:p>
    <w:p w:rsidR="00426054" w:rsidRDefault="00426054" w:rsidP="00426054">
      <w:r>
        <w:rPr>
          <w:noProof/>
        </w:rPr>
        <w:drawing>
          <wp:inline distT="0" distB="0" distL="0" distR="0">
            <wp:extent cx="6295455" cy="4464050"/>
            <wp:effectExtent l="0" t="0" r="0" b="0"/>
            <wp:docPr id="55" name="Picture 10" descr="environmental refugee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vironmental refugees Back"/>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295455" cy="4464050"/>
                    </a:xfrm>
                    <a:prstGeom prst="rect">
                      <a:avLst/>
                    </a:prstGeom>
                    <a:noFill/>
                    <a:ln>
                      <a:noFill/>
                    </a:ln>
                  </pic:spPr>
                </pic:pic>
              </a:graphicData>
            </a:graphic>
          </wp:inline>
        </w:drawing>
      </w:r>
    </w:p>
    <w:p w:rsidR="00426054" w:rsidRPr="00E431B4" w:rsidRDefault="001D48BF" w:rsidP="00426054">
      <w:pPr>
        <w:rPr>
          <w:rFonts w:ascii="Garamond" w:hAnsi="Garamond"/>
        </w:rPr>
      </w:pPr>
      <w:hyperlink r:id="rId196" w:history="1">
        <w:r w:rsidR="00426054" w:rsidRPr="00E431B4">
          <w:rPr>
            <w:rStyle w:val="Hyperlink"/>
            <w:rFonts w:ascii="Garamond" w:hAnsi="Garamond"/>
          </w:rPr>
          <w:t>http://www.driversofchange.com/demographics/environmental_refugees/</w:t>
        </w:r>
      </w:hyperlink>
    </w:p>
    <w:p w:rsidR="00426054" w:rsidRDefault="00426054" w:rsidP="00426054">
      <w:r>
        <w:br w:type="page"/>
      </w:r>
    </w:p>
    <w:p w:rsidR="00426054" w:rsidRDefault="00426054" w:rsidP="00426054">
      <w:r>
        <w:rPr>
          <w:noProof/>
        </w:rPr>
        <w:drawing>
          <wp:inline distT="0" distB="0" distL="0" distR="0">
            <wp:extent cx="5943600" cy="3951862"/>
            <wp:effectExtent l="0" t="0" r="0" b="0"/>
            <wp:docPr id="56" name="Picture 13" descr="http://postconflict.unep.ch/sudanreport/sudan_website/doccatcher/data/photos/Darfur%20June06/to14june/JB%20Population%20Displacement%20and%20the%20environment/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stconflict.unep.ch/sudanreport/sudan_website/doccatcher/data/photos/Darfur%20June06/to14june/JB%20Population%20Displacement%20and%20the%20environment/DSC_0073.JPG"/>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3951862"/>
                    </a:xfrm>
                    <a:prstGeom prst="rect">
                      <a:avLst/>
                    </a:prstGeom>
                    <a:noFill/>
                    <a:ln>
                      <a:noFill/>
                    </a:ln>
                  </pic:spPr>
                </pic:pic>
              </a:graphicData>
            </a:graphic>
          </wp:inline>
        </w:drawing>
      </w:r>
    </w:p>
    <w:p w:rsidR="00426054" w:rsidRDefault="00426054" w:rsidP="00426054">
      <w:pPr>
        <w:rPr>
          <w:rStyle w:val="text"/>
        </w:rPr>
      </w:pPr>
      <w:r>
        <w:rPr>
          <w:rStyle w:val="textgrey"/>
          <w:rFonts w:ascii="Verdana" w:hAnsi="Verdana"/>
          <w:color w:val="8F8F8F"/>
          <w:sz w:val="17"/>
          <w:szCs w:val="17"/>
          <w:shd w:val="clear" w:color="auto" w:fill="FFFFFF"/>
        </w:rPr>
        <w:t xml:space="preserve">Darfur Refugess – Desertification.  </w:t>
      </w:r>
      <w:r>
        <w:rPr>
          <w:rStyle w:val="apple-converted-space"/>
          <w:color w:val="000000"/>
          <w:sz w:val="27"/>
          <w:szCs w:val="27"/>
          <w:shd w:val="clear" w:color="auto" w:fill="FFFFFF"/>
        </w:rPr>
        <w:t> </w:t>
      </w:r>
      <w:r>
        <w:rPr>
          <w:rStyle w:val="text"/>
          <w:rFonts w:ascii="Verdana" w:hAnsi="Verdana"/>
          <w:color w:val="000000"/>
          <w:sz w:val="17"/>
          <w:szCs w:val="17"/>
          <w:shd w:val="clear" w:color="auto" w:fill="FFFFFF"/>
        </w:rPr>
        <w:t xml:space="preserve">An IDPs Camp in Darfur </w:t>
      </w:r>
    </w:p>
    <w:p w:rsidR="00426054" w:rsidRDefault="00426054" w:rsidP="00426054">
      <w:r>
        <w:rPr>
          <w:rStyle w:val="text"/>
          <w:rFonts w:ascii="Verdana" w:hAnsi="Verdana"/>
          <w:color w:val="000000"/>
          <w:sz w:val="17"/>
          <w:szCs w:val="17"/>
          <w:shd w:val="clear" w:color="auto" w:fill="FFFFFF"/>
        </w:rPr>
        <w:t xml:space="preserve">06 Jun 2006, </w:t>
      </w:r>
      <w:r>
        <w:rPr>
          <w:rStyle w:val="textgrey"/>
          <w:rFonts w:ascii="Verdana" w:hAnsi="Verdana"/>
          <w:color w:val="8F8F8F"/>
          <w:sz w:val="17"/>
          <w:szCs w:val="17"/>
          <w:shd w:val="clear" w:color="auto" w:fill="FFFFFF"/>
        </w:rPr>
        <w:t>Owner:</w:t>
      </w:r>
      <w:r>
        <w:rPr>
          <w:rStyle w:val="apple-converted-space"/>
          <w:rFonts w:ascii="Verdana" w:hAnsi="Verdana"/>
          <w:color w:val="8F8F8F"/>
          <w:sz w:val="17"/>
          <w:szCs w:val="17"/>
          <w:shd w:val="clear" w:color="auto" w:fill="FFFFFF"/>
        </w:rPr>
        <w:t> </w:t>
      </w:r>
      <w:r>
        <w:rPr>
          <w:rStyle w:val="text"/>
          <w:rFonts w:ascii="Verdana" w:hAnsi="Verdana"/>
          <w:color w:val="000000"/>
          <w:sz w:val="17"/>
          <w:szCs w:val="17"/>
          <w:shd w:val="clear" w:color="auto" w:fill="FFFFFF"/>
        </w:rPr>
        <w:t>UNEP</w:t>
      </w:r>
      <w:r>
        <w:rPr>
          <w:rFonts w:ascii="Verdana" w:hAnsi="Verdana"/>
          <w:color w:val="000000"/>
          <w:sz w:val="17"/>
          <w:szCs w:val="17"/>
          <w:shd w:val="clear" w:color="auto" w:fill="FFFFFF"/>
        </w:rPr>
        <w:br/>
      </w:r>
      <w:hyperlink r:id="rId198" w:history="1">
        <w:r w:rsidRPr="00E431B4">
          <w:rPr>
            <w:rStyle w:val="Hyperlink"/>
            <w:rFonts w:ascii="Garamond" w:hAnsi="Garamond"/>
          </w:rPr>
          <w:t>http://postconflict.unep.ch/sudanreport/sudan_website/index_photos_2.php?key=desertification</w:t>
        </w:r>
      </w:hyperlink>
    </w:p>
    <w:p w:rsidR="00426054" w:rsidRDefault="00426054" w:rsidP="00426054">
      <w:r>
        <w:br w:type="page"/>
      </w:r>
    </w:p>
    <w:p w:rsidR="00426054" w:rsidRDefault="00426054" w:rsidP="00426054">
      <w:r>
        <w:rPr>
          <w:noProof/>
        </w:rPr>
        <w:drawing>
          <wp:inline distT="0" distB="0" distL="0" distR="0">
            <wp:extent cx="5213350" cy="3897193"/>
            <wp:effectExtent l="0" t="0" r="6350" b="8255"/>
            <wp:docPr id="57" name="Picture 14" descr="Starving children on dry barren land in Africa.  Image: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ving children on dry barren land in Africa.  Image: AP"/>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213350" cy="3897193"/>
                    </a:xfrm>
                    <a:prstGeom prst="rect">
                      <a:avLst/>
                    </a:prstGeom>
                    <a:noFill/>
                    <a:ln>
                      <a:noFill/>
                    </a:ln>
                  </pic:spPr>
                </pic:pic>
              </a:graphicData>
            </a:graphic>
          </wp:inline>
        </w:drawing>
      </w:r>
    </w:p>
    <w:p w:rsidR="00426054" w:rsidRPr="00875603" w:rsidRDefault="00426054" w:rsidP="00426054">
      <w:pPr>
        <w:spacing w:after="75"/>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drawing>
          <wp:inline distT="0" distB="0" distL="0" distR="0">
            <wp:extent cx="228600" cy="120650"/>
            <wp:effectExtent l="0" t="0" r="0" b="0"/>
            <wp:docPr id="58" name="Picture 15" descr="http://newsimg.bbc.co.uk/nol/shared/img/v3/start_quote_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img.bbc.co.uk/nol/shared/img/v3/start_quote_rb.gif"/>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 cy="120650"/>
                    </a:xfrm>
                    <a:prstGeom prst="rect">
                      <a:avLst/>
                    </a:prstGeom>
                    <a:noFill/>
                    <a:ln>
                      <a:noFill/>
                    </a:ln>
                  </pic:spPr>
                </pic:pic>
              </a:graphicData>
            </a:graphic>
          </wp:inline>
        </w:drawing>
      </w:r>
      <w:r w:rsidRPr="00875603">
        <w:rPr>
          <w:rFonts w:ascii="Verdana" w:eastAsia="Times New Roman" w:hAnsi="Verdana" w:cs="Times New Roman"/>
          <w:color w:val="000000"/>
          <w:sz w:val="17"/>
          <w:szCs w:val="17"/>
        </w:rPr>
        <w:t> </w:t>
      </w:r>
      <w:r w:rsidRPr="00875603">
        <w:rPr>
          <w:rFonts w:ascii="Verdana" w:eastAsia="Times New Roman" w:hAnsi="Verdana" w:cs="Times New Roman"/>
          <w:b/>
          <w:bCs/>
          <w:color w:val="000000"/>
          <w:sz w:val="17"/>
          <w:szCs w:val="17"/>
        </w:rPr>
        <w:t>One of the biggest sources of refugees is land degradation and desertification</w:t>
      </w:r>
      <w:r w:rsidRPr="00875603">
        <w:rPr>
          <w:rFonts w:ascii="Verdana" w:eastAsia="Times New Roman" w:hAnsi="Verdana" w:cs="Times New Roman"/>
          <w:color w:val="000000"/>
          <w:sz w:val="17"/>
          <w:szCs w:val="17"/>
        </w:rPr>
        <w:t> </w:t>
      </w:r>
      <w:r>
        <w:rPr>
          <w:rFonts w:eastAsia="Times New Roman" w:cs="Times New Roman"/>
          <w:noProof/>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219075" cy="123825"/>
            <wp:effectExtent l="0" t="0" r="9525" b="9525"/>
            <wp:wrapSquare wrapText="bothSides"/>
            <wp:docPr id="59" name="Picture 16" descr="http://newsimg.bbc.co.uk/nol/shared/img/v3/end_quote_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img.bbc.co.uk/nol/shared/img/v3/end_quote_rb.gif"/>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9075" cy="123825"/>
                    </a:xfrm>
                    <a:prstGeom prst="rect">
                      <a:avLst/>
                    </a:prstGeom>
                    <a:noFill/>
                    <a:ln>
                      <a:noFill/>
                    </a:ln>
                  </pic:spPr>
                </pic:pic>
              </a:graphicData>
            </a:graphic>
          </wp:anchor>
        </w:drawing>
      </w:r>
      <w:r w:rsidRPr="00875603">
        <w:rPr>
          <w:rFonts w:ascii="Verdana" w:eastAsia="Times New Roman" w:hAnsi="Verdana" w:cs="Times New Roman"/>
          <w:color w:val="000000"/>
          <w:sz w:val="17"/>
          <w:szCs w:val="17"/>
        </w:rPr>
        <w:br w:type="textWrapping" w:clear="all"/>
      </w:r>
    </w:p>
    <w:p w:rsidR="00426054" w:rsidRPr="00875603" w:rsidRDefault="00426054" w:rsidP="00426054">
      <w:pPr>
        <w:spacing w:after="75"/>
        <w:rPr>
          <w:rFonts w:ascii="Verdana" w:eastAsia="Times New Roman" w:hAnsi="Verdana" w:cs="Times New Roman"/>
          <w:color w:val="000000"/>
          <w:sz w:val="17"/>
          <w:szCs w:val="17"/>
        </w:rPr>
      </w:pPr>
      <w:r w:rsidRPr="00875603">
        <w:rPr>
          <w:rFonts w:ascii="Verdana" w:eastAsia="Times New Roman" w:hAnsi="Verdana" w:cs="Times New Roman"/>
          <w:color w:val="000000"/>
          <w:sz w:val="17"/>
          <w:szCs w:val="17"/>
        </w:rPr>
        <w:t>Janos Bogardi</w:t>
      </w:r>
    </w:p>
    <w:p w:rsidR="00426054" w:rsidRDefault="001D48BF" w:rsidP="00426054">
      <w:hyperlink r:id="rId202" w:history="1">
        <w:r w:rsidR="00426054">
          <w:rPr>
            <w:rStyle w:val="Hyperlink"/>
          </w:rPr>
          <w:t>http://news.bbc.co.uk/2/hi/science/nature/4326666.stm</w:t>
        </w:r>
      </w:hyperlink>
    </w:p>
    <w:p w:rsidR="00426054" w:rsidRDefault="00426054" w:rsidP="00426054">
      <w:r>
        <w:br w:type="page"/>
      </w:r>
    </w:p>
    <w:p w:rsidR="00426054" w:rsidRDefault="00426054" w:rsidP="00426054">
      <w:r>
        <w:t>Present Day Drylands and their Categories</w:t>
      </w:r>
    </w:p>
    <w:p w:rsidR="00426054" w:rsidRDefault="00426054" w:rsidP="00426054">
      <w:r>
        <w:rPr>
          <w:noProof/>
        </w:rPr>
        <w:drawing>
          <wp:inline distT="0" distB="0" distL="0" distR="0">
            <wp:extent cx="5958875" cy="4267200"/>
            <wp:effectExtent l="0" t="0" r="381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69928" cy="4275115"/>
                    </a:xfrm>
                    <a:prstGeom prst="rect">
                      <a:avLst/>
                    </a:prstGeom>
                    <a:noFill/>
                    <a:ln>
                      <a:noFill/>
                    </a:ln>
                  </pic:spPr>
                </pic:pic>
              </a:graphicData>
            </a:graphic>
          </wp:inline>
        </w:drawing>
      </w:r>
    </w:p>
    <w:p w:rsidR="00426054" w:rsidRPr="00E431B4" w:rsidRDefault="00426054" w:rsidP="00426054">
      <w:pPr>
        <w:rPr>
          <w:rFonts w:ascii="Garamond" w:hAnsi="Garamond"/>
        </w:rPr>
      </w:pPr>
      <w:r w:rsidRPr="00E431B4">
        <w:rPr>
          <w:rFonts w:ascii="Garamond" w:hAnsi="Garamond"/>
        </w:rPr>
        <w:t xml:space="preserve">UNEP.  (2005) Ecosystems and Human Well Being:  Desertification Synthesis.  P. 23.  </w:t>
      </w:r>
      <w:hyperlink r:id="rId204" w:history="1">
        <w:r w:rsidRPr="00E431B4">
          <w:rPr>
            <w:rStyle w:val="Hyperlink"/>
            <w:rFonts w:ascii="Garamond" w:hAnsi="Garamond"/>
          </w:rPr>
          <w:t>http://www.unep.org/maweb/documents/document.355.aspx.pdf</w:t>
        </w:r>
      </w:hyperlink>
    </w:p>
    <w:p w:rsidR="00426054" w:rsidRDefault="00426054" w:rsidP="00426054"/>
    <w:p w:rsidR="00426054" w:rsidRDefault="00426054" w:rsidP="006426C6">
      <w:pPr>
        <w:rPr>
          <w:rFonts w:ascii="Garamond" w:hAnsi="Garamond"/>
          <w:b/>
        </w:rPr>
      </w:pPr>
    </w:p>
    <w:p w:rsidR="00F1452C" w:rsidRDefault="00F1452C" w:rsidP="006426C6">
      <w:pPr>
        <w:rPr>
          <w:rFonts w:ascii="Garamond" w:hAnsi="Garamond"/>
          <w:b/>
        </w:rPr>
      </w:pPr>
    </w:p>
    <w:p w:rsidR="00F1452C" w:rsidRDefault="00F1452C" w:rsidP="006426C6">
      <w:pPr>
        <w:rPr>
          <w:rFonts w:ascii="Garamond" w:hAnsi="Garamond"/>
          <w:b/>
        </w:rPr>
      </w:pPr>
    </w:p>
    <w:p w:rsidR="00F1452C" w:rsidRDefault="00F1452C" w:rsidP="006426C6">
      <w:pPr>
        <w:rPr>
          <w:rFonts w:ascii="Garamond" w:hAnsi="Garamond"/>
          <w:b/>
        </w:rPr>
      </w:pPr>
    </w:p>
    <w:p w:rsidR="00F1452C" w:rsidRDefault="00F1452C" w:rsidP="00F1452C">
      <w:pPr>
        <w:rPr>
          <w:rFonts w:ascii="Garamond" w:hAnsi="Garamond"/>
          <w:b/>
        </w:rPr>
      </w:pPr>
    </w:p>
    <w:p w:rsidR="00F1452C" w:rsidRDefault="00F1452C" w:rsidP="00F1452C">
      <w:pPr>
        <w:rPr>
          <w:rFonts w:ascii="Garamond" w:hAnsi="Garamond"/>
          <w:b/>
        </w:rPr>
      </w:pPr>
      <w:r>
        <w:rPr>
          <w:rFonts w:ascii="Garamond" w:hAnsi="Garamond"/>
          <w:b/>
        </w:rPr>
        <w:t>Lesson 4 - “Water is Life” Graphic Organizer for Conceptual Model</w:t>
      </w:r>
    </w:p>
    <w:p w:rsidR="00F1452C" w:rsidRDefault="00F1452C" w:rsidP="00F1452C">
      <w:pPr>
        <w:rPr>
          <w:rFonts w:ascii="Garamond" w:hAnsi="Garamond"/>
          <w:b/>
        </w:rPr>
      </w:pPr>
    </w:p>
    <w:p w:rsidR="00F1452C" w:rsidRDefault="00F1452C" w:rsidP="00F1452C">
      <w:pPr>
        <w:rPr>
          <w:rFonts w:ascii="Garamond" w:hAnsi="Garamond"/>
        </w:rPr>
      </w:pPr>
      <w:r>
        <w:rPr>
          <w:rFonts w:ascii="Garamond" w:hAnsi="Garamond"/>
        </w:rPr>
        <w:t>Name:</w:t>
      </w:r>
    </w:p>
    <w:p w:rsidR="00F1452C" w:rsidRDefault="00F1452C" w:rsidP="00F1452C">
      <w:pPr>
        <w:rPr>
          <w:rFonts w:ascii="Garamond" w:hAnsi="Garamond"/>
        </w:rPr>
      </w:pPr>
      <w:r>
        <w:rPr>
          <w:rFonts w:ascii="Garamond" w:hAnsi="Garamond"/>
        </w:rPr>
        <w:t>Date:</w:t>
      </w:r>
    </w:p>
    <w:p w:rsidR="00F1452C" w:rsidRDefault="00F1452C" w:rsidP="00F1452C">
      <w:pPr>
        <w:rPr>
          <w:rFonts w:ascii="Garamond" w:hAnsi="Garamond"/>
          <w:b/>
        </w:rPr>
      </w:pPr>
    </w:p>
    <w:p w:rsidR="00F1452C" w:rsidRDefault="00F1452C" w:rsidP="00F1452C">
      <w:pPr>
        <w:rPr>
          <w:rFonts w:ascii="Garamond" w:hAnsi="Garamond"/>
          <w:b/>
        </w:rPr>
      </w:pPr>
    </w:p>
    <w:p w:rsidR="00F1452C" w:rsidRDefault="00F1452C" w:rsidP="00F1452C">
      <w:pPr>
        <w:rPr>
          <w:rFonts w:ascii="Garamond" w:hAnsi="Garamond"/>
        </w:rPr>
      </w:pPr>
      <w:r>
        <w:rPr>
          <w:rFonts w:ascii="Garamond" w:hAnsi="Garamond"/>
        </w:rPr>
        <w:t>TITLE OF YOUR MODEL:</w:t>
      </w:r>
      <w:r>
        <w:rPr>
          <w:rFonts w:ascii="Garamond" w:hAnsi="Garamond"/>
        </w:rPr>
        <w:tab/>
      </w:r>
    </w:p>
    <w:p w:rsidR="00F1452C" w:rsidRDefault="00F1452C" w:rsidP="00F1452C">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4506"/>
        <w:gridCol w:w="4506"/>
      </w:tblGrid>
      <w:tr w:rsidR="00F1452C" w:rsidRPr="00EC0F3D">
        <w:tc>
          <w:tcPr>
            <w:tcW w:w="4506" w:type="dxa"/>
            <w:shd w:val="clear" w:color="auto" w:fill="auto"/>
          </w:tcPr>
          <w:p w:rsidR="00F1452C" w:rsidRPr="00EC0F3D" w:rsidRDefault="00F1452C">
            <w:pPr>
              <w:rPr>
                <w:rFonts w:ascii="Garamond" w:hAnsi="Garamond"/>
              </w:rPr>
            </w:pPr>
            <w:r w:rsidRPr="00EC0F3D">
              <w:rPr>
                <w:rFonts w:ascii="Garamond" w:hAnsi="Garamond"/>
              </w:rPr>
              <w:t>DETAIL</w:t>
            </w:r>
            <w:r>
              <w:rPr>
                <w:rFonts w:ascii="Garamond" w:hAnsi="Garamond"/>
              </w:rPr>
              <w:t xml:space="preserve"> </w:t>
            </w:r>
            <w:r w:rsidRPr="00EC0F3D">
              <w:rPr>
                <w:rFonts w:ascii="Garamond" w:hAnsi="Garamond"/>
              </w:rPr>
              <w:t xml:space="preserve">1              </w:t>
            </w:r>
          </w:p>
          <w:p w:rsidR="00F1452C" w:rsidRPr="00EC0F3D" w:rsidRDefault="00F1452C">
            <w:pPr>
              <w:rPr>
                <w:rFonts w:ascii="Garamond" w:hAnsi="Garamond"/>
              </w:rPr>
            </w:pPr>
          </w:p>
          <w:p w:rsidR="00F1452C" w:rsidRDefault="00F1452C">
            <w:pPr>
              <w:rPr>
                <w:rFonts w:ascii="Garamond" w:hAnsi="Garamond"/>
              </w:rPr>
            </w:pPr>
          </w:p>
          <w:p w:rsidR="00F1452C" w:rsidRPr="00EC0F3D" w:rsidRDefault="00F1452C">
            <w:pPr>
              <w:rPr>
                <w:rFonts w:ascii="Garamond" w:hAnsi="Garamond"/>
              </w:rPr>
            </w:pPr>
          </w:p>
        </w:tc>
        <w:tc>
          <w:tcPr>
            <w:tcW w:w="4506" w:type="dxa"/>
            <w:shd w:val="clear" w:color="auto" w:fill="auto"/>
          </w:tcPr>
          <w:p w:rsidR="00F1452C" w:rsidRPr="00EC0F3D" w:rsidRDefault="00F1452C">
            <w:pPr>
              <w:rPr>
                <w:rFonts w:ascii="Garamond" w:hAnsi="Garamond"/>
              </w:rPr>
            </w:pPr>
            <w:r w:rsidRPr="00EC0F3D">
              <w:rPr>
                <w:rFonts w:ascii="Garamond" w:hAnsi="Garamond"/>
              </w:rPr>
              <w:t>DETAIL</w:t>
            </w:r>
            <w:r>
              <w:rPr>
                <w:rFonts w:ascii="Garamond" w:hAnsi="Garamond"/>
              </w:rPr>
              <w:t xml:space="preserve"> </w:t>
            </w:r>
            <w:r w:rsidRPr="00EC0F3D">
              <w:rPr>
                <w:rFonts w:ascii="Garamond" w:hAnsi="Garamond"/>
              </w:rPr>
              <w:t>2</w:t>
            </w:r>
          </w:p>
          <w:p w:rsidR="00F1452C" w:rsidRPr="00EC0F3D" w:rsidRDefault="00F1452C">
            <w:pPr>
              <w:rPr>
                <w:rFonts w:ascii="Garamond" w:hAnsi="Garamond"/>
              </w:rPr>
            </w:pPr>
          </w:p>
          <w:p w:rsidR="00F1452C" w:rsidRPr="00EC0F3D" w:rsidRDefault="00F1452C" w:rsidP="00EA0A55">
            <w:pPr>
              <w:rPr>
                <w:rFonts w:ascii="Garamond" w:hAnsi="Garamond"/>
              </w:rPr>
            </w:pPr>
          </w:p>
        </w:tc>
        <w:tc>
          <w:tcPr>
            <w:tcW w:w="4506" w:type="dxa"/>
            <w:shd w:val="clear" w:color="auto" w:fill="auto"/>
          </w:tcPr>
          <w:p w:rsidR="00F1452C" w:rsidRPr="00EC0F3D" w:rsidRDefault="00F1452C">
            <w:pPr>
              <w:rPr>
                <w:rFonts w:ascii="Garamond" w:hAnsi="Garamond"/>
              </w:rPr>
            </w:pPr>
            <w:r w:rsidRPr="00EC0F3D">
              <w:rPr>
                <w:rFonts w:ascii="Garamond" w:hAnsi="Garamond"/>
              </w:rPr>
              <w:t>DETAIL 3</w:t>
            </w:r>
          </w:p>
          <w:p w:rsidR="00F1452C" w:rsidRPr="00EC0F3D" w:rsidRDefault="00F1452C">
            <w:pPr>
              <w:rPr>
                <w:rFonts w:ascii="Garamond" w:hAnsi="Garamond"/>
              </w:rPr>
            </w:pPr>
          </w:p>
          <w:p w:rsidR="00F1452C" w:rsidRPr="00EC0F3D" w:rsidRDefault="00F1452C">
            <w:pPr>
              <w:rPr>
                <w:rFonts w:ascii="Garamond" w:hAnsi="Garamond"/>
              </w:rPr>
            </w:pPr>
          </w:p>
        </w:tc>
      </w:tr>
      <w:tr w:rsidR="00F1452C" w:rsidRPr="00EC0F3D">
        <w:tc>
          <w:tcPr>
            <w:tcW w:w="4506" w:type="dxa"/>
            <w:shd w:val="clear" w:color="auto" w:fill="auto"/>
          </w:tcPr>
          <w:p w:rsidR="00F1452C" w:rsidRDefault="00F1452C">
            <w:pPr>
              <w:rPr>
                <w:rFonts w:ascii="Garamond" w:hAnsi="Garamond"/>
              </w:rPr>
            </w:pPr>
            <w:r>
              <w:rPr>
                <w:rFonts w:ascii="Garamond" w:hAnsi="Garamond"/>
              </w:rPr>
              <w:t>SCIENTIFIC VOCABULARY:</w:t>
            </w:r>
          </w:p>
          <w:p w:rsidR="00F1452C" w:rsidRDefault="00F1452C">
            <w:pPr>
              <w:rPr>
                <w:rFonts w:ascii="Garamond" w:hAnsi="Garamond"/>
              </w:rPr>
            </w:pPr>
          </w:p>
          <w:p w:rsidR="00F1452C" w:rsidRDefault="00F1452C">
            <w:pPr>
              <w:rPr>
                <w:rFonts w:ascii="Garamond" w:hAnsi="Garamond"/>
              </w:rPr>
            </w:pPr>
          </w:p>
          <w:p w:rsidR="00F1452C" w:rsidRPr="00EC0F3D" w:rsidRDefault="00F1452C">
            <w:pPr>
              <w:rPr>
                <w:rFonts w:ascii="Garamond" w:hAnsi="Garamond"/>
              </w:rPr>
            </w:pPr>
          </w:p>
        </w:tc>
        <w:tc>
          <w:tcPr>
            <w:tcW w:w="4506" w:type="dxa"/>
            <w:shd w:val="clear" w:color="auto" w:fill="auto"/>
          </w:tcPr>
          <w:p w:rsidR="00F1452C" w:rsidRDefault="00F1452C" w:rsidP="00EA0A55">
            <w:pPr>
              <w:rPr>
                <w:rFonts w:ascii="Garamond" w:hAnsi="Garamond"/>
              </w:rPr>
            </w:pPr>
            <w:r>
              <w:rPr>
                <w:rFonts w:ascii="Garamond" w:hAnsi="Garamond"/>
              </w:rPr>
              <w:t>SCIENTIFIC VOCABULARY:</w:t>
            </w:r>
          </w:p>
          <w:p w:rsidR="00F1452C" w:rsidRPr="00EC0F3D" w:rsidRDefault="00F1452C" w:rsidP="00EA0A55">
            <w:pPr>
              <w:rPr>
                <w:rFonts w:ascii="Garamond" w:hAnsi="Garamond"/>
              </w:rPr>
            </w:pPr>
          </w:p>
        </w:tc>
        <w:tc>
          <w:tcPr>
            <w:tcW w:w="4506" w:type="dxa"/>
            <w:shd w:val="clear" w:color="auto" w:fill="auto"/>
          </w:tcPr>
          <w:p w:rsidR="00F1452C" w:rsidRDefault="00F1452C" w:rsidP="00EA0A55">
            <w:pPr>
              <w:rPr>
                <w:rFonts w:ascii="Garamond" w:hAnsi="Garamond"/>
              </w:rPr>
            </w:pPr>
            <w:r>
              <w:rPr>
                <w:rFonts w:ascii="Garamond" w:hAnsi="Garamond"/>
              </w:rPr>
              <w:t>SCIENTIFIC VOCABULARY:</w:t>
            </w:r>
          </w:p>
          <w:p w:rsidR="00F1452C" w:rsidRPr="00EC0F3D" w:rsidRDefault="00F1452C">
            <w:pPr>
              <w:rPr>
                <w:rFonts w:ascii="Garamond" w:hAnsi="Garamond"/>
              </w:rPr>
            </w:pPr>
          </w:p>
        </w:tc>
      </w:tr>
      <w:tr w:rsidR="00F1452C" w:rsidRPr="00EC0F3D">
        <w:trPr>
          <w:trHeight w:val="2267"/>
        </w:trPr>
        <w:tc>
          <w:tcPr>
            <w:tcW w:w="4506" w:type="dxa"/>
            <w:shd w:val="clear" w:color="auto" w:fill="auto"/>
          </w:tcPr>
          <w:p w:rsidR="00F1452C" w:rsidRPr="00EC0F3D" w:rsidRDefault="00F1452C"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F1452C" w:rsidRPr="00EC0F3D" w:rsidRDefault="00F1452C" w:rsidP="00EA0A55">
            <w:pPr>
              <w:rPr>
                <w:rFonts w:ascii="Garamond" w:hAnsi="Garamond"/>
              </w:rPr>
            </w:pPr>
          </w:p>
          <w:p w:rsidR="00F1452C" w:rsidRDefault="00F1452C" w:rsidP="00EA0A55">
            <w:pPr>
              <w:rPr>
                <w:rFonts w:ascii="Garamond" w:hAnsi="Garamond"/>
              </w:rPr>
            </w:pPr>
          </w:p>
          <w:p w:rsidR="00F1452C" w:rsidRPr="00EC0F3D" w:rsidRDefault="00F1452C" w:rsidP="00EA0A55">
            <w:pPr>
              <w:rPr>
                <w:rFonts w:ascii="Garamond" w:hAnsi="Garamond"/>
              </w:rPr>
            </w:pPr>
          </w:p>
        </w:tc>
        <w:tc>
          <w:tcPr>
            <w:tcW w:w="4506" w:type="dxa"/>
            <w:shd w:val="clear" w:color="auto" w:fill="auto"/>
          </w:tcPr>
          <w:p w:rsidR="00F1452C" w:rsidRPr="00EC0F3D" w:rsidRDefault="00F1452C"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F1452C" w:rsidRPr="00EC0F3D" w:rsidRDefault="00F1452C">
            <w:pPr>
              <w:rPr>
                <w:rFonts w:ascii="Garamond" w:hAnsi="Garamond"/>
              </w:rPr>
            </w:pPr>
          </w:p>
        </w:tc>
        <w:tc>
          <w:tcPr>
            <w:tcW w:w="4506" w:type="dxa"/>
            <w:shd w:val="clear" w:color="auto" w:fill="auto"/>
          </w:tcPr>
          <w:p w:rsidR="00F1452C" w:rsidRPr="00EC0F3D" w:rsidRDefault="00F1452C"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F1452C" w:rsidRPr="00EC0F3D" w:rsidRDefault="00F1452C" w:rsidP="00EA0A55">
            <w:pPr>
              <w:rPr>
                <w:rFonts w:ascii="Garamond" w:hAnsi="Garamond"/>
              </w:rPr>
            </w:pPr>
          </w:p>
          <w:p w:rsidR="00F1452C" w:rsidRPr="00EC0F3D" w:rsidRDefault="00F1452C">
            <w:pPr>
              <w:rPr>
                <w:rFonts w:ascii="Garamond" w:hAnsi="Garamond"/>
              </w:rPr>
            </w:pPr>
          </w:p>
        </w:tc>
      </w:tr>
      <w:tr w:rsidR="00F1452C" w:rsidRPr="00EC0F3D">
        <w:tc>
          <w:tcPr>
            <w:tcW w:w="13518" w:type="dxa"/>
            <w:gridSpan w:val="3"/>
            <w:shd w:val="clear" w:color="auto" w:fill="auto"/>
          </w:tcPr>
          <w:p w:rsidR="00F1452C" w:rsidRDefault="00F1452C" w:rsidP="00EA0A55">
            <w:pPr>
              <w:rPr>
                <w:rFonts w:ascii="Garamond" w:hAnsi="Garamond"/>
              </w:rPr>
            </w:pPr>
            <w:r>
              <w:rPr>
                <w:rFonts w:ascii="Garamond" w:hAnsi="Garamond"/>
              </w:rPr>
              <w:t>EXPLANATION OF YOUR MODEL:</w:t>
            </w:r>
          </w:p>
          <w:p w:rsidR="00F1452C" w:rsidRDefault="00F1452C" w:rsidP="00EA0A55">
            <w:pPr>
              <w:rPr>
                <w:rFonts w:ascii="Garamond" w:hAnsi="Garamond"/>
              </w:rPr>
            </w:pPr>
          </w:p>
          <w:p w:rsidR="00F1452C" w:rsidRDefault="00F1452C" w:rsidP="00EA0A55">
            <w:pPr>
              <w:rPr>
                <w:rFonts w:ascii="Garamond" w:hAnsi="Garamond"/>
              </w:rPr>
            </w:pPr>
          </w:p>
          <w:p w:rsidR="00F1452C" w:rsidRPr="00EC0F3D" w:rsidRDefault="00F1452C" w:rsidP="00EA0A55">
            <w:pPr>
              <w:rPr>
                <w:rFonts w:ascii="Garamond" w:hAnsi="Garamond"/>
              </w:rPr>
            </w:pPr>
          </w:p>
        </w:tc>
      </w:tr>
      <w:tr w:rsidR="00F1452C" w:rsidRPr="00EC0F3D">
        <w:tc>
          <w:tcPr>
            <w:tcW w:w="13518" w:type="dxa"/>
            <w:gridSpan w:val="3"/>
            <w:shd w:val="clear" w:color="auto" w:fill="auto"/>
          </w:tcPr>
          <w:p w:rsidR="00F1452C" w:rsidRDefault="00F1452C" w:rsidP="00EA0A55">
            <w:pPr>
              <w:rPr>
                <w:rFonts w:ascii="Garamond" w:hAnsi="Garamond"/>
              </w:rPr>
            </w:pPr>
            <w:r>
              <w:rPr>
                <w:rFonts w:ascii="Garamond" w:hAnsi="Garamond"/>
              </w:rPr>
              <w:t>CITATION FOR YOUR MODEL</w:t>
            </w:r>
          </w:p>
          <w:p w:rsidR="00F1452C" w:rsidRDefault="00F1452C" w:rsidP="00EA0A55">
            <w:pPr>
              <w:rPr>
                <w:rFonts w:ascii="Garamond" w:hAnsi="Garamond"/>
              </w:rPr>
            </w:pPr>
          </w:p>
          <w:p w:rsidR="00F1452C" w:rsidRDefault="00F1452C" w:rsidP="00EA0A55">
            <w:pPr>
              <w:rPr>
                <w:rFonts w:ascii="Garamond" w:hAnsi="Garamond"/>
              </w:rPr>
            </w:pPr>
          </w:p>
        </w:tc>
      </w:tr>
    </w:tbl>
    <w:p w:rsidR="00F60137" w:rsidRDefault="00F60137" w:rsidP="00F60137">
      <w:pPr>
        <w:rPr>
          <w:rFonts w:ascii="Garamond" w:hAnsi="Garamond"/>
          <w:b/>
        </w:rPr>
        <w:sectPr w:rsidR="00F60137">
          <w:pgSz w:w="15840" w:h="12240" w:orient="landscape"/>
          <w:pgMar w:top="1440" w:right="1440" w:bottom="1440" w:left="1440" w:gutter="0"/>
          <w:printerSettings r:id="rId205"/>
        </w:sectPr>
      </w:pPr>
    </w:p>
    <w:p w:rsidR="000206B1" w:rsidRDefault="000206B1" w:rsidP="000206B1">
      <w:pPr>
        <w:rPr>
          <w:rFonts w:ascii="Garamond" w:hAnsi="Garamond"/>
          <w:b/>
        </w:rPr>
      </w:pPr>
    </w:p>
    <w:p w:rsidR="00B84923" w:rsidRPr="002E359C" w:rsidRDefault="00B84923" w:rsidP="00B84923">
      <w:pPr>
        <w:spacing w:line="276" w:lineRule="auto"/>
        <w:contextualSpacing/>
        <w:rPr>
          <w:rFonts w:ascii="Garamond" w:hAnsi="Garamond"/>
          <w:b/>
        </w:rPr>
      </w:pPr>
      <w:r w:rsidRPr="002E359C">
        <w:rPr>
          <w:rFonts w:ascii="Garamond" w:hAnsi="Garamond"/>
          <w:b/>
        </w:rPr>
        <w:t>Lesson 4 - “Water is Life” Text Dependent Questions</w:t>
      </w:r>
    </w:p>
    <w:p w:rsidR="00B84923" w:rsidRDefault="00B84923" w:rsidP="00B84923">
      <w:pPr>
        <w:contextualSpacing/>
        <w:rPr>
          <w:rFonts w:ascii="Garamond" w:hAnsi="Garamond"/>
        </w:rPr>
      </w:pPr>
    </w:p>
    <w:p w:rsidR="00B84923" w:rsidRPr="002E359C" w:rsidRDefault="00B84923" w:rsidP="00B84923">
      <w:pPr>
        <w:spacing w:line="276" w:lineRule="auto"/>
        <w:contextualSpacing/>
        <w:rPr>
          <w:rFonts w:ascii="Garamond" w:hAnsi="Garamond"/>
          <w:b/>
        </w:rPr>
      </w:pPr>
      <w:r w:rsidRPr="002E359C">
        <w:rPr>
          <w:rFonts w:ascii="Garamond" w:hAnsi="Garamond"/>
        </w:rPr>
        <w:t>Name:</w:t>
      </w:r>
    </w:p>
    <w:p w:rsidR="00B84923" w:rsidRPr="002E359C" w:rsidRDefault="00B84923" w:rsidP="00B84923">
      <w:pPr>
        <w:spacing w:line="276" w:lineRule="auto"/>
        <w:contextualSpacing/>
        <w:rPr>
          <w:rFonts w:ascii="Garamond" w:hAnsi="Garamond"/>
        </w:rPr>
      </w:pPr>
      <w:r w:rsidRPr="002E359C">
        <w:rPr>
          <w:rFonts w:ascii="Garamond" w:hAnsi="Garamond"/>
        </w:rPr>
        <w:t>Date:</w:t>
      </w:r>
    </w:p>
    <w:p w:rsidR="00B84923" w:rsidRPr="002E359C" w:rsidRDefault="00B84923" w:rsidP="00B84923">
      <w:pPr>
        <w:spacing w:line="276" w:lineRule="auto"/>
        <w:contextualSpacing/>
        <w:rPr>
          <w:rStyle w:val="Hyperlink"/>
        </w:rPr>
      </w:pPr>
    </w:p>
    <w:tbl>
      <w:tblPr>
        <w:tblStyle w:val="TableGrid"/>
        <w:tblW w:w="0" w:type="auto"/>
        <w:tblLook w:val="04A0"/>
      </w:tblPr>
      <w:tblGrid>
        <w:gridCol w:w="3528"/>
        <w:gridCol w:w="6048"/>
      </w:tblGrid>
      <w:tr w:rsidR="00B84923" w:rsidRPr="002E359C">
        <w:tc>
          <w:tcPr>
            <w:tcW w:w="9576" w:type="dxa"/>
            <w:gridSpan w:val="2"/>
          </w:tcPr>
          <w:p w:rsidR="00B84923" w:rsidRPr="002E359C" w:rsidRDefault="00B84923" w:rsidP="002E359C">
            <w:pPr>
              <w:ind w:left="360"/>
              <w:jc w:val="center"/>
              <w:rPr>
                <w:rFonts w:ascii="Garamond" w:hAnsi="Garamond"/>
              </w:rPr>
            </w:pPr>
            <w:r w:rsidRPr="002E359C">
              <w:rPr>
                <w:rFonts w:ascii="Garamond" w:hAnsi="Garamond"/>
              </w:rPr>
              <w:t>Paragraphs 6-9</w:t>
            </w:r>
          </w:p>
        </w:tc>
      </w:tr>
      <w:tr w:rsidR="00B84923" w:rsidRPr="002E359C">
        <w:trPr>
          <w:trHeight w:val="3235"/>
        </w:trPr>
        <w:tc>
          <w:tcPr>
            <w:tcW w:w="3528" w:type="dxa"/>
          </w:tcPr>
          <w:p w:rsidR="00B84923" w:rsidRPr="002E359C" w:rsidRDefault="00B84923" w:rsidP="00B84923">
            <w:pPr>
              <w:pStyle w:val="ListParagraph"/>
              <w:numPr>
                <w:ilvl w:val="0"/>
                <w:numId w:val="59"/>
              </w:numPr>
              <w:ind w:left="540"/>
              <w:rPr>
                <w:rFonts w:ascii="Garamond" w:hAnsi="Garamond"/>
              </w:rPr>
            </w:pPr>
            <w:r w:rsidRPr="002E359C">
              <w:rPr>
                <w:rFonts w:ascii="Garamond" w:hAnsi="Garamond"/>
              </w:rPr>
              <w:t>In paragraphs 6, 7, and 8, Kingsolver describes one example of people living in the Piura Desert in order to show what it is like to live in an area of extreme drought. Underline examples in the text of the challenges they face.</w:t>
            </w:r>
          </w:p>
        </w:tc>
        <w:tc>
          <w:tcPr>
            <w:tcW w:w="6048" w:type="dxa"/>
          </w:tcPr>
          <w:p w:rsidR="00B84923" w:rsidRPr="002E359C" w:rsidRDefault="00B84923" w:rsidP="00CC3B7E">
            <w:pPr>
              <w:ind w:left="360"/>
              <w:jc w:val="center"/>
              <w:rPr>
                <w:rFonts w:ascii="Garamond" w:hAnsi="Garamond"/>
              </w:rPr>
            </w:pPr>
          </w:p>
        </w:tc>
      </w:tr>
      <w:tr w:rsidR="00B84923" w:rsidRPr="002E359C">
        <w:trPr>
          <w:trHeight w:val="3235"/>
        </w:trPr>
        <w:tc>
          <w:tcPr>
            <w:tcW w:w="3528" w:type="dxa"/>
          </w:tcPr>
          <w:p w:rsidR="00B84923" w:rsidRPr="002E359C" w:rsidRDefault="00B84923" w:rsidP="00B84923">
            <w:pPr>
              <w:pStyle w:val="ListParagraph"/>
              <w:numPr>
                <w:ilvl w:val="0"/>
                <w:numId w:val="59"/>
              </w:numPr>
              <w:ind w:left="540"/>
              <w:rPr>
                <w:rFonts w:ascii="Garamond" w:hAnsi="Garamond"/>
              </w:rPr>
            </w:pPr>
            <w:r w:rsidRPr="002E359C">
              <w:rPr>
                <w:rFonts w:ascii="Garamond" w:hAnsi="Garamond"/>
              </w:rPr>
              <w:t>Explain what Kingsolver means when she writes, “I climbed</w:t>
            </w:r>
            <w:r w:rsidRPr="002E359C">
              <w:rPr>
                <w:rFonts w:ascii="Garamond" w:hAnsi="Garamond" w:cs="Arial"/>
                <w:noProof/>
              </w:rPr>
              <w:t xml:space="preserve"> the sand mound to hide my unprofessional tears</w:t>
            </w:r>
            <w:r w:rsidRPr="002E359C">
              <w:rPr>
                <w:rFonts w:ascii="Garamond" w:hAnsi="Garamond"/>
              </w:rPr>
              <w:t>.  Why do you think Kingsolver had tears in her eyes?  What experiences has she shared in earlier parts of the text that might make her feel sad for the people living in the desert?</w:t>
            </w:r>
          </w:p>
        </w:tc>
        <w:tc>
          <w:tcPr>
            <w:tcW w:w="6048" w:type="dxa"/>
          </w:tcPr>
          <w:p w:rsidR="00B84923" w:rsidRPr="002E359C" w:rsidRDefault="00B84923" w:rsidP="00CC3B7E">
            <w:pPr>
              <w:ind w:left="360"/>
              <w:jc w:val="center"/>
              <w:rPr>
                <w:rFonts w:ascii="Garamond" w:hAnsi="Garamond"/>
              </w:rPr>
            </w:pPr>
          </w:p>
        </w:tc>
      </w:tr>
      <w:tr w:rsidR="00B84923" w:rsidRPr="002E359C">
        <w:trPr>
          <w:trHeight w:val="3235"/>
        </w:trPr>
        <w:tc>
          <w:tcPr>
            <w:tcW w:w="3528" w:type="dxa"/>
          </w:tcPr>
          <w:p w:rsidR="00B84923" w:rsidRPr="002E359C" w:rsidRDefault="00B84923" w:rsidP="00B84923">
            <w:pPr>
              <w:pStyle w:val="ListParagraph"/>
              <w:numPr>
                <w:ilvl w:val="0"/>
                <w:numId w:val="59"/>
              </w:numPr>
              <w:ind w:left="540"/>
              <w:rPr>
                <w:rFonts w:ascii="Garamond" w:hAnsi="Garamond"/>
              </w:rPr>
            </w:pPr>
            <w:r w:rsidRPr="002E359C">
              <w:rPr>
                <w:rFonts w:ascii="Garamond" w:hAnsi="Garamond"/>
              </w:rPr>
              <w:t>Kingsolver came to the desert to learn about “an innovative reforestation project.”  What was the purpose of the project?  Why do you think reforestation in a desert is innovative?</w:t>
            </w:r>
          </w:p>
        </w:tc>
        <w:tc>
          <w:tcPr>
            <w:tcW w:w="6048" w:type="dxa"/>
          </w:tcPr>
          <w:p w:rsidR="00B84923" w:rsidRPr="002E359C" w:rsidRDefault="00B84923" w:rsidP="00CC3B7E">
            <w:pPr>
              <w:ind w:left="360"/>
              <w:jc w:val="center"/>
              <w:rPr>
                <w:rFonts w:ascii="Garamond" w:hAnsi="Garamond"/>
              </w:rPr>
            </w:pPr>
          </w:p>
        </w:tc>
      </w:tr>
    </w:tbl>
    <w:p w:rsidR="00B84923" w:rsidRDefault="00B84923" w:rsidP="000206B1">
      <w:pPr>
        <w:rPr>
          <w:rFonts w:ascii="Garamond" w:hAnsi="Garamond"/>
          <w:b/>
        </w:rPr>
      </w:pPr>
    </w:p>
    <w:p w:rsidR="00B84923" w:rsidRDefault="00B84923" w:rsidP="000206B1">
      <w:pPr>
        <w:rPr>
          <w:rFonts w:ascii="Garamond" w:hAnsi="Garamond"/>
          <w:b/>
        </w:rPr>
      </w:pPr>
    </w:p>
    <w:p w:rsidR="00B84923" w:rsidRDefault="00B84923" w:rsidP="000206B1">
      <w:pPr>
        <w:rPr>
          <w:rFonts w:ascii="Garamond" w:hAnsi="Garamond"/>
          <w:b/>
        </w:rPr>
      </w:pPr>
    </w:p>
    <w:p w:rsidR="00B84923" w:rsidRDefault="00B84923" w:rsidP="000206B1">
      <w:pPr>
        <w:rPr>
          <w:rFonts w:ascii="Garamond" w:hAnsi="Garamond"/>
          <w:b/>
        </w:rPr>
      </w:pPr>
    </w:p>
    <w:p w:rsidR="00B84923" w:rsidRDefault="00B84923" w:rsidP="000206B1">
      <w:pPr>
        <w:rPr>
          <w:rFonts w:ascii="Garamond" w:hAnsi="Garamond"/>
          <w:b/>
        </w:rPr>
      </w:pPr>
    </w:p>
    <w:p w:rsidR="00B84923" w:rsidRDefault="00B84923" w:rsidP="000206B1">
      <w:pPr>
        <w:rPr>
          <w:rFonts w:ascii="Garamond" w:hAnsi="Garamond"/>
          <w:b/>
        </w:rPr>
      </w:pPr>
    </w:p>
    <w:p w:rsidR="000206B1" w:rsidRDefault="00B84923" w:rsidP="000206B1">
      <w:pPr>
        <w:rPr>
          <w:rFonts w:ascii="Garamond" w:hAnsi="Garamond"/>
          <w:b/>
        </w:rPr>
      </w:pPr>
      <w:r>
        <w:rPr>
          <w:rFonts w:ascii="Garamond" w:hAnsi="Garamond"/>
          <w:b/>
        </w:rPr>
        <w:t>Lesson 5</w:t>
      </w:r>
      <w:r w:rsidR="000206B1" w:rsidRPr="00C70923">
        <w:rPr>
          <w:rFonts w:ascii="Garamond" w:hAnsi="Garamond"/>
          <w:b/>
        </w:rPr>
        <w:t xml:space="preserve"> - Outline of </w:t>
      </w:r>
      <w:r w:rsidR="000206B1">
        <w:rPr>
          <w:rFonts w:ascii="Garamond" w:hAnsi="Garamond"/>
          <w:b/>
        </w:rPr>
        <w:t>Universe Models: Aristotle through Kepler</w:t>
      </w:r>
    </w:p>
    <w:p w:rsidR="000206B1" w:rsidRDefault="000206B1" w:rsidP="000206B1">
      <w:pPr>
        <w:rPr>
          <w:rFonts w:ascii="Garamond" w:hAnsi="Garamond"/>
          <w:b/>
        </w:rPr>
      </w:pPr>
    </w:p>
    <w:p w:rsidR="000206B1" w:rsidRDefault="000206B1" w:rsidP="000206B1">
      <w:pPr>
        <w:rPr>
          <w:rFonts w:ascii="Garamond" w:hAnsi="Garamond"/>
          <w:b/>
        </w:rPr>
      </w:pPr>
      <w:r>
        <w:rPr>
          <w:rFonts w:ascii="Garamond" w:hAnsi="Garamond"/>
          <w:b/>
        </w:rPr>
        <w:t>How Models Change with New Technology and New Information</w:t>
      </w:r>
    </w:p>
    <w:p w:rsidR="000206B1" w:rsidRPr="000206B1" w:rsidRDefault="000206B1" w:rsidP="000206B1">
      <w:pPr>
        <w:rPr>
          <w:rFonts w:ascii="Garamond" w:hAnsi="Garamond"/>
        </w:rPr>
      </w:pPr>
      <w:r w:rsidRPr="000206B1">
        <w:rPr>
          <w:rFonts w:ascii="Garamond" w:hAnsi="Garamond"/>
        </w:rPr>
        <w:t>Adapted from Our Expanding Universe Slide Show by</w:t>
      </w:r>
    </w:p>
    <w:p w:rsidR="000206B1" w:rsidRPr="000206B1" w:rsidRDefault="000206B1" w:rsidP="000206B1">
      <w:pPr>
        <w:rPr>
          <w:rFonts w:ascii="Garamond" w:hAnsi="Garamond"/>
        </w:rPr>
      </w:pPr>
      <w:r w:rsidRPr="000206B1">
        <w:rPr>
          <w:rFonts w:ascii="Garamond" w:hAnsi="Garamond"/>
        </w:rPr>
        <w:t>NASA - Harvard - Smithsonian Institute for Astrophysics</w:t>
      </w:r>
    </w:p>
    <w:p w:rsidR="000206B1" w:rsidRDefault="001D48BF" w:rsidP="000206B1">
      <w:pPr>
        <w:rPr>
          <w:rFonts w:ascii="Garamond" w:hAnsi="Garamond"/>
          <w:b/>
        </w:rPr>
      </w:pPr>
      <w:hyperlink r:id="rId206" w:history="1">
        <w:r w:rsidR="000206B1" w:rsidRPr="000206B1">
          <w:rPr>
            <w:rStyle w:val="Hyperlink"/>
            <w:rFonts w:ascii="Garamond" w:hAnsi="Garamond"/>
          </w:rPr>
          <w:t>http://www.cfa.harvard.edu/seuforum/einstein/resources_ed.htm</w:t>
        </w:r>
      </w:hyperlink>
      <w:r w:rsidR="000206B1" w:rsidRPr="000206B1">
        <w:rPr>
          <w:rFonts w:ascii="Garamond" w:hAnsi="Garamond"/>
        </w:rPr>
        <w:t xml:space="preserve"> </w:t>
      </w:r>
    </w:p>
    <w:p w:rsidR="000206B1" w:rsidRDefault="000206B1" w:rsidP="000206B1">
      <w:pPr>
        <w:rPr>
          <w:rFonts w:ascii="Garamond" w:hAnsi="Garamond"/>
          <w:b/>
        </w:rPr>
      </w:pPr>
    </w:p>
    <w:p w:rsidR="000206B1" w:rsidRPr="000206B1" w:rsidRDefault="000206B1" w:rsidP="000206B1">
      <w:pPr>
        <w:rPr>
          <w:rFonts w:ascii="Garamond" w:hAnsi="Garamond"/>
        </w:rPr>
      </w:pPr>
      <w:r w:rsidRPr="000206B1">
        <w:rPr>
          <w:rFonts w:ascii="Garamond" w:hAnsi="Garamond"/>
        </w:rPr>
        <w:t xml:space="preserve">Throughout time, humans have tried to create a model of the cosmos.  </w:t>
      </w:r>
    </w:p>
    <w:p w:rsidR="000206B1" w:rsidRPr="000206B1" w:rsidRDefault="000206B1" w:rsidP="000206B1">
      <w:pPr>
        <w:rPr>
          <w:rFonts w:ascii="Garamond" w:hAnsi="Garamond"/>
        </w:rPr>
      </w:pPr>
    </w:p>
    <w:p w:rsidR="000206B1" w:rsidRPr="000206B1" w:rsidRDefault="000206B1" w:rsidP="000206B1">
      <w:pPr>
        <w:rPr>
          <w:rFonts w:ascii="Garamond" w:hAnsi="Garamond"/>
        </w:rPr>
      </w:pPr>
      <w:r w:rsidRPr="000206B1">
        <w:rPr>
          <w:rFonts w:ascii="Garamond" w:hAnsi="Garamond"/>
        </w:rPr>
        <w:t>In Kingsolver’s article she mentions that it took a long time for scientists and society to change their minds about the Earth being the center of the universe.  This is a classic example of the integral relationship between technology and our understand</w:t>
      </w:r>
      <w:r>
        <w:rPr>
          <w:rFonts w:ascii="Garamond" w:hAnsi="Garamond"/>
        </w:rPr>
        <w:t>ing</w:t>
      </w:r>
      <w:r w:rsidRPr="000206B1">
        <w:rPr>
          <w:rFonts w:ascii="Garamond" w:hAnsi="Garamond"/>
        </w:rPr>
        <w:t xml:space="preserve"> of how the world works.  </w:t>
      </w:r>
    </w:p>
    <w:p w:rsidR="000206B1" w:rsidRDefault="000206B1" w:rsidP="000206B1">
      <w:pPr>
        <w:rPr>
          <w:rFonts w:ascii="Garamond" w:hAnsi="Garamond"/>
          <w:b/>
        </w:rPr>
      </w:pPr>
    </w:p>
    <w:p w:rsidR="000206B1" w:rsidRPr="000206B1" w:rsidRDefault="000206B1" w:rsidP="000206B1">
      <w:pPr>
        <w:rPr>
          <w:rFonts w:ascii="Garamond" w:hAnsi="Garamond"/>
          <w:b/>
        </w:rPr>
      </w:pPr>
      <w:r w:rsidRPr="000206B1">
        <w:rPr>
          <w:rFonts w:ascii="Garamond" w:hAnsi="Garamond"/>
          <w:b/>
        </w:rPr>
        <w:t>Cosmology through the ages...</w:t>
      </w:r>
    </w:p>
    <w:p w:rsidR="000206B1" w:rsidRDefault="000206B1" w:rsidP="000206B1">
      <w:pPr>
        <w:rPr>
          <w:rFonts w:ascii="Garamond" w:hAnsi="Garamond"/>
        </w:rPr>
      </w:pPr>
    </w:p>
    <w:p w:rsidR="000206B1" w:rsidRDefault="000206B1" w:rsidP="000206B1">
      <w:pPr>
        <w:rPr>
          <w:rFonts w:ascii="Garamond" w:hAnsi="Garamond"/>
        </w:rPr>
      </w:pPr>
      <w:r w:rsidRPr="000206B1">
        <w:rPr>
          <w:rFonts w:ascii="Garamond" w:hAnsi="Garamond"/>
          <w:noProof/>
        </w:rPr>
        <w:drawing>
          <wp:anchor distT="0" distB="0" distL="114300" distR="114300" simplePos="0" relativeHeight="251664384" behindDoc="0" locked="0" layoutInCell="1" allowOverlap="1">
            <wp:simplePos x="0" y="0"/>
            <wp:positionH relativeFrom="column">
              <wp:posOffset>50800</wp:posOffset>
            </wp:positionH>
            <wp:positionV relativeFrom="paragraph">
              <wp:posOffset>25400</wp:posOffset>
            </wp:positionV>
            <wp:extent cx="3124200" cy="2921000"/>
            <wp:effectExtent l="50800" t="25400" r="25400" b="0"/>
            <wp:wrapNone/>
            <wp:docPr id="61" name="" descr="chinese.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4" descr="chinese.jpg                                                    001263BE&#10;Super Nova                     BB703780:"/>
                    <pic:cNvPicPr>
                      <a:picLocks noChangeAspect="1" noChangeArrowheads="1"/>
                    </pic:cNvPicPr>
                  </pic:nvPicPr>
                  <pic:blipFill>
                    <a:blip r:embed="rId207"/>
                    <a:srcRect/>
                    <a:stretch>
                      <a:fillRect/>
                    </a:stretch>
                  </pic:blipFill>
                  <pic:spPr bwMode="auto">
                    <a:xfrm>
                      <a:off x="0" y="0"/>
                      <a:ext cx="3124200" cy="2921000"/>
                    </a:xfrm>
                    <a:prstGeom prst="rect">
                      <a:avLst/>
                    </a:prstGeom>
                    <a:noFill/>
                    <a:ln w="25400">
                      <a:solidFill>
                        <a:schemeClr val="accent2"/>
                      </a:solidFill>
                      <a:miter lim="800000"/>
                      <a:headEnd/>
                      <a:tailEnd/>
                    </a:ln>
                  </pic:spPr>
                </pic:pic>
              </a:graphicData>
            </a:graphic>
          </wp:anchor>
        </w:drawing>
      </w:r>
    </w:p>
    <w:p w:rsidR="000206B1" w:rsidRDefault="000206B1" w:rsidP="000206B1">
      <w:pPr>
        <w:rPr>
          <w:rFonts w:ascii="Garamond" w:hAnsi="Garamond"/>
        </w:rPr>
      </w:pPr>
    </w:p>
    <w:p w:rsidR="000206B1" w:rsidRDefault="000206B1" w:rsidP="000206B1">
      <w:pPr>
        <w:rPr>
          <w:rFonts w:ascii="Garamond" w:hAnsi="Garamond"/>
        </w:rPr>
      </w:pPr>
      <w:r>
        <w:rPr>
          <w:rFonts w:ascii="Garamond" w:hAnsi="Garamond"/>
          <w:noProof/>
        </w:rPr>
        <w:drawing>
          <wp:anchor distT="0" distB="0" distL="114300" distR="114300" simplePos="0" relativeHeight="251666432" behindDoc="0" locked="0" layoutInCell="1" allowOverlap="1">
            <wp:simplePos x="0" y="0"/>
            <wp:positionH relativeFrom="column">
              <wp:posOffset>3657600</wp:posOffset>
            </wp:positionH>
            <wp:positionV relativeFrom="paragraph">
              <wp:posOffset>114300</wp:posOffset>
            </wp:positionV>
            <wp:extent cx="1828800" cy="1828800"/>
            <wp:effectExtent l="25400" t="0" r="0" b="0"/>
            <wp:wrapNone/>
            <wp:docPr id="63" name="" descr="maya.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6" descr="maya.jpg                                                       001263BE&#10;Super Nova                     BB703780:"/>
                    <pic:cNvPicPr>
                      <a:picLocks noChangeAspect="1" noChangeArrowheads="1"/>
                    </pic:cNvPicPr>
                  </pic:nvPicPr>
                  <pic:blipFill>
                    <a:blip r:embed="rId208"/>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r w:rsidRPr="000206B1">
        <w:rPr>
          <w:rFonts w:ascii="Garamond" w:hAnsi="Garamond"/>
          <w:noProof/>
        </w:rPr>
        <w:drawing>
          <wp:anchor distT="0" distB="0" distL="114300" distR="114300" simplePos="0" relativeHeight="251665408" behindDoc="0" locked="0" layoutInCell="1" allowOverlap="1">
            <wp:simplePos x="0" y="0"/>
            <wp:positionH relativeFrom="column">
              <wp:posOffset>50800</wp:posOffset>
            </wp:positionH>
            <wp:positionV relativeFrom="paragraph">
              <wp:posOffset>31750</wp:posOffset>
            </wp:positionV>
            <wp:extent cx="3581400" cy="1649730"/>
            <wp:effectExtent l="50800" t="25400" r="25400" b="1270"/>
            <wp:wrapNone/>
            <wp:docPr id="62" name="" descr="&#10;temple.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7" descr="&#10;temple.jpg                                                     001263BE&#10;Super Nova                     BB703780:"/>
                    <pic:cNvPicPr>
                      <a:picLocks noChangeAspect="1" noChangeArrowheads="1"/>
                    </pic:cNvPicPr>
                  </pic:nvPicPr>
                  <pic:blipFill>
                    <a:blip r:embed="rId209"/>
                    <a:srcRect/>
                    <a:stretch>
                      <a:fillRect/>
                    </a:stretch>
                  </pic:blipFill>
                  <pic:spPr bwMode="auto">
                    <a:xfrm>
                      <a:off x="0" y="0"/>
                      <a:ext cx="3581400" cy="1649730"/>
                    </a:xfrm>
                    <a:prstGeom prst="rect">
                      <a:avLst/>
                    </a:prstGeom>
                    <a:noFill/>
                    <a:ln w="25400">
                      <a:solidFill>
                        <a:schemeClr val="folHlink"/>
                      </a:solidFill>
                      <a:miter lim="800000"/>
                      <a:headEnd/>
                      <a:tailEnd/>
                    </a:ln>
                  </pic:spPr>
                </pic:pic>
              </a:graphicData>
            </a:graphic>
          </wp:anchor>
        </w:drawing>
      </w: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Default="000206B1" w:rsidP="000206B1">
      <w:pPr>
        <w:rPr>
          <w:rFonts w:ascii="Garamond" w:hAnsi="Garamond"/>
        </w:rPr>
      </w:pPr>
    </w:p>
    <w:p w:rsidR="000206B1" w:rsidRPr="000206B1" w:rsidRDefault="000206B1" w:rsidP="000206B1">
      <w:pPr>
        <w:rPr>
          <w:rFonts w:ascii="Garamond" w:hAnsi="Garamond"/>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r w:rsidRPr="000206B1">
        <w:rPr>
          <w:rFonts w:ascii="Garamond" w:hAnsi="Garamond"/>
          <w:b/>
          <w:noProof/>
        </w:rPr>
        <w:drawing>
          <wp:anchor distT="0" distB="0" distL="114300" distR="114300" simplePos="0" relativeHeight="251667456" behindDoc="0" locked="0" layoutInCell="1" allowOverlap="1">
            <wp:simplePos x="0" y="0"/>
            <wp:positionH relativeFrom="column">
              <wp:posOffset>50800</wp:posOffset>
            </wp:positionH>
            <wp:positionV relativeFrom="paragraph">
              <wp:posOffset>31750</wp:posOffset>
            </wp:positionV>
            <wp:extent cx="2032000" cy="2649855"/>
            <wp:effectExtent l="50800" t="25400" r="25400" b="17145"/>
            <wp:wrapNone/>
            <wp:docPr id="65" name="" descr="hildegaard.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5" descr="hildegaard.jpg                                                 001263BE&#10;Super Nova                     BB703780:"/>
                    <pic:cNvPicPr>
                      <a:picLocks noChangeAspect="1" noChangeArrowheads="1"/>
                    </pic:cNvPicPr>
                  </pic:nvPicPr>
                  <pic:blipFill>
                    <a:blip r:embed="rId210"/>
                    <a:srcRect/>
                    <a:stretch>
                      <a:fillRect/>
                    </a:stretch>
                  </pic:blipFill>
                  <pic:spPr bwMode="auto">
                    <a:xfrm>
                      <a:off x="0" y="0"/>
                      <a:ext cx="2032000" cy="2649855"/>
                    </a:xfrm>
                    <a:prstGeom prst="rect">
                      <a:avLst/>
                    </a:prstGeom>
                    <a:noFill/>
                    <a:ln w="19050">
                      <a:solidFill>
                        <a:srgbClr val="CE1500"/>
                      </a:solidFill>
                      <a:miter lim="800000"/>
                      <a:headEnd/>
                      <a:tailEnd/>
                    </a:ln>
                  </pic:spPr>
                </pic:pic>
              </a:graphicData>
            </a:graphic>
          </wp:anchor>
        </w:drawing>
      </w: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Pr="000206B1" w:rsidRDefault="000206B1" w:rsidP="000206B1">
      <w:pPr>
        <w:rPr>
          <w:rFonts w:ascii="Garamond" w:hAnsi="Garamond"/>
        </w:rPr>
      </w:pPr>
      <w:r w:rsidRPr="000206B1">
        <w:rPr>
          <w:rFonts w:ascii="Garamond" w:hAnsi="Garamond"/>
        </w:rPr>
        <w:t>Long before telescopes and modern astronomy, cultures around the globe were keen observers of the sky, and created maps an models to understand our place in the universe.  Most of them suggested that the Earth was at the center!</w:t>
      </w:r>
    </w:p>
    <w:p w:rsidR="000206B1" w:rsidRPr="000206B1" w:rsidRDefault="000206B1" w:rsidP="000206B1">
      <w:pPr>
        <w:rPr>
          <w:rFonts w:ascii="Garamond" w:hAnsi="Garamond"/>
        </w:rPr>
      </w:pPr>
    </w:p>
    <w:p w:rsidR="000206B1" w:rsidRPr="000206B1" w:rsidRDefault="000206B1" w:rsidP="000206B1">
      <w:pPr>
        <w:rPr>
          <w:rFonts w:ascii="Garamond" w:hAnsi="Garamond"/>
        </w:rPr>
      </w:pPr>
      <w:r>
        <w:rPr>
          <w:rFonts w:ascii="Garamond" w:hAnsi="Garamond"/>
        </w:rPr>
        <w:t xml:space="preserve">Top Right: </w:t>
      </w:r>
      <w:r w:rsidRPr="000206B1">
        <w:rPr>
          <w:rFonts w:ascii="Garamond" w:hAnsi="Garamond"/>
        </w:rPr>
        <w:t xml:space="preserve">Stela glyphs that refer to “Cosmic Monster” that split to become earth and sky (Milky Way); </w:t>
      </w:r>
    </w:p>
    <w:p w:rsidR="000206B1" w:rsidRPr="000206B1" w:rsidRDefault="000206B1" w:rsidP="000206B1">
      <w:pPr>
        <w:rPr>
          <w:rFonts w:ascii="Garamond" w:hAnsi="Garamond"/>
        </w:rPr>
      </w:pPr>
      <w:r>
        <w:rPr>
          <w:rFonts w:ascii="Garamond" w:hAnsi="Garamond"/>
        </w:rPr>
        <w:t xml:space="preserve">Top Left: </w:t>
      </w:r>
      <w:r w:rsidRPr="000206B1">
        <w:rPr>
          <w:rFonts w:ascii="Garamond" w:hAnsi="Garamond"/>
        </w:rPr>
        <w:t>11th Century Chinese map of stars in the sky, believed</w:t>
      </w:r>
      <w:r>
        <w:rPr>
          <w:rFonts w:ascii="Garamond" w:hAnsi="Garamond"/>
        </w:rPr>
        <w:t xml:space="preserve"> to indicate supernova of 1054</w:t>
      </w:r>
    </w:p>
    <w:p w:rsidR="000206B1" w:rsidRPr="000206B1" w:rsidRDefault="000206B1" w:rsidP="000206B1">
      <w:pPr>
        <w:rPr>
          <w:rFonts w:ascii="Garamond" w:hAnsi="Garamond"/>
        </w:rPr>
      </w:pPr>
      <w:r>
        <w:rPr>
          <w:rFonts w:ascii="Garamond" w:hAnsi="Garamond"/>
        </w:rPr>
        <w:t xml:space="preserve">Second Row: </w:t>
      </w:r>
      <w:r w:rsidRPr="000206B1">
        <w:rPr>
          <w:rFonts w:ascii="Garamond" w:hAnsi="Garamond"/>
        </w:rPr>
        <w:t xml:space="preserve">Mayan temple aligned with Sun; </w:t>
      </w:r>
    </w:p>
    <w:p w:rsidR="000206B1" w:rsidRPr="000206B1" w:rsidRDefault="000206B1" w:rsidP="000206B1">
      <w:pPr>
        <w:rPr>
          <w:rFonts w:ascii="Garamond" w:hAnsi="Garamond"/>
        </w:rPr>
      </w:pPr>
      <w:r>
        <w:rPr>
          <w:rFonts w:ascii="Garamond" w:hAnsi="Garamond"/>
        </w:rPr>
        <w:t xml:space="preserve">Bottom: </w:t>
      </w:r>
      <w:r w:rsidRPr="000206B1">
        <w:rPr>
          <w:rFonts w:ascii="Garamond" w:hAnsi="Garamond"/>
        </w:rPr>
        <w:t>Representation of Cosmos (Earth at the center -- starry cosmos all around) painted by Hildegard of Bingen, 11th Century nun</w:t>
      </w:r>
    </w:p>
    <w:p w:rsidR="000206B1" w:rsidRDefault="000206B1" w:rsidP="000206B1">
      <w:pPr>
        <w:rPr>
          <w:rFonts w:ascii="Garamond" w:hAnsi="Garamond"/>
          <w:b/>
        </w:rPr>
      </w:pPr>
    </w:p>
    <w:p w:rsidR="000206B1" w:rsidRDefault="000206B1" w:rsidP="000206B1">
      <w:pPr>
        <w:rPr>
          <w:rFonts w:ascii="Garamond" w:hAnsi="Garamond"/>
          <w:b/>
        </w:rPr>
      </w:pPr>
    </w:p>
    <w:p w:rsidR="000206B1" w:rsidRPr="000206B1" w:rsidRDefault="000206B1" w:rsidP="000206B1">
      <w:pPr>
        <w:rPr>
          <w:rFonts w:ascii="Garamond" w:hAnsi="Garamond"/>
          <w:b/>
        </w:rPr>
      </w:pPr>
      <w:r w:rsidRPr="000206B1">
        <w:rPr>
          <w:rFonts w:ascii="Garamond" w:hAnsi="Garamond"/>
          <w:b/>
        </w:rPr>
        <w:t>Earth-centered Cosmology Claudius Ptolemy, 100-170 AD</w:t>
      </w:r>
    </w:p>
    <w:p w:rsidR="000206B1" w:rsidRDefault="000206B1" w:rsidP="000206B1">
      <w:pPr>
        <w:rPr>
          <w:rFonts w:ascii="Garamond" w:hAnsi="Garamond"/>
          <w:b/>
        </w:rPr>
      </w:pPr>
      <w:r>
        <w:rPr>
          <w:rFonts w:ascii="Garamond" w:hAnsi="Garamond"/>
          <w:b/>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57150</wp:posOffset>
            </wp:positionV>
            <wp:extent cx="3359150" cy="2506980"/>
            <wp:effectExtent l="50800" t="25400" r="19050" b="7620"/>
            <wp:wrapNone/>
            <wp:docPr id="66" name="" descr="spheres.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2" descr="spheres.jpg                                                    001263BE&#10;Super Nova                     BB703780:"/>
                    <pic:cNvPicPr>
                      <a:picLocks noChangeAspect="1" noChangeArrowheads="1"/>
                    </pic:cNvPicPr>
                  </pic:nvPicPr>
                  <pic:blipFill>
                    <a:blip r:embed="rId211"/>
                    <a:srcRect/>
                    <a:stretch>
                      <a:fillRect/>
                    </a:stretch>
                  </pic:blipFill>
                  <pic:spPr bwMode="auto">
                    <a:xfrm>
                      <a:off x="0" y="0"/>
                      <a:ext cx="3359150" cy="2506980"/>
                    </a:xfrm>
                    <a:prstGeom prst="rect">
                      <a:avLst/>
                    </a:prstGeom>
                    <a:noFill/>
                    <a:ln w="19050">
                      <a:solidFill>
                        <a:schemeClr val="accent2"/>
                      </a:solidFill>
                      <a:miter lim="800000"/>
                      <a:headEnd/>
                      <a:tailEnd/>
                    </a:ln>
                  </pic:spPr>
                </pic:pic>
              </a:graphicData>
            </a:graphic>
          </wp:anchor>
        </w:drawing>
      </w: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rPr>
      </w:pPr>
      <w:r w:rsidRPr="000206B1">
        <w:rPr>
          <w:rFonts w:ascii="Garamond" w:hAnsi="Garamond"/>
        </w:rPr>
        <w:t xml:space="preserve">The first “scientific "model, one that was created by the documentation of the movements of the stars and moon, was created by Aristotle.  </w:t>
      </w:r>
    </w:p>
    <w:p w:rsidR="000206B1" w:rsidRPr="000206B1" w:rsidRDefault="000206B1" w:rsidP="000206B1">
      <w:pPr>
        <w:rPr>
          <w:rFonts w:ascii="Garamond" w:hAnsi="Garamond"/>
        </w:rPr>
      </w:pPr>
    </w:p>
    <w:p w:rsidR="000206B1" w:rsidRPr="000206B1" w:rsidRDefault="000206B1" w:rsidP="000206B1">
      <w:pPr>
        <w:rPr>
          <w:rFonts w:ascii="Garamond" w:hAnsi="Garamond"/>
        </w:rPr>
      </w:pPr>
      <w:r w:rsidRPr="000206B1">
        <w:rPr>
          <w:rFonts w:ascii="Garamond" w:hAnsi="Garamond"/>
        </w:rPr>
        <w:t xml:space="preserve">In this model the planets were considered to move within crystalline spheres.  </w:t>
      </w:r>
    </w:p>
    <w:p w:rsidR="000206B1" w:rsidRPr="000206B1" w:rsidRDefault="000206B1" w:rsidP="000206B1">
      <w:pPr>
        <w:rPr>
          <w:rFonts w:ascii="Garamond" w:hAnsi="Garamond"/>
        </w:rPr>
      </w:pPr>
      <w:r w:rsidRPr="000206B1">
        <w:rPr>
          <w:rFonts w:ascii="Garamond" w:hAnsi="Garamond"/>
        </w:rPr>
        <w:t>All spheres rotated once a day with the planetary spheres slipping slightly with respect to the outermost (starry) sphere, which accounts for their motions against the starry background. Comets were atmospheric effects caused by the friction of the innermost sphere against the upper atmosphere.</w:t>
      </w:r>
    </w:p>
    <w:p w:rsidR="000206B1" w:rsidRDefault="000206B1" w:rsidP="000206B1">
      <w:pPr>
        <w:rPr>
          <w:rFonts w:ascii="Garamond" w:hAnsi="Garamond"/>
          <w:b/>
        </w:rPr>
      </w:pPr>
    </w:p>
    <w:p w:rsidR="000206B1" w:rsidRDefault="000206B1" w:rsidP="000206B1">
      <w:pPr>
        <w:rPr>
          <w:rFonts w:ascii="Garamond" w:hAnsi="Garamond"/>
          <w:b/>
        </w:rPr>
      </w:pPr>
    </w:p>
    <w:p w:rsidR="000206B1" w:rsidRPr="001F60F2" w:rsidRDefault="001F60F2" w:rsidP="000206B1">
      <w:pPr>
        <w:rPr>
          <w:rFonts w:ascii="Garamond" w:hAnsi="Garamond"/>
          <w:b/>
        </w:rPr>
      </w:pPr>
      <w:r w:rsidRPr="001F60F2">
        <w:rPr>
          <w:rFonts w:ascii="Garamond" w:hAnsi="Garamond"/>
          <w:b/>
        </w:rPr>
        <w:t>Testing the Earth-centered Model</w:t>
      </w:r>
    </w:p>
    <w:p w:rsidR="000206B1" w:rsidRDefault="000206B1" w:rsidP="000206B1">
      <w:pPr>
        <w:rPr>
          <w:rFonts w:ascii="Garamond" w:hAnsi="Garamond"/>
          <w:b/>
        </w:rPr>
      </w:pPr>
    </w:p>
    <w:p w:rsidR="001F60F2" w:rsidRDefault="001F60F2" w:rsidP="000206B1">
      <w:pPr>
        <w:rPr>
          <w:rFonts w:ascii="Garamond" w:hAnsi="Garamond"/>
          <w:b/>
        </w:rPr>
      </w:pPr>
      <w:r>
        <w:rPr>
          <w:rFonts w:ascii="Garamond" w:hAnsi="Garamond"/>
          <w:b/>
        </w:rPr>
        <w:t>Prediction: Future planetary positions</w:t>
      </w:r>
    </w:p>
    <w:p w:rsidR="001F60F2" w:rsidRDefault="001F60F2" w:rsidP="000206B1">
      <w:pPr>
        <w:rPr>
          <w:rFonts w:ascii="Garamond" w:hAnsi="Garamond"/>
          <w:b/>
        </w:rPr>
      </w:pPr>
      <w:r>
        <w:rPr>
          <w:rFonts w:ascii="Garamond" w:hAnsi="Garamond"/>
          <w:b/>
        </w:rPr>
        <w:t>Observation: Retrograde motion of planets</w:t>
      </w:r>
    </w:p>
    <w:p w:rsidR="000206B1" w:rsidRDefault="001F60F2" w:rsidP="000206B1">
      <w:pPr>
        <w:rPr>
          <w:rFonts w:ascii="Garamond" w:hAnsi="Garamond"/>
          <w:b/>
        </w:rPr>
      </w:pPr>
      <w:r>
        <w:rPr>
          <w:rFonts w:ascii="Garamond" w:hAnsi="Garamond"/>
          <w:b/>
        </w:rPr>
        <w:t>Refine: Epicycles</w:t>
      </w:r>
    </w:p>
    <w:p w:rsidR="000206B1" w:rsidRDefault="000206B1" w:rsidP="000206B1">
      <w:pPr>
        <w:rPr>
          <w:rFonts w:ascii="Garamond" w:hAnsi="Garamond"/>
          <w:b/>
        </w:rPr>
      </w:pPr>
    </w:p>
    <w:p w:rsidR="001F60F2" w:rsidRDefault="001F60F2" w:rsidP="000206B1">
      <w:pPr>
        <w:rPr>
          <w:rFonts w:ascii="Garamond" w:hAnsi="Garamond"/>
          <w:b/>
        </w:rPr>
      </w:pPr>
      <w:r w:rsidRPr="001F60F2">
        <w:rPr>
          <w:rFonts w:ascii="Garamond" w:hAnsi="Garamond"/>
          <w:b/>
          <w:noProof/>
        </w:rPr>
        <w:drawing>
          <wp:anchor distT="0" distB="0" distL="114300" distR="114300" simplePos="0" relativeHeight="251669504" behindDoc="0" locked="0" layoutInCell="1" allowOverlap="1">
            <wp:simplePos x="0" y="0"/>
            <wp:positionH relativeFrom="column">
              <wp:posOffset>50800</wp:posOffset>
            </wp:positionH>
            <wp:positionV relativeFrom="paragraph">
              <wp:posOffset>25400</wp:posOffset>
            </wp:positionV>
            <wp:extent cx="5486400" cy="2028825"/>
            <wp:effectExtent l="50800" t="25400" r="25400" b="3175"/>
            <wp:wrapNone/>
            <wp:docPr id="67" name="" descr="epicycle-multi.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7" descr="epicycle-multi.jpg                                             001263BE&#10;Super Nova                     BB703780:"/>
                    <pic:cNvPicPr>
                      <a:picLocks noChangeAspect="1" noChangeArrowheads="1"/>
                    </pic:cNvPicPr>
                  </pic:nvPicPr>
                  <pic:blipFill>
                    <a:blip r:embed="rId212"/>
                    <a:srcRect/>
                    <a:stretch>
                      <a:fillRect/>
                    </a:stretch>
                  </pic:blipFill>
                  <pic:spPr bwMode="auto">
                    <a:xfrm>
                      <a:off x="0" y="0"/>
                      <a:ext cx="5486400" cy="2028825"/>
                    </a:xfrm>
                    <a:prstGeom prst="rect">
                      <a:avLst/>
                    </a:prstGeom>
                    <a:noFill/>
                    <a:ln w="19050">
                      <a:solidFill>
                        <a:srgbClr val="CE1500"/>
                      </a:solidFill>
                      <a:miter lim="800000"/>
                      <a:headEnd/>
                      <a:tailEnd/>
                    </a:ln>
                  </pic:spPr>
                </pic:pic>
              </a:graphicData>
            </a:graphic>
          </wp:anchor>
        </w:drawing>
      </w: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0206B1" w:rsidRDefault="000206B1" w:rsidP="000206B1">
      <w:pPr>
        <w:rPr>
          <w:rFonts w:ascii="Garamond" w:hAnsi="Garamond"/>
          <w:b/>
        </w:rPr>
      </w:pPr>
    </w:p>
    <w:p w:rsidR="000206B1" w:rsidRDefault="000206B1" w:rsidP="000206B1">
      <w:pPr>
        <w:rPr>
          <w:rFonts w:ascii="Garamond" w:hAnsi="Garamond"/>
          <w:b/>
        </w:rPr>
      </w:pPr>
    </w:p>
    <w:p w:rsidR="001F60F2" w:rsidRDefault="001F60F2" w:rsidP="000206B1">
      <w:pPr>
        <w:rPr>
          <w:rFonts w:ascii="Garamond" w:hAnsi="Garamond"/>
          <w:b/>
        </w:rPr>
      </w:pPr>
      <w:r w:rsidRPr="001F60F2">
        <w:rPr>
          <w:rFonts w:ascii="Garamond" w:hAnsi="Garamond"/>
          <w:b/>
          <w:noProof/>
        </w:rPr>
        <w:drawing>
          <wp:anchor distT="0" distB="0" distL="114300" distR="114300" simplePos="0" relativeHeight="251670528" behindDoc="0" locked="0" layoutInCell="1" allowOverlap="1">
            <wp:simplePos x="0" y="0"/>
            <wp:positionH relativeFrom="column">
              <wp:posOffset>25400</wp:posOffset>
            </wp:positionH>
            <wp:positionV relativeFrom="paragraph">
              <wp:posOffset>0</wp:posOffset>
            </wp:positionV>
            <wp:extent cx="1562100" cy="1574800"/>
            <wp:effectExtent l="25400" t="0" r="0" b="0"/>
            <wp:wrapNone/>
            <wp:docPr id="68" name="" descr="epicycle-single.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8" descr="epicycle-single.jpg                                            001263BE&#10;Super Nova                     BB703780:"/>
                    <pic:cNvPicPr>
                      <a:picLocks noChangeAspect="1" noChangeArrowheads="1"/>
                    </pic:cNvPicPr>
                  </pic:nvPicPr>
                  <pic:blipFill>
                    <a:blip r:embed="rId213"/>
                    <a:srcRect/>
                    <a:stretch>
                      <a:fillRect/>
                    </a:stretch>
                  </pic:blipFill>
                  <pic:spPr bwMode="auto">
                    <a:xfrm>
                      <a:off x="0" y="0"/>
                      <a:ext cx="1562100" cy="1574800"/>
                    </a:xfrm>
                    <a:prstGeom prst="rect">
                      <a:avLst/>
                    </a:prstGeom>
                    <a:noFill/>
                    <a:ln w="9525">
                      <a:noFill/>
                      <a:miter lim="800000"/>
                      <a:headEnd/>
                      <a:tailEnd/>
                    </a:ln>
                  </pic:spPr>
                </pic:pic>
              </a:graphicData>
            </a:graphic>
          </wp:anchor>
        </w:drawing>
      </w: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Pr="001F60F2" w:rsidRDefault="001F60F2" w:rsidP="001F60F2">
      <w:pPr>
        <w:rPr>
          <w:rFonts w:ascii="Garamond" w:hAnsi="Garamond"/>
        </w:rPr>
      </w:pPr>
      <w:r w:rsidRPr="001F60F2">
        <w:rPr>
          <w:rFonts w:ascii="Garamond" w:hAnsi="Garamond"/>
        </w:rPr>
        <w:t>After Aristotle, Ptolemy’s observations suggested that there were other planets and that the Earth was overtaking the other planet on its inside orbit, it was unexplainable on the geocentric model.   This model lasted 1500 years.</w:t>
      </w: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Pr="001F60F2" w:rsidRDefault="001F60F2" w:rsidP="000206B1">
      <w:pPr>
        <w:rPr>
          <w:rFonts w:ascii="Garamond" w:hAnsi="Garamond"/>
          <w:b/>
        </w:rPr>
      </w:pPr>
      <w:r w:rsidRPr="001F60F2">
        <w:rPr>
          <w:rFonts w:ascii="Garamond" w:hAnsi="Garamond"/>
          <w:b/>
        </w:rPr>
        <w:t>Testing the Earth-centered Model</w:t>
      </w:r>
    </w:p>
    <w:p w:rsidR="001F60F2" w:rsidRDefault="001F60F2" w:rsidP="000206B1">
      <w:pPr>
        <w:rPr>
          <w:rFonts w:ascii="Garamond" w:hAnsi="Garamond"/>
          <w:b/>
        </w:rPr>
      </w:pPr>
    </w:p>
    <w:p w:rsidR="001F60F2" w:rsidRDefault="001F60F2" w:rsidP="000206B1">
      <w:pPr>
        <w:rPr>
          <w:rFonts w:ascii="Garamond" w:hAnsi="Garamond"/>
          <w:b/>
        </w:rPr>
      </w:pPr>
      <w:r>
        <w:rPr>
          <w:rFonts w:ascii="Garamond" w:hAnsi="Garamond"/>
          <w:b/>
        </w:rPr>
        <w:t>Prediction: Phases of Venus</w:t>
      </w:r>
    </w:p>
    <w:p w:rsidR="001F60F2" w:rsidRDefault="001F60F2" w:rsidP="000206B1">
      <w:pPr>
        <w:rPr>
          <w:rFonts w:ascii="Garamond" w:hAnsi="Garamond"/>
          <w:b/>
        </w:rPr>
      </w:pPr>
      <w:r>
        <w:rPr>
          <w:rFonts w:ascii="Garamond" w:hAnsi="Garamond"/>
          <w:b/>
        </w:rPr>
        <w:t>Observation: Full set of phases</w:t>
      </w: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r w:rsidRPr="001F60F2">
        <w:rPr>
          <w:rFonts w:ascii="Garamond" w:hAnsi="Garamond"/>
          <w:b/>
          <w:noProof/>
        </w:rPr>
        <w:drawing>
          <wp:anchor distT="0" distB="0" distL="114300" distR="114300" simplePos="0" relativeHeight="251671552" behindDoc="0" locked="0" layoutInCell="1" allowOverlap="1">
            <wp:simplePos x="0" y="0"/>
            <wp:positionH relativeFrom="column">
              <wp:posOffset>50800</wp:posOffset>
            </wp:positionH>
            <wp:positionV relativeFrom="paragraph">
              <wp:posOffset>25400</wp:posOffset>
            </wp:positionV>
            <wp:extent cx="2212975" cy="2581275"/>
            <wp:effectExtent l="50800" t="25400" r="22225" b="9525"/>
            <wp:wrapNone/>
            <wp:docPr id="69" name="" descr="phasesL.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6" descr="phasesL.jpg                                                    001263BE&#10;Super Nova                     BB703780:"/>
                    <pic:cNvPicPr>
                      <a:picLocks noChangeAspect="1" noChangeArrowheads="1"/>
                    </pic:cNvPicPr>
                  </pic:nvPicPr>
                  <pic:blipFill>
                    <a:blip r:embed="rId214"/>
                    <a:srcRect/>
                    <a:stretch>
                      <a:fillRect/>
                    </a:stretch>
                  </pic:blipFill>
                  <pic:spPr bwMode="auto">
                    <a:xfrm>
                      <a:off x="0" y="0"/>
                      <a:ext cx="2212975" cy="2581275"/>
                    </a:xfrm>
                    <a:prstGeom prst="rect">
                      <a:avLst/>
                    </a:prstGeom>
                    <a:noFill/>
                    <a:ln w="22225">
                      <a:solidFill>
                        <a:srgbClr val="CE1500"/>
                      </a:solidFill>
                      <a:miter lim="800000"/>
                      <a:headEnd/>
                      <a:tailEnd/>
                    </a:ln>
                  </pic:spPr>
                </pic:pic>
              </a:graphicData>
            </a:graphic>
          </wp:anchor>
        </w:drawing>
      </w: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Pr="001F60F2" w:rsidRDefault="001F60F2" w:rsidP="000206B1">
      <w:pPr>
        <w:rPr>
          <w:rFonts w:ascii="Garamond" w:hAnsi="Garamond"/>
        </w:rPr>
      </w:pPr>
      <w:r w:rsidRPr="001F60F2">
        <w:rPr>
          <w:rFonts w:ascii="Garamond" w:hAnsi="Garamond"/>
        </w:rPr>
        <w:t>Crisis!</w:t>
      </w:r>
    </w:p>
    <w:p w:rsidR="001F60F2" w:rsidRDefault="001F60F2" w:rsidP="000206B1">
      <w:pPr>
        <w:rPr>
          <w:rFonts w:ascii="Garamond" w:hAnsi="Garamond"/>
          <w:b/>
        </w:rPr>
      </w:pPr>
      <w:r w:rsidRPr="001F60F2">
        <w:rPr>
          <w:rFonts w:ascii="Garamond" w:hAnsi="Garamond"/>
          <w:b/>
          <w:noProof/>
        </w:rPr>
        <w:drawing>
          <wp:anchor distT="0" distB="0" distL="114300" distR="114300" simplePos="0" relativeHeight="251672576" behindDoc="0" locked="0" layoutInCell="1" allowOverlap="1">
            <wp:simplePos x="0" y="0"/>
            <wp:positionH relativeFrom="column">
              <wp:posOffset>50800</wp:posOffset>
            </wp:positionH>
            <wp:positionV relativeFrom="paragraph">
              <wp:posOffset>25400</wp:posOffset>
            </wp:positionV>
            <wp:extent cx="2212975" cy="2695575"/>
            <wp:effectExtent l="50800" t="25400" r="22225" b="22225"/>
            <wp:wrapNone/>
            <wp:docPr id="70" name="" descr="phasesR.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7" descr="phasesR.jpg                                                    001263BE&#10;Super Nova                     BB703780:"/>
                    <pic:cNvPicPr>
                      <a:picLocks noChangeAspect="1" noChangeArrowheads="1"/>
                    </pic:cNvPicPr>
                  </pic:nvPicPr>
                  <pic:blipFill>
                    <a:blip r:embed="rId215"/>
                    <a:srcRect/>
                    <a:stretch>
                      <a:fillRect/>
                    </a:stretch>
                  </pic:blipFill>
                  <pic:spPr bwMode="auto">
                    <a:xfrm>
                      <a:off x="0" y="0"/>
                      <a:ext cx="2212975" cy="2695575"/>
                    </a:xfrm>
                    <a:prstGeom prst="rect">
                      <a:avLst/>
                    </a:prstGeom>
                    <a:noFill/>
                    <a:ln w="22225">
                      <a:solidFill>
                        <a:srgbClr val="CE1500"/>
                      </a:solidFill>
                      <a:miter lim="800000"/>
                      <a:headEnd/>
                      <a:tailEnd/>
                    </a:ln>
                  </pic:spPr>
                </pic:pic>
              </a:graphicData>
            </a:graphic>
          </wp:anchor>
        </w:drawing>
      </w: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Default="001F60F2" w:rsidP="000206B1">
      <w:pPr>
        <w:rPr>
          <w:rFonts w:ascii="Garamond" w:hAnsi="Garamond"/>
          <w:b/>
        </w:rPr>
      </w:pPr>
    </w:p>
    <w:p w:rsidR="001F60F2" w:rsidRPr="001F60F2" w:rsidRDefault="001F60F2" w:rsidP="001F60F2">
      <w:pPr>
        <w:rPr>
          <w:rFonts w:ascii="Garamond" w:hAnsi="Garamond"/>
        </w:rPr>
      </w:pPr>
      <w:r w:rsidRPr="001F60F2">
        <w:rPr>
          <w:rFonts w:ascii="Garamond" w:hAnsi="Garamond"/>
        </w:rPr>
        <w:t xml:space="preserve">Galileo’s observations of the phases of Venus took place in 1615/16.  </w:t>
      </w:r>
    </w:p>
    <w:p w:rsidR="001F60F2" w:rsidRPr="001F60F2" w:rsidRDefault="001F60F2" w:rsidP="001F60F2">
      <w:pPr>
        <w:rPr>
          <w:rFonts w:ascii="Garamond" w:hAnsi="Garamond"/>
        </w:rPr>
      </w:pPr>
      <w:r w:rsidRPr="001F60F2">
        <w:rPr>
          <w:rFonts w:ascii="Garamond" w:hAnsi="Garamond"/>
        </w:rPr>
        <w:t xml:space="preserve">Note that the observation proves the Ptolemaic model wrong, but does not prove the Copernican model right.  </w:t>
      </w:r>
    </w:p>
    <w:p w:rsidR="001F60F2" w:rsidRDefault="001F60F2" w:rsidP="001F60F2">
      <w:pPr>
        <w:rPr>
          <w:rFonts w:ascii="Garamond" w:hAnsi="Garamond"/>
        </w:rPr>
      </w:pPr>
    </w:p>
    <w:p w:rsidR="001F60F2" w:rsidRPr="001F60F2" w:rsidRDefault="001F60F2" w:rsidP="001F60F2">
      <w:pPr>
        <w:rPr>
          <w:rFonts w:ascii="Garamond" w:hAnsi="Garamond"/>
        </w:rPr>
      </w:pPr>
      <w:r w:rsidRPr="001F60F2">
        <w:rPr>
          <w:rFonts w:ascii="Garamond" w:hAnsi="Garamond"/>
        </w:rPr>
        <w:t>The Danish astronomer Tycho Brahe (1546-1601) developed a geocentric model that would also allow Venus to show a full set of phases.</w:t>
      </w:r>
    </w:p>
    <w:p w:rsidR="001F60F2" w:rsidRDefault="001F60F2" w:rsidP="000206B1">
      <w:pPr>
        <w:rPr>
          <w:rFonts w:ascii="Garamond" w:hAnsi="Garamond"/>
          <w:b/>
        </w:rPr>
      </w:pPr>
    </w:p>
    <w:p w:rsidR="001F60F2" w:rsidRDefault="001F60F2" w:rsidP="000206B1">
      <w:pPr>
        <w:rPr>
          <w:rFonts w:ascii="Garamond" w:hAnsi="Garamond"/>
          <w:b/>
        </w:rPr>
      </w:pPr>
    </w:p>
    <w:p w:rsidR="001F60F2" w:rsidRDefault="00C63671" w:rsidP="000206B1">
      <w:pPr>
        <w:rPr>
          <w:rFonts w:ascii="Garamond" w:hAnsi="Garamond"/>
          <w:b/>
        </w:rPr>
      </w:pPr>
      <w:r>
        <w:rPr>
          <w:rFonts w:ascii="Garamond" w:hAnsi="Garamond"/>
          <w:b/>
        </w:rPr>
        <w:t>Sun-centered Cosmology: Nicolaus Copernicus 1473 - 1543</w:t>
      </w:r>
    </w:p>
    <w:p w:rsidR="001F60F2" w:rsidRDefault="001F60F2" w:rsidP="000206B1">
      <w:pPr>
        <w:rPr>
          <w:rFonts w:ascii="Garamond" w:hAnsi="Garamond"/>
          <w:b/>
        </w:rPr>
      </w:pPr>
    </w:p>
    <w:p w:rsidR="001F60F2" w:rsidRDefault="00C63671" w:rsidP="000206B1">
      <w:pPr>
        <w:rPr>
          <w:rFonts w:ascii="Garamond" w:hAnsi="Garamond"/>
          <w:b/>
        </w:rPr>
      </w:pPr>
      <w:r w:rsidRPr="00C63671">
        <w:rPr>
          <w:rFonts w:ascii="Garamond" w:hAnsi="Garamond"/>
          <w:b/>
          <w:noProof/>
        </w:rPr>
        <w:drawing>
          <wp:anchor distT="0" distB="0" distL="114300" distR="114300" simplePos="0" relativeHeight="251673600" behindDoc="0" locked="0" layoutInCell="1" allowOverlap="1">
            <wp:simplePos x="0" y="0"/>
            <wp:positionH relativeFrom="column">
              <wp:posOffset>50800</wp:posOffset>
            </wp:positionH>
            <wp:positionV relativeFrom="paragraph">
              <wp:posOffset>31750</wp:posOffset>
            </wp:positionV>
            <wp:extent cx="4137025" cy="3973830"/>
            <wp:effectExtent l="50800" t="25400" r="28575" b="13970"/>
            <wp:wrapNone/>
            <wp:docPr id="71" name="" descr="copernican.jpg                                                 001263BE&#10;Super Nova                     BB703780:"/>
            <wp:cNvGraphicFramePr/>
            <a:graphic xmlns:a="http://schemas.openxmlformats.org/drawingml/2006/main">
              <a:graphicData uri="http://schemas.openxmlformats.org/drawingml/2006/picture">
                <pic:pic xmlns:pic="http://schemas.openxmlformats.org/drawingml/2006/picture">
                  <pic:nvPicPr>
                    <pic:cNvPr id="0" name="Picture 4" descr="copernican.jpg                                                 001263BE&#10;Super Nova                     BB703780:"/>
                    <pic:cNvPicPr>
                      <a:picLocks noChangeAspect="1" noChangeArrowheads="1"/>
                    </pic:cNvPicPr>
                  </pic:nvPicPr>
                  <pic:blipFill>
                    <a:blip r:embed="rId216"/>
                    <a:srcRect/>
                    <a:stretch>
                      <a:fillRect/>
                    </a:stretch>
                  </pic:blipFill>
                  <pic:spPr bwMode="auto">
                    <a:xfrm>
                      <a:off x="0" y="0"/>
                      <a:ext cx="4137025" cy="3973830"/>
                    </a:xfrm>
                    <a:prstGeom prst="rect">
                      <a:avLst/>
                    </a:prstGeom>
                    <a:noFill/>
                    <a:ln w="25400">
                      <a:solidFill>
                        <a:schemeClr val="accent2"/>
                      </a:solidFill>
                      <a:miter lim="800000"/>
                      <a:headEnd/>
                      <a:tailEnd/>
                    </a:ln>
                  </pic:spPr>
                </pic:pic>
              </a:graphicData>
            </a:graphic>
          </wp:anchor>
        </w:drawing>
      </w:r>
    </w:p>
    <w:p w:rsidR="001F60F2" w:rsidRDefault="001F60F2" w:rsidP="000206B1">
      <w:pPr>
        <w:rPr>
          <w:rFonts w:ascii="Garamond" w:hAnsi="Garamond"/>
          <w:b/>
        </w:rPr>
      </w:pPr>
    </w:p>
    <w:p w:rsidR="001F60F2" w:rsidRDefault="001F60F2"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Pr="00C63671" w:rsidRDefault="00C63671" w:rsidP="00C63671">
      <w:pPr>
        <w:rPr>
          <w:rFonts w:ascii="Garamond" w:hAnsi="Garamond"/>
        </w:rPr>
      </w:pPr>
      <w:r w:rsidRPr="00C63671">
        <w:rPr>
          <w:rFonts w:ascii="Garamond" w:hAnsi="Garamond"/>
        </w:rPr>
        <w:t xml:space="preserve">Sometimes a new model is needed to explain observations. </w:t>
      </w:r>
    </w:p>
    <w:p w:rsidR="00C63671" w:rsidRPr="00C63671" w:rsidRDefault="00C63671" w:rsidP="00C63671">
      <w:pPr>
        <w:rPr>
          <w:rFonts w:ascii="Garamond" w:hAnsi="Garamond"/>
        </w:rPr>
      </w:pPr>
    </w:p>
    <w:p w:rsidR="00C63671" w:rsidRPr="00C63671" w:rsidRDefault="00C63671" w:rsidP="00C63671">
      <w:pPr>
        <w:rPr>
          <w:rFonts w:ascii="Garamond" w:hAnsi="Garamond"/>
        </w:rPr>
      </w:pPr>
      <w:r w:rsidRPr="00C63671">
        <w:rPr>
          <w:rFonts w:ascii="Garamond" w:hAnsi="Garamond"/>
        </w:rPr>
        <w:t xml:space="preserve">The Copernican revolution was more of a gradual persuasion that an epiphany.  At the time the model was presented (Copernicus was on his death bed as it was printing) there was no observational evidence favoring it over the geostatic cosmology.  </w:t>
      </w: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Pr="00C63671" w:rsidRDefault="00C63671" w:rsidP="000206B1">
      <w:pPr>
        <w:rPr>
          <w:rFonts w:ascii="Garamond" w:hAnsi="Garamond"/>
          <w:b/>
        </w:rPr>
      </w:pPr>
      <w:r w:rsidRPr="00C63671">
        <w:rPr>
          <w:rFonts w:ascii="Garamond" w:hAnsi="Garamond"/>
          <w:b/>
        </w:rPr>
        <w:t>Testing the Sun-centered model</w:t>
      </w:r>
    </w:p>
    <w:p w:rsidR="00C63671" w:rsidRDefault="00C63671" w:rsidP="000206B1">
      <w:pPr>
        <w:rPr>
          <w:rFonts w:ascii="Garamond" w:hAnsi="Garamond"/>
          <w:b/>
        </w:rPr>
      </w:pPr>
    </w:p>
    <w:p w:rsidR="00C63671" w:rsidRDefault="00C63671" w:rsidP="000206B1">
      <w:pPr>
        <w:rPr>
          <w:rFonts w:ascii="Garamond" w:hAnsi="Garamond"/>
          <w:b/>
        </w:rPr>
      </w:pPr>
      <w:r>
        <w:rPr>
          <w:rFonts w:ascii="Garamond" w:hAnsi="Garamond"/>
          <w:b/>
        </w:rPr>
        <w:t>Prediction: Future planetary positions</w:t>
      </w:r>
    </w:p>
    <w:p w:rsidR="00C63671" w:rsidRDefault="00C63671" w:rsidP="000206B1">
      <w:pPr>
        <w:rPr>
          <w:rFonts w:ascii="Garamond" w:hAnsi="Garamond"/>
          <w:b/>
        </w:rPr>
      </w:pPr>
      <w:r>
        <w:rPr>
          <w:rFonts w:ascii="Garamond" w:hAnsi="Garamond"/>
          <w:b/>
        </w:rPr>
        <w:t>Observation: No better than Ptolemy</w:t>
      </w:r>
    </w:p>
    <w:p w:rsidR="00C63671" w:rsidRDefault="00C63671" w:rsidP="000206B1">
      <w:pPr>
        <w:rPr>
          <w:rFonts w:ascii="Garamond" w:hAnsi="Garamond"/>
          <w:b/>
        </w:rPr>
      </w:pPr>
      <w:r>
        <w:rPr>
          <w:rFonts w:ascii="Garamond" w:hAnsi="Garamond"/>
          <w:b/>
        </w:rPr>
        <w:t>Refine: Elliptical orbits (Johannes Kepler 1571-1630)</w:t>
      </w:r>
    </w:p>
    <w:p w:rsidR="00C63671" w:rsidRDefault="00C63671" w:rsidP="000206B1">
      <w:pPr>
        <w:rPr>
          <w:rFonts w:ascii="Garamond" w:hAnsi="Garamond"/>
          <w:b/>
          <w:noProof/>
        </w:rPr>
      </w:pPr>
    </w:p>
    <w:p w:rsidR="00C63671" w:rsidRDefault="00C63671" w:rsidP="000206B1">
      <w:pPr>
        <w:rPr>
          <w:rFonts w:ascii="Garamond" w:hAnsi="Garamond"/>
          <w:b/>
          <w:noProof/>
        </w:rPr>
      </w:pPr>
    </w:p>
    <w:p w:rsidR="00C63671" w:rsidRPr="00C63671" w:rsidRDefault="00C63671" w:rsidP="00C63671">
      <w:pPr>
        <w:rPr>
          <w:rFonts w:ascii="Garamond" w:hAnsi="Garamond"/>
        </w:rPr>
      </w:pPr>
      <w:r w:rsidRPr="00C63671">
        <w:rPr>
          <w:rFonts w:ascii="Garamond" w:hAnsi="Garamond"/>
        </w:rPr>
        <w:t>In 1602, Kepler discovered the elliptical nature of planetary orbits in 1602.</w:t>
      </w:r>
    </w:p>
    <w:p w:rsidR="00C63671" w:rsidRPr="00C63671" w:rsidRDefault="00C63671" w:rsidP="00C63671">
      <w:pPr>
        <w:rPr>
          <w:rFonts w:ascii="Garamond" w:hAnsi="Garamond"/>
        </w:rPr>
      </w:pPr>
    </w:p>
    <w:p w:rsidR="00C63671" w:rsidRPr="00C63671" w:rsidRDefault="00C63671" w:rsidP="00C63671">
      <w:pPr>
        <w:rPr>
          <w:rFonts w:ascii="Garamond" w:hAnsi="Garamond"/>
        </w:rPr>
      </w:pPr>
      <w:r w:rsidRPr="00C63671">
        <w:rPr>
          <w:rFonts w:ascii="Garamond" w:hAnsi="Garamond"/>
        </w:rPr>
        <w:t>The elliptical orbits of the planets are so close to circles that you could not distinguish them by eye.  They were elliptical enough however, to make planetary predictions by the Copernican model just as inaccurate as by Ptolemy.</w:t>
      </w: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C63671" w:rsidRDefault="00C63671"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062FC0" w:rsidRDefault="00062FC0" w:rsidP="000206B1">
      <w:pPr>
        <w:rPr>
          <w:rFonts w:ascii="Garamond" w:hAnsi="Garamond"/>
          <w:b/>
        </w:rPr>
      </w:pPr>
    </w:p>
    <w:p w:rsidR="00972906" w:rsidRDefault="00972906" w:rsidP="00B84923">
      <w:pPr>
        <w:rPr>
          <w:rStyle w:val="Hyperlink"/>
        </w:rPr>
      </w:pPr>
    </w:p>
    <w:p w:rsidR="00972906" w:rsidRDefault="00972906" w:rsidP="000206B1">
      <w:pPr>
        <w:rPr>
          <w:rFonts w:ascii="Garamond" w:hAnsi="Garamond"/>
          <w:b/>
        </w:rPr>
      </w:pPr>
    </w:p>
    <w:p w:rsidR="00F60137" w:rsidRDefault="00F60137" w:rsidP="000206B1">
      <w:pPr>
        <w:rPr>
          <w:rFonts w:ascii="Garamond" w:hAnsi="Garamond"/>
          <w:b/>
        </w:rPr>
      </w:pPr>
      <w:r>
        <w:rPr>
          <w:rFonts w:ascii="Garamond" w:hAnsi="Garamond"/>
          <w:b/>
        </w:rPr>
        <w:t>Lesson 5 - “Water is Life” Text Dependent Questions</w:t>
      </w:r>
    </w:p>
    <w:p w:rsidR="00F60137" w:rsidRDefault="00F60137" w:rsidP="00F60137">
      <w:pPr>
        <w:rPr>
          <w:rFonts w:ascii="Garamond" w:hAnsi="Garamond"/>
          <w:b/>
        </w:rPr>
      </w:pPr>
    </w:p>
    <w:p w:rsidR="00F60137" w:rsidRDefault="00F60137" w:rsidP="00F60137">
      <w:pPr>
        <w:rPr>
          <w:rFonts w:ascii="Garamond" w:hAnsi="Garamond"/>
        </w:rPr>
      </w:pPr>
      <w:r>
        <w:rPr>
          <w:rFonts w:ascii="Garamond" w:hAnsi="Garamond"/>
        </w:rPr>
        <w:t>Name:</w:t>
      </w:r>
    </w:p>
    <w:p w:rsidR="00F60137" w:rsidRDefault="00F60137" w:rsidP="00F60137">
      <w:pPr>
        <w:rPr>
          <w:rFonts w:ascii="Garamond" w:hAnsi="Garamond"/>
        </w:rPr>
      </w:pPr>
      <w:r>
        <w:rPr>
          <w:rFonts w:ascii="Garamond" w:hAnsi="Garamond"/>
        </w:rPr>
        <w:t>Date:</w:t>
      </w:r>
    </w:p>
    <w:p w:rsidR="00F60137" w:rsidRDefault="00F60137" w:rsidP="00F60137">
      <w:pPr>
        <w:rPr>
          <w:rFonts w:ascii="Garamond" w:hAnsi="Garamond"/>
        </w:rPr>
      </w:pPr>
    </w:p>
    <w:tbl>
      <w:tblPr>
        <w:tblStyle w:val="TableGrid"/>
        <w:tblW w:w="0" w:type="auto"/>
        <w:tblLook w:val="04A0"/>
      </w:tblPr>
      <w:tblGrid>
        <w:gridCol w:w="3528"/>
        <w:gridCol w:w="6048"/>
      </w:tblGrid>
      <w:tr w:rsidR="00F60137" w:rsidRPr="003D2306">
        <w:tc>
          <w:tcPr>
            <w:tcW w:w="9576" w:type="dxa"/>
            <w:gridSpan w:val="2"/>
          </w:tcPr>
          <w:p w:rsidR="00F60137" w:rsidRPr="003D2306" w:rsidRDefault="00F60137" w:rsidP="00087A57">
            <w:pPr>
              <w:ind w:left="360"/>
              <w:jc w:val="center"/>
              <w:rPr>
                <w:rFonts w:ascii="Garamond" w:hAnsi="Garamond"/>
              </w:rPr>
            </w:pPr>
            <w:r w:rsidRPr="003D2306">
              <w:rPr>
                <w:rFonts w:ascii="Garamond" w:hAnsi="Garamond"/>
              </w:rPr>
              <w:t>Paragraph 10</w:t>
            </w:r>
          </w:p>
        </w:tc>
      </w:tr>
      <w:tr w:rsidR="00F60137" w:rsidRPr="003D2306">
        <w:tc>
          <w:tcPr>
            <w:tcW w:w="3528" w:type="dxa"/>
          </w:tcPr>
          <w:p w:rsidR="00F60137" w:rsidRPr="003D2306" w:rsidRDefault="00F60137" w:rsidP="00994D3C">
            <w:pPr>
              <w:pStyle w:val="ListParagraph"/>
              <w:numPr>
                <w:ilvl w:val="0"/>
                <w:numId w:val="28"/>
              </w:numPr>
              <w:ind w:left="450"/>
              <w:rPr>
                <w:rFonts w:ascii="Garamond" w:eastAsia="Times New Roman" w:hAnsi="Garamond" w:cs="Arial"/>
                <w:color w:val="191919"/>
              </w:rPr>
            </w:pPr>
            <w:r w:rsidRPr="003D2306">
              <w:rPr>
                <w:rFonts w:ascii="Garamond" w:eastAsia="Times New Roman" w:hAnsi="Garamond" w:cs="Arial"/>
                <w:color w:val="191919"/>
              </w:rPr>
              <w:t xml:space="preserve">When Kingsolver uses the phrase “that round slip of sky with stars has comforted me,” what do you think she is talking about?  </w:t>
            </w:r>
          </w:p>
          <w:p w:rsidR="00F60137" w:rsidRPr="003D2306" w:rsidRDefault="00F60137" w:rsidP="00087A57">
            <w:pPr>
              <w:rPr>
                <w:rFonts w:ascii="Garamond" w:eastAsia="Times New Roman" w:hAnsi="Garamond" w:cs="Arial"/>
                <w:color w:val="191919"/>
              </w:rPr>
            </w:pPr>
          </w:p>
          <w:p w:rsidR="00F60137" w:rsidRPr="003D2306" w:rsidRDefault="00F60137" w:rsidP="00087A57">
            <w:pPr>
              <w:rPr>
                <w:rFonts w:ascii="Garamond" w:eastAsia="Times New Roman" w:hAnsi="Garamond" w:cs="Arial"/>
                <w:color w:val="191919"/>
              </w:rPr>
            </w:pPr>
          </w:p>
        </w:tc>
        <w:tc>
          <w:tcPr>
            <w:tcW w:w="6048" w:type="dxa"/>
          </w:tcPr>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Default="00F60137" w:rsidP="00087A57">
            <w:pPr>
              <w:ind w:left="360"/>
              <w:jc w:val="center"/>
              <w:rPr>
                <w:rFonts w:ascii="Garamond" w:hAnsi="Garamond"/>
              </w:rPr>
            </w:pPr>
          </w:p>
          <w:p w:rsidR="00F60137" w:rsidRPr="003D2306" w:rsidRDefault="00F60137" w:rsidP="00B84923">
            <w:pPr>
              <w:rPr>
                <w:rFonts w:ascii="Garamond" w:hAnsi="Garamond"/>
              </w:rPr>
            </w:pPr>
          </w:p>
        </w:tc>
      </w:tr>
      <w:tr w:rsidR="00F60137" w:rsidRPr="003D2306">
        <w:tc>
          <w:tcPr>
            <w:tcW w:w="3528" w:type="dxa"/>
          </w:tcPr>
          <w:p w:rsidR="00F60137" w:rsidRPr="003D2306" w:rsidRDefault="00F60137" w:rsidP="00994D3C">
            <w:pPr>
              <w:pStyle w:val="ListParagraph"/>
              <w:numPr>
                <w:ilvl w:val="0"/>
                <w:numId w:val="28"/>
              </w:numPr>
              <w:ind w:left="450"/>
              <w:rPr>
                <w:rFonts w:ascii="Garamond" w:eastAsia="Times New Roman" w:hAnsi="Garamond" w:cs="Arial"/>
                <w:color w:val="191919"/>
              </w:rPr>
            </w:pPr>
            <w:r w:rsidRPr="003D2306">
              <w:rPr>
                <w:rFonts w:ascii="Garamond" w:eastAsia="Times New Roman" w:hAnsi="Garamond" w:cs="Arial"/>
                <w:color w:val="191919"/>
              </w:rPr>
              <w:t>Kingsolver uses the phrase “look up from the bottom of a well and see the stars, even in daylight” to describe how people once viewed the Earth.  She also mentions Aristotle as a clue to help us understand how people understood the relationship between the stars and the Earth.  Do these clues help you?  If not, what questions do they make you ask yourself?</w:t>
            </w:r>
          </w:p>
        </w:tc>
        <w:tc>
          <w:tcPr>
            <w:tcW w:w="6048" w:type="dxa"/>
          </w:tcPr>
          <w:p w:rsidR="00F60137" w:rsidRPr="003D2306" w:rsidRDefault="00F60137" w:rsidP="00087A57">
            <w:pPr>
              <w:ind w:left="360"/>
              <w:jc w:val="center"/>
              <w:rPr>
                <w:rFonts w:ascii="Garamond" w:hAnsi="Garamond"/>
              </w:rPr>
            </w:pPr>
          </w:p>
        </w:tc>
      </w:tr>
      <w:tr w:rsidR="00F60137" w:rsidRPr="003D2306">
        <w:trPr>
          <w:trHeight w:val="4724"/>
        </w:trPr>
        <w:tc>
          <w:tcPr>
            <w:tcW w:w="3528" w:type="dxa"/>
          </w:tcPr>
          <w:p w:rsidR="00F60137" w:rsidRPr="003D2306" w:rsidRDefault="00F60137" w:rsidP="00994D3C">
            <w:pPr>
              <w:pStyle w:val="ListParagraph"/>
              <w:numPr>
                <w:ilvl w:val="0"/>
                <w:numId w:val="28"/>
              </w:numPr>
              <w:ind w:left="450"/>
              <w:rPr>
                <w:rFonts w:ascii="Garamond" w:eastAsia="Times New Roman" w:hAnsi="Garamond" w:cs="Arial"/>
                <w:color w:val="191919"/>
              </w:rPr>
            </w:pPr>
            <w:r w:rsidRPr="003D2306">
              <w:rPr>
                <w:rFonts w:ascii="Garamond" w:eastAsia="Times New Roman" w:hAnsi="Garamond" w:cs="Arial"/>
                <w:color w:val="191919"/>
              </w:rPr>
              <w:t>Aristotle, a Greek philosopher known as the “father of science,” challenged humans to question common assumptions about nature by asking questions and making observations to find the  truth rather than the “folklore”.  Because this paragraph is about how people once viewed the Earth, what “discovery” do you think astronomers made that dashed humans’ illusion about being the center of the universe?  Why is this important to Kingsolver’s thesis?</w:t>
            </w:r>
          </w:p>
        </w:tc>
        <w:tc>
          <w:tcPr>
            <w:tcW w:w="6048" w:type="dxa"/>
          </w:tcPr>
          <w:p w:rsidR="00F60137" w:rsidRPr="003D2306" w:rsidRDefault="00F60137" w:rsidP="00087A57">
            <w:pPr>
              <w:ind w:left="360"/>
              <w:jc w:val="center"/>
              <w:rPr>
                <w:rFonts w:ascii="Garamond" w:hAnsi="Garamond"/>
              </w:rPr>
            </w:pPr>
          </w:p>
        </w:tc>
      </w:tr>
    </w:tbl>
    <w:p w:rsidR="00C963FB" w:rsidRDefault="00C963FB" w:rsidP="00F60137">
      <w:pPr>
        <w:rPr>
          <w:rFonts w:ascii="Garamond" w:hAnsi="Garamond"/>
        </w:rPr>
      </w:pPr>
    </w:p>
    <w:p w:rsidR="00C963FB" w:rsidRDefault="00C963FB" w:rsidP="00F60137">
      <w:pPr>
        <w:rPr>
          <w:rFonts w:ascii="Garamond" w:hAnsi="Garamond"/>
        </w:rPr>
      </w:pPr>
    </w:p>
    <w:p w:rsidR="00C963FB" w:rsidRPr="00A626C5" w:rsidRDefault="00C963FB" w:rsidP="00C963FB">
      <w:pPr>
        <w:tabs>
          <w:tab w:val="left" w:pos="5076"/>
        </w:tabs>
        <w:rPr>
          <w:rFonts w:ascii="Garamond" w:hAnsi="Garamond"/>
          <w:b/>
          <w:szCs w:val="32"/>
        </w:rPr>
      </w:pPr>
      <w:r w:rsidRPr="00A626C5">
        <w:rPr>
          <w:rFonts w:ascii="Garamond" w:hAnsi="Garamond"/>
          <w:b/>
          <w:szCs w:val="32"/>
        </w:rPr>
        <w:t xml:space="preserve">Lesson 5 </w:t>
      </w:r>
      <w:r w:rsidR="00B84923">
        <w:rPr>
          <w:rFonts w:ascii="Garamond" w:hAnsi="Garamond"/>
          <w:b/>
          <w:szCs w:val="32"/>
        </w:rPr>
        <w:t xml:space="preserve">- </w:t>
      </w:r>
      <w:r w:rsidRPr="00A626C5">
        <w:rPr>
          <w:rFonts w:ascii="Garamond" w:hAnsi="Garamond"/>
          <w:b/>
          <w:szCs w:val="32"/>
        </w:rPr>
        <w:t>Criteria for Strong Scientific Models and Explanations</w:t>
      </w:r>
    </w:p>
    <w:p w:rsidR="00C963FB" w:rsidRPr="00A626C5" w:rsidRDefault="00C963FB" w:rsidP="00C963FB">
      <w:pPr>
        <w:tabs>
          <w:tab w:val="left" w:pos="5076"/>
        </w:tabs>
        <w:rPr>
          <w:rFonts w:ascii="Garamond" w:hAnsi="Garamond"/>
          <w:b/>
          <w:szCs w:val="32"/>
        </w:rPr>
      </w:pPr>
    </w:p>
    <w:p w:rsidR="00C963FB" w:rsidRPr="00A626C5" w:rsidRDefault="00C963FB" w:rsidP="00C963FB">
      <w:pPr>
        <w:tabs>
          <w:tab w:val="left" w:pos="5076"/>
        </w:tabs>
        <w:rPr>
          <w:rFonts w:ascii="Garamond" w:hAnsi="Garamond"/>
          <w:b/>
          <w:szCs w:val="32"/>
        </w:rPr>
      </w:pPr>
      <w:r w:rsidRPr="00A626C5">
        <w:rPr>
          <w:rFonts w:ascii="Garamond" w:hAnsi="Garamond"/>
          <w:b/>
          <w:szCs w:val="32"/>
        </w:rPr>
        <w:t>Name:</w:t>
      </w:r>
    </w:p>
    <w:p w:rsidR="00C963FB" w:rsidRPr="00A626C5" w:rsidRDefault="00C963FB" w:rsidP="00C963FB">
      <w:pPr>
        <w:tabs>
          <w:tab w:val="left" w:pos="5076"/>
        </w:tabs>
        <w:rPr>
          <w:rFonts w:ascii="Garamond" w:hAnsi="Garamond"/>
          <w:b/>
          <w:szCs w:val="32"/>
        </w:rPr>
      </w:pPr>
      <w:r w:rsidRPr="00A626C5">
        <w:rPr>
          <w:rFonts w:ascii="Garamond" w:hAnsi="Garamond"/>
          <w:b/>
          <w:szCs w:val="32"/>
        </w:rPr>
        <w:t>Date:</w:t>
      </w:r>
    </w:p>
    <w:p w:rsidR="00C963FB" w:rsidRPr="00B334FA" w:rsidRDefault="00C963FB" w:rsidP="00C963FB">
      <w:pPr>
        <w:rPr>
          <w:rFonts w:ascii="Garamond" w:hAnsi="Garamond"/>
        </w:rPr>
      </w:pPr>
    </w:p>
    <w:p w:rsidR="00C963FB" w:rsidRPr="00B334FA" w:rsidRDefault="00C963FB" w:rsidP="00C963FB">
      <w:pPr>
        <w:rPr>
          <w:rFonts w:ascii="Garamond" w:hAnsi="Garamond"/>
          <w:b/>
        </w:rPr>
      </w:pPr>
    </w:p>
    <w:p w:rsidR="00C963FB" w:rsidRPr="00B334FA" w:rsidRDefault="00C963FB" w:rsidP="00C963FB">
      <w:pPr>
        <w:rPr>
          <w:rFonts w:ascii="Garamond" w:hAnsi="Garamond"/>
          <w:b/>
        </w:rPr>
      </w:pPr>
      <w:r w:rsidRPr="00B334FA">
        <w:rPr>
          <w:rFonts w:ascii="Garamond" w:hAnsi="Garamond"/>
          <w:b/>
        </w:rPr>
        <w:t>1.  The model explains relationships:</w:t>
      </w:r>
    </w:p>
    <w:p w:rsidR="00C963FB" w:rsidRPr="00B334FA" w:rsidRDefault="00C963FB" w:rsidP="00C963FB">
      <w:pPr>
        <w:numPr>
          <w:ilvl w:val="0"/>
          <w:numId w:val="31"/>
        </w:numPr>
        <w:rPr>
          <w:rFonts w:ascii="Garamond" w:hAnsi="Garamond"/>
        </w:rPr>
      </w:pPr>
      <w:r w:rsidRPr="00B334FA">
        <w:rPr>
          <w:rFonts w:ascii="Garamond" w:hAnsi="Garamond"/>
        </w:rPr>
        <w:t>The model accurately explains or describes the interactions the different Earth’s systems</w:t>
      </w:r>
    </w:p>
    <w:p w:rsidR="00C963FB" w:rsidRPr="00B334FA" w:rsidRDefault="00C963FB" w:rsidP="00C963FB">
      <w:pPr>
        <w:rPr>
          <w:rFonts w:ascii="Garamond" w:hAnsi="Garamond"/>
        </w:rPr>
      </w:pPr>
    </w:p>
    <w:p w:rsidR="00C963FB" w:rsidRPr="00B334FA" w:rsidRDefault="00C963FB" w:rsidP="00C963FB">
      <w:pPr>
        <w:rPr>
          <w:rFonts w:ascii="Garamond" w:hAnsi="Garamond"/>
          <w:b/>
        </w:rPr>
      </w:pPr>
      <w:r w:rsidRPr="00B334FA">
        <w:rPr>
          <w:rFonts w:ascii="Garamond" w:hAnsi="Garamond"/>
          <w:b/>
        </w:rPr>
        <w:t xml:space="preserve">2.  The model and explanation is scientifically sound:  </w:t>
      </w:r>
    </w:p>
    <w:p w:rsidR="00C963FB" w:rsidRPr="00B334FA" w:rsidRDefault="00C963FB" w:rsidP="00C963FB">
      <w:pPr>
        <w:numPr>
          <w:ilvl w:val="0"/>
          <w:numId w:val="29"/>
        </w:numPr>
        <w:rPr>
          <w:rFonts w:ascii="Garamond" w:hAnsi="Garamond"/>
        </w:rPr>
      </w:pPr>
      <w:r w:rsidRPr="00B334FA">
        <w:rPr>
          <w:rFonts w:ascii="Garamond" w:hAnsi="Garamond"/>
        </w:rPr>
        <w:t xml:space="preserve">testable; </w:t>
      </w:r>
    </w:p>
    <w:p w:rsidR="00C963FB" w:rsidRPr="00B334FA" w:rsidRDefault="00C963FB" w:rsidP="00C963FB">
      <w:pPr>
        <w:numPr>
          <w:ilvl w:val="0"/>
          <w:numId w:val="29"/>
        </w:numPr>
        <w:rPr>
          <w:rFonts w:ascii="Garamond" w:hAnsi="Garamond"/>
        </w:rPr>
      </w:pPr>
      <w:r w:rsidRPr="00B334FA">
        <w:rPr>
          <w:rFonts w:ascii="Garamond" w:hAnsi="Garamond"/>
        </w:rPr>
        <w:t xml:space="preserve">adaptable (responsive to new information);  </w:t>
      </w:r>
    </w:p>
    <w:p w:rsidR="00C963FB" w:rsidRPr="00B334FA" w:rsidRDefault="00C963FB" w:rsidP="00C963FB">
      <w:pPr>
        <w:numPr>
          <w:ilvl w:val="0"/>
          <w:numId w:val="29"/>
        </w:numPr>
        <w:rPr>
          <w:rFonts w:ascii="Garamond" w:hAnsi="Garamond"/>
        </w:rPr>
      </w:pPr>
      <w:r w:rsidRPr="00B334FA">
        <w:rPr>
          <w:rFonts w:ascii="Garamond" w:hAnsi="Garamond"/>
        </w:rPr>
        <w:t>states limitations;</w:t>
      </w:r>
    </w:p>
    <w:p w:rsidR="00C963FB" w:rsidRPr="00B334FA" w:rsidRDefault="00C963FB" w:rsidP="00C963FB">
      <w:pPr>
        <w:numPr>
          <w:ilvl w:val="0"/>
          <w:numId w:val="29"/>
        </w:numPr>
        <w:rPr>
          <w:rFonts w:ascii="Garamond" w:hAnsi="Garamond"/>
        </w:rPr>
      </w:pPr>
      <w:r w:rsidRPr="00B334FA">
        <w:rPr>
          <w:rFonts w:ascii="Garamond" w:hAnsi="Garamond"/>
        </w:rPr>
        <w:t>research based; (citation needed)</w:t>
      </w:r>
      <w:r w:rsidRPr="00B334FA">
        <w:rPr>
          <w:rFonts w:ascii="Garamond" w:hAnsi="Garamond"/>
        </w:rPr>
        <w:tab/>
      </w:r>
    </w:p>
    <w:p w:rsidR="00C963FB" w:rsidRPr="00B334FA" w:rsidRDefault="00C963FB" w:rsidP="00C963FB">
      <w:pPr>
        <w:numPr>
          <w:ilvl w:val="0"/>
          <w:numId w:val="29"/>
        </w:numPr>
        <w:rPr>
          <w:rFonts w:ascii="Garamond" w:hAnsi="Garamond"/>
        </w:rPr>
      </w:pPr>
      <w:r w:rsidRPr="00B334FA">
        <w:rPr>
          <w:rFonts w:ascii="Garamond" w:hAnsi="Garamond"/>
        </w:rPr>
        <w:t>uses appropriate vocabulary</w:t>
      </w:r>
    </w:p>
    <w:p w:rsidR="00C963FB" w:rsidRPr="00B334FA" w:rsidRDefault="00C963FB" w:rsidP="00C963FB">
      <w:pPr>
        <w:rPr>
          <w:rFonts w:ascii="Garamond" w:hAnsi="Garamond"/>
          <w:b/>
        </w:rPr>
      </w:pPr>
    </w:p>
    <w:p w:rsidR="00C963FB" w:rsidRPr="00B334FA" w:rsidRDefault="00C963FB" w:rsidP="00C963FB">
      <w:pPr>
        <w:rPr>
          <w:rFonts w:ascii="Garamond" w:hAnsi="Garamond"/>
          <w:b/>
        </w:rPr>
      </w:pPr>
      <w:r w:rsidRPr="00B334FA">
        <w:rPr>
          <w:rFonts w:ascii="Garamond" w:hAnsi="Garamond"/>
          <w:b/>
        </w:rPr>
        <w:t>3.  The model and explanation is easy to understand</w:t>
      </w:r>
    </w:p>
    <w:p w:rsidR="00C963FB" w:rsidRPr="00B334FA" w:rsidRDefault="00C963FB" w:rsidP="00C963FB">
      <w:pPr>
        <w:numPr>
          <w:ilvl w:val="0"/>
          <w:numId w:val="30"/>
        </w:numPr>
        <w:rPr>
          <w:rFonts w:ascii="Garamond" w:hAnsi="Garamond"/>
        </w:rPr>
      </w:pPr>
      <w:r w:rsidRPr="00B334FA">
        <w:rPr>
          <w:rFonts w:ascii="Garamond" w:hAnsi="Garamond"/>
        </w:rPr>
        <w:t>The focus of the model can easily be identified</w:t>
      </w:r>
    </w:p>
    <w:p w:rsidR="00C963FB" w:rsidRPr="00B334FA" w:rsidRDefault="00C963FB" w:rsidP="00C963FB">
      <w:pPr>
        <w:numPr>
          <w:ilvl w:val="0"/>
          <w:numId w:val="30"/>
        </w:numPr>
        <w:rPr>
          <w:rFonts w:ascii="Garamond" w:hAnsi="Garamond"/>
        </w:rPr>
      </w:pPr>
      <w:r w:rsidRPr="00B334FA">
        <w:rPr>
          <w:rFonts w:ascii="Garamond" w:hAnsi="Garamond"/>
        </w:rPr>
        <w:t>The information portrayed makes sense</w:t>
      </w:r>
    </w:p>
    <w:p w:rsidR="00C963FB" w:rsidRPr="00B334FA" w:rsidRDefault="00C963FB" w:rsidP="00C963FB">
      <w:pPr>
        <w:numPr>
          <w:ilvl w:val="0"/>
          <w:numId w:val="30"/>
        </w:numPr>
        <w:rPr>
          <w:rFonts w:ascii="Garamond" w:hAnsi="Garamond"/>
        </w:rPr>
      </w:pPr>
      <w:r w:rsidRPr="00B334FA">
        <w:rPr>
          <w:rFonts w:ascii="Garamond" w:hAnsi="Garamond"/>
        </w:rPr>
        <w:t>Labels are readable</w:t>
      </w:r>
    </w:p>
    <w:p w:rsidR="00C963FB" w:rsidRPr="00B334FA" w:rsidRDefault="00C963FB" w:rsidP="00C963FB">
      <w:pPr>
        <w:numPr>
          <w:ilvl w:val="0"/>
          <w:numId w:val="30"/>
        </w:numPr>
        <w:rPr>
          <w:rFonts w:ascii="Garamond" w:hAnsi="Garamond"/>
        </w:rPr>
      </w:pPr>
      <w:r w:rsidRPr="00B334FA">
        <w:rPr>
          <w:rFonts w:ascii="Garamond" w:hAnsi="Garamond"/>
        </w:rPr>
        <w:t xml:space="preserve">More complex labels are explained </w:t>
      </w:r>
    </w:p>
    <w:p w:rsidR="00C963FB" w:rsidRPr="00B334FA" w:rsidRDefault="00C963FB" w:rsidP="00C963FB">
      <w:pPr>
        <w:rPr>
          <w:rFonts w:ascii="Garamond" w:hAnsi="Garamond"/>
          <w:b/>
        </w:rPr>
      </w:pPr>
    </w:p>
    <w:p w:rsidR="00C963FB" w:rsidRPr="00B334FA" w:rsidRDefault="00C963FB" w:rsidP="00C963FB">
      <w:pPr>
        <w:rPr>
          <w:rFonts w:ascii="Garamond" w:hAnsi="Garamond"/>
          <w:b/>
        </w:rPr>
      </w:pPr>
      <w:r w:rsidRPr="00B334FA">
        <w:rPr>
          <w:rFonts w:ascii="Garamond" w:hAnsi="Garamond"/>
          <w:b/>
        </w:rPr>
        <w:t>4.  The model and explanation is simple and elegant</w:t>
      </w:r>
    </w:p>
    <w:p w:rsidR="00C963FB" w:rsidRPr="00B334FA" w:rsidRDefault="00C963FB" w:rsidP="00C963FB">
      <w:pPr>
        <w:numPr>
          <w:ilvl w:val="0"/>
          <w:numId w:val="32"/>
        </w:numPr>
        <w:rPr>
          <w:rFonts w:ascii="Garamond" w:hAnsi="Garamond"/>
        </w:rPr>
      </w:pPr>
      <w:r w:rsidRPr="00B334FA">
        <w:rPr>
          <w:rFonts w:ascii="Garamond" w:hAnsi="Garamond"/>
        </w:rPr>
        <w:t>The model is understandable</w:t>
      </w:r>
    </w:p>
    <w:p w:rsidR="00C963FB" w:rsidRPr="00B334FA" w:rsidRDefault="00C963FB" w:rsidP="00C963FB">
      <w:pPr>
        <w:numPr>
          <w:ilvl w:val="0"/>
          <w:numId w:val="32"/>
        </w:numPr>
        <w:rPr>
          <w:rFonts w:ascii="Garamond" w:hAnsi="Garamond"/>
        </w:rPr>
      </w:pPr>
      <w:r w:rsidRPr="00B334FA">
        <w:rPr>
          <w:rFonts w:ascii="Garamond" w:hAnsi="Garamond"/>
        </w:rPr>
        <w:t>The model is elegant</w:t>
      </w:r>
    </w:p>
    <w:p w:rsidR="00C963FB" w:rsidRPr="00B334FA" w:rsidRDefault="00C963FB" w:rsidP="00C963FB">
      <w:pPr>
        <w:rPr>
          <w:rFonts w:ascii="Garamond" w:hAnsi="Garamond"/>
        </w:rPr>
      </w:pPr>
    </w:p>
    <w:p w:rsidR="00F60137" w:rsidRDefault="00F60137" w:rsidP="00F60137">
      <w:pPr>
        <w:rPr>
          <w:rFonts w:ascii="Garamond" w:hAnsi="Garamond"/>
        </w:rPr>
        <w:sectPr w:rsidR="00F60137">
          <w:pgSz w:w="12240" w:h="15840"/>
          <w:pgMar w:top="1440" w:right="1440" w:bottom="1440" w:left="1440" w:gutter="0"/>
          <w:printerSettings r:id="rId217"/>
        </w:sectPr>
      </w:pPr>
    </w:p>
    <w:p w:rsidR="00F60137" w:rsidRDefault="00F60137" w:rsidP="00F60137">
      <w:pPr>
        <w:rPr>
          <w:rFonts w:ascii="Garamond" w:hAnsi="Garamond"/>
        </w:rPr>
      </w:pPr>
    </w:p>
    <w:p w:rsidR="00F60137" w:rsidRDefault="00F60137" w:rsidP="00F60137">
      <w:pPr>
        <w:rPr>
          <w:rFonts w:ascii="Garamond" w:hAnsi="Garamond"/>
        </w:rPr>
      </w:pPr>
    </w:p>
    <w:p w:rsidR="00F1452C" w:rsidRDefault="00F1452C" w:rsidP="00F1452C">
      <w:pPr>
        <w:rPr>
          <w:rFonts w:ascii="Garamond" w:hAnsi="Garamond"/>
          <w:b/>
        </w:rPr>
      </w:pPr>
      <w:r>
        <w:rPr>
          <w:rFonts w:ascii="Garamond" w:hAnsi="Garamond"/>
          <w:b/>
        </w:rPr>
        <w:t>Lesson 5 - “Water is Life” Graphic Organizer for Conceptual Model</w:t>
      </w:r>
    </w:p>
    <w:p w:rsidR="00F1452C" w:rsidRDefault="00F1452C" w:rsidP="00F1452C">
      <w:pPr>
        <w:rPr>
          <w:rFonts w:ascii="Garamond" w:hAnsi="Garamond"/>
          <w:b/>
        </w:rPr>
      </w:pPr>
    </w:p>
    <w:p w:rsidR="00F1452C" w:rsidRDefault="00F1452C" w:rsidP="00F1452C">
      <w:pPr>
        <w:rPr>
          <w:rFonts w:ascii="Garamond" w:hAnsi="Garamond"/>
        </w:rPr>
      </w:pPr>
      <w:r>
        <w:rPr>
          <w:rFonts w:ascii="Garamond" w:hAnsi="Garamond"/>
        </w:rPr>
        <w:t>Name:</w:t>
      </w:r>
    </w:p>
    <w:p w:rsidR="00F1452C" w:rsidRDefault="00F1452C" w:rsidP="00F1452C">
      <w:pPr>
        <w:rPr>
          <w:rFonts w:ascii="Garamond" w:hAnsi="Garamond"/>
        </w:rPr>
      </w:pPr>
      <w:r>
        <w:rPr>
          <w:rFonts w:ascii="Garamond" w:hAnsi="Garamond"/>
        </w:rPr>
        <w:t>Date:</w:t>
      </w:r>
    </w:p>
    <w:p w:rsidR="00F1452C" w:rsidRDefault="00F1452C" w:rsidP="00F1452C">
      <w:pPr>
        <w:rPr>
          <w:rFonts w:ascii="Garamond" w:hAnsi="Garamond"/>
          <w:b/>
        </w:rPr>
      </w:pPr>
    </w:p>
    <w:p w:rsidR="00F1452C" w:rsidRDefault="00F1452C" w:rsidP="00F1452C">
      <w:pPr>
        <w:rPr>
          <w:rFonts w:ascii="Garamond" w:hAnsi="Garamond"/>
          <w:b/>
        </w:rPr>
      </w:pPr>
    </w:p>
    <w:p w:rsidR="00F1452C" w:rsidRDefault="00F1452C" w:rsidP="00F1452C">
      <w:pPr>
        <w:rPr>
          <w:rFonts w:ascii="Garamond" w:hAnsi="Garamond"/>
        </w:rPr>
      </w:pPr>
      <w:r>
        <w:rPr>
          <w:rFonts w:ascii="Garamond" w:hAnsi="Garamond"/>
        </w:rPr>
        <w:t>TITLE OF YOUR MODEL:</w:t>
      </w:r>
      <w:r>
        <w:rPr>
          <w:rFonts w:ascii="Garamond" w:hAnsi="Garamond"/>
        </w:rPr>
        <w:tab/>
      </w:r>
    </w:p>
    <w:p w:rsidR="00F1452C" w:rsidRDefault="00F1452C" w:rsidP="00F1452C">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4506"/>
        <w:gridCol w:w="4506"/>
      </w:tblGrid>
      <w:tr w:rsidR="00F1452C" w:rsidRPr="00EC0F3D">
        <w:tc>
          <w:tcPr>
            <w:tcW w:w="4506" w:type="dxa"/>
            <w:shd w:val="clear" w:color="auto" w:fill="auto"/>
          </w:tcPr>
          <w:p w:rsidR="00F1452C" w:rsidRPr="00EC0F3D" w:rsidRDefault="00F1452C">
            <w:pPr>
              <w:rPr>
                <w:rFonts w:ascii="Garamond" w:hAnsi="Garamond"/>
              </w:rPr>
            </w:pPr>
            <w:r w:rsidRPr="00EC0F3D">
              <w:rPr>
                <w:rFonts w:ascii="Garamond" w:hAnsi="Garamond"/>
              </w:rPr>
              <w:t>DETAIL</w:t>
            </w:r>
            <w:r>
              <w:rPr>
                <w:rFonts w:ascii="Garamond" w:hAnsi="Garamond"/>
              </w:rPr>
              <w:t xml:space="preserve"> </w:t>
            </w:r>
            <w:r w:rsidRPr="00EC0F3D">
              <w:rPr>
                <w:rFonts w:ascii="Garamond" w:hAnsi="Garamond"/>
              </w:rPr>
              <w:t xml:space="preserve">1              </w:t>
            </w:r>
          </w:p>
          <w:p w:rsidR="00F1452C" w:rsidRPr="00EC0F3D" w:rsidRDefault="00F1452C">
            <w:pPr>
              <w:rPr>
                <w:rFonts w:ascii="Garamond" w:hAnsi="Garamond"/>
              </w:rPr>
            </w:pPr>
          </w:p>
          <w:p w:rsidR="00F1452C" w:rsidRDefault="00F1452C">
            <w:pPr>
              <w:rPr>
                <w:rFonts w:ascii="Garamond" w:hAnsi="Garamond"/>
              </w:rPr>
            </w:pPr>
          </w:p>
          <w:p w:rsidR="00F1452C" w:rsidRPr="00EC0F3D" w:rsidRDefault="00F1452C">
            <w:pPr>
              <w:rPr>
                <w:rFonts w:ascii="Garamond" w:hAnsi="Garamond"/>
              </w:rPr>
            </w:pPr>
          </w:p>
        </w:tc>
        <w:tc>
          <w:tcPr>
            <w:tcW w:w="4506" w:type="dxa"/>
            <w:shd w:val="clear" w:color="auto" w:fill="auto"/>
          </w:tcPr>
          <w:p w:rsidR="00F1452C" w:rsidRPr="00EC0F3D" w:rsidRDefault="00F1452C">
            <w:pPr>
              <w:rPr>
                <w:rFonts w:ascii="Garamond" w:hAnsi="Garamond"/>
              </w:rPr>
            </w:pPr>
            <w:r w:rsidRPr="00EC0F3D">
              <w:rPr>
                <w:rFonts w:ascii="Garamond" w:hAnsi="Garamond"/>
              </w:rPr>
              <w:t>DETAIL</w:t>
            </w:r>
            <w:r>
              <w:rPr>
                <w:rFonts w:ascii="Garamond" w:hAnsi="Garamond"/>
              </w:rPr>
              <w:t xml:space="preserve"> </w:t>
            </w:r>
            <w:r w:rsidRPr="00EC0F3D">
              <w:rPr>
                <w:rFonts w:ascii="Garamond" w:hAnsi="Garamond"/>
              </w:rPr>
              <w:t>2</w:t>
            </w:r>
          </w:p>
          <w:p w:rsidR="00F1452C" w:rsidRPr="00EC0F3D" w:rsidRDefault="00F1452C">
            <w:pPr>
              <w:rPr>
                <w:rFonts w:ascii="Garamond" w:hAnsi="Garamond"/>
              </w:rPr>
            </w:pPr>
          </w:p>
          <w:p w:rsidR="00F1452C" w:rsidRPr="00EC0F3D" w:rsidRDefault="00F1452C" w:rsidP="00EA0A55">
            <w:pPr>
              <w:rPr>
                <w:rFonts w:ascii="Garamond" w:hAnsi="Garamond"/>
              </w:rPr>
            </w:pPr>
          </w:p>
        </w:tc>
        <w:tc>
          <w:tcPr>
            <w:tcW w:w="4506" w:type="dxa"/>
            <w:shd w:val="clear" w:color="auto" w:fill="auto"/>
          </w:tcPr>
          <w:p w:rsidR="00F1452C" w:rsidRPr="00EC0F3D" w:rsidRDefault="00F1452C">
            <w:pPr>
              <w:rPr>
                <w:rFonts w:ascii="Garamond" w:hAnsi="Garamond"/>
              </w:rPr>
            </w:pPr>
            <w:r w:rsidRPr="00EC0F3D">
              <w:rPr>
                <w:rFonts w:ascii="Garamond" w:hAnsi="Garamond"/>
              </w:rPr>
              <w:t>DETAIL 3</w:t>
            </w:r>
          </w:p>
          <w:p w:rsidR="00F1452C" w:rsidRPr="00EC0F3D" w:rsidRDefault="00F1452C">
            <w:pPr>
              <w:rPr>
                <w:rFonts w:ascii="Garamond" w:hAnsi="Garamond"/>
              </w:rPr>
            </w:pPr>
          </w:p>
          <w:p w:rsidR="00F1452C" w:rsidRPr="00EC0F3D" w:rsidRDefault="00F1452C">
            <w:pPr>
              <w:rPr>
                <w:rFonts w:ascii="Garamond" w:hAnsi="Garamond"/>
              </w:rPr>
            </w:pPr>
          </w:p>
        </w:tc>
      </w:tr>
      <w:tr w:rsidR="00F1452C" w:rsidRPr="00EC0F3D">
        <w:tc>
          <w:tcPr>
            <w:tcW w:w="4506" w:type="dxa"/>
            <w:shd w:val="clear" w:color="auto" w:fill="auto"/>
          </w:tcPr>
          <w:p w:rsidR="00F1452C" w:rsidRDefault="00F1452C">
            <w:pPr>
              <w:rPr>
                <w:rFonts w:ascii="Garamond" w:hAnsi="Garamond"/>
              </w:rPr>
            </w:pPr>
            <w:r>
              <w:rPr>
                <w:rFonts w:ascii="Garamond" w:hAnsi="Garamond"/>
              </w:rPr>
              <w:t>SCIENTIFIC VOCABULARY:</w:t>
            </w:r>
          </w:p>
          <w:p w:rsidR="00F1452C" w:rsidRDefault="00F1452C">
            <w:pPr>
              <w:rPr>
                <w:rFonts w:ascii="Garamond" w:hAnsi="Garamond"/>
              </w:rPr>
            </w:pPr>
          </w:p>
          <w:p w:rsidR="00F1452C" w:rsidRDefault="00F1452C">
            <w:pPr>
              <w:rPr>
                <w:rFonts w:ascii="Garamond" w:hAnsi="Garamond"/>
              </w:rPr>
            </w:pPr>
          </w:p>
          <w:p w:rsidR="00F1452C" w:rsidRPr="00EC0F3D" w:rsidRDefault="00F1452C">
            <w:pPr>
              <w:rPr>
                <w:rFonts w:ascii="Garamond" w:hAnsi="Garamond"/>
              </w:rPr>
            </w:pPr>
          </w:p>
        </w:tc>
        <w:tc>
          <w:tcPr>
            <w:tcW w:w="4506" w:type="dxa"/>
            <w:shd w:val="clear" w:color="auto" w:fill="auto"/>
          </w:tcPr>
          <w:p w:rsidR="00F1452C" w:rsidRDefault="00F1452C" w:rsidP="00EA0A55">
            <w:pPr>
              <w:rPr>
                <w:rFonts w:ascii="Garamond" w:hAnsi="Garamond"/>
              </w:rPr>
            </w:pPr>
            <w:r>
              <w:rPr>
                <w:rFonts w:ascii="Garamond" w:hAnsi="Garamond"/>
              </w:rPr>
              <w:t>SCIENTIFIC VOCABULARY:</w:t>
            </w:r>
          </w:p>
          <w:p w:rsidR="00F1452C" w:rsidRPr="00EC0F3D" w:rsidRDefault="00F1452C" w:rsidP="00EA0A55">
            <w:pPr>
              <w:rPr>
                <w:rFonts w:ascii="Garamond" w:hAnsi="Garamond"/>
              </w:rPr>
            </w:pPr>
          </w:p>
        </w:tc>
        <w:tc>
          <w:tcPr>
            <w:tcW w:w="4506" w:type="dxa"/>
            <w:shd w:val="clear" w:color="auto" w:fill="auto"/>
          </w:tcPr>
          <w:p w:rsidR="00F1452C" w:rsidRDefault="00F1452C" w:rsidP="00EA0A55">
            <w:pPr>
              <w:rPr>
                <w:rFonts w:ascii="Garamond" w:hAnsi="Garamond"/>
              </w:rPr>
            </w:pPr>
            <w:r>
              <w:rPr>
                <w:rFonts w:ascii="Garamond" w:hAnsi="Garamond"/>
              </w:rPr>
              <w:t>SCIENTIFIC VOCABULARY:</w:t>
            </w:r>
          </w:p>
          <w:p w:rsidR="00F1452C" w:rsidRPr="00EC0F3D" w:rsidRDefault="00F1452C">
            <w:pPr>
              <w:rPr>
                <w:rFonts w:ascii="Garamond" w:hAnsi="Garamond"/>
              </w:rPr>
            </w:pPr>
          </w:p>
        </w:tc>
      </w:tr>
      <w:tr w:rsidR="00F1452C" w:rsidRPr="00EC0F3D">
        <w:trPr>
          <w:trHeight w:val="2267"/>
        </w:trPr>
        <w:tc>
          <w:tcPr>
            <w:tcW w:w="4506" w:type="dxa"/>
            <w:shd w:val="clear" w:color="auto" w:fill="auto"/>
          </w:tcPr>
          <w:p w:rsidR="00F1452C" w:rsidRPr="00EC0F3D" w:rsidRDefault="00F1452C"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F1452C" w:rsidRPr="00EC0F3D" w:rsidRDefault="00F1452C" w:rsidP="00EA0A55">
            <w:pPr>
              <w:rPr>
                <w:rFonts w:ascii="Garamond" w:hAnsi="Garamond"/>
              </w:rPr>
            </w:pPr>
          </w:p>
          <w:p w:rsidR="00F1452C" w:rsidRDefault="00F1452C" w:rsidP="00EA0A55">
            <w:pPr>
              <w:rPr>
                <w:rFonts w:ascii="Garamond" w:hAnsi="Garamond"/>
              </w:rPr>
            </w:pPr>
          </w:p>
          <w:p w:rsidR="00F1452C" w:rsidRPr="00EC0F3D" w:rsidRDefault="00F1452C" w:rsidP="00EA0A55">
            <w:pPr>
              <w:rPr>
                <w:rFonts w:ascii="Garamond" w:hAnsi="Garamond"/>
              </w:rPr>
            </w:pPr>
          </w:p>
        </w:tc>
        <w:tc>
          <w:tcPr>
            <w:tcW w:w="4506" w:type="dxa"/>
            <w:shd w:val="clear" w:color="auto" w:fill="auto"/>
          </w:tcPr>
          <w:p w:rsidR="00F1452C" w:rsidRPr="00EC0F3D" w:rsidRDefault="00F1452C"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F1452C" w:rsidRPr="00EC0F3D" w:rsidRDefault="00F1452C">
            <w:pPr>
              <w:rPr>
                <w:rFonts w:ascii="Garamond" w:hAnsi="Garamond"/>
              </w:rPr>
            </w:pPr>
          </w:p>
        </w:tc>
        <w:tc>
          <w:tcPr>
            <w:tcW w:w="4506" w:type="dxa"/>
            <w:shd w:val="clear" w:color="auto" w:fill="auto"/>
          </w:tcPr>
          <w:p w:rsidR="00F1452C" w:rsidRPr="00EC0F3D" w:rsidRDefault="00F1452C" w:rsidP="00EA0A55">
            <w:pPr>
              <w:rPr>
                <w:rFonts w:ascii="Garamond" w:hAnsi="Garamond"/>
              </w:rPr>
            </w:pPr>
            <w:r w:rsidRPr="00EC0F3D">
              <w:rPr>
                <w:rFonts w:ascii="Garamond" w:hAnsi="Garamond"/>
              </w:rPr>
              <w:t xml:space="preserve">EXPLAIN HOW THE </w:t>
            </w:r>
            <w:r>
              <w:rPr>
                <w:rFonts w:ascii="Garamond" w:hAnsi="Garamond"/>
              </w:rPr>
              <w:t>DETAIL CLARIFIES THE MODEL.</w:t>
            </w:r>
          </w:p>
          <w:p w:rsidR="00F1452C" w:rsidRPr="00EC0F3D" w:rsidRDefault="00F1452C" w:rsidP="00EA0A55">
            <w:pPr>
              <w:rPr>
                <w:rFonts w:ascii="Garamond" w:hAnsi="Garamond"/>
              </w:rPr>
            </w:pPr>
          </w:p>
          <w:p w:rsidR="00F1452C" w:rsidRPr="00EC0F3D" w:rsidRDefault="00F1452C">
            <w:pPr>
              <w:rPr>
                <w:rFonts w:ascii="Garamond" w:hAnsi="Garamond"/>
              </w:rPr>
            </w:pPr>
          </w:p>
        </w:tc>
      </w:tr>
      <w:tr w:rsidR="00F1452C" w:rsidRPr="00EC0F3D">
        <w:tc>
          <w:tcPr>
            <w:tcW w:w="13518" w:type="dxa"/>
            <w:gridSpan w:val="3"/>
            <w:shd w:val="clear" w:color="auto" w:fill="auto"/>
          </w:tcPr>
          <w:p w:rsidR="00F1452C" w:rsidRDefault="00F1452C" w:rsidP="00EA0A55">
            <w:pPr>
              <w:rPr>
                <w:rFonts w:ascii="Garamond" w:hAnsi="Garamond"/>
              </w:rPr>
            </w:pPr>
            <w:r>
              <w:rPr>
                <w:rFonts w:ascii="Garamond" w:hAnsi="Garamond"/>
              </w:rPr>
              <w:t>EXPLANATION OF YOUR MODEL:</w:t>
            </w:r>
          </w:p>
          <w:p w:rsidR="00F1452C" w:rsidRDefault="00F1452C" w:rsidP="00EA0A55">
            <w:pPr>
              <w:rPr>
                <w:rFonts w:ascii="Garamond" w:hAnsi="Garamond"/>
              </w:rPr>
            </w:pPr>
          </w:p>
          <w:p w:rsidR="00F1452C" w:rsidRDefault="00F1452C" w:rsidP="00EA0A55">
            <w:pPr>
              <w:rPr>
                <w:rFonts w:ascii="Garamond" w:hAnsi="Garamond"/>
              </w:rPr>
            </w:pPr>
          </w:p>
          <w:p w:rsidR="00F1452C" w:rsidRPr="00EC0F3D" w:rsidRDefault="00F1452C" w:rsidP="00EA0A55">
            <w:pPr>
              <w:rPr>
                <w:rFonts w:ascii="Garamond" w:hAnsi="Garamond"/>
              </w:rPr>
            </w:pPr>
          </w:p>
        </w:tc>
      </w:tr>
      <w:tr w:rsidR="00F1452C" w:rsidRPr="00EC0F3D">
        <w:tc>
          <w:tcPr>
            <w:tcW w:w="13518" w:type="dxa"/>
            <w:gridSpan w:val="3"/>
            <w:shd w:val="clear" w:color="auto" w:fill="auto"/>
          </w:tcPr>
          <w:p w:rsidR="00F1452C" w:rsidRDefault="00F1452C" w:rsidP="00EA0A55">
            <w:pPr>
              <w:rPr>
                <w:rFonts w:ascii="Garamond" w:hAnsi="Garamond"/>
              </w:rPr>
            </w:pPr>
            <w:r>
              <w:rPr>
                <w:rFonts w:ascii="Garamond" w:hAnsi="Garamond"/>
              </w:rPr>
              <w:t>CITATION FOR YOUR MODEL</w:t>
            </w:r>
          </w:p>
          <w:p w:rsidR="00F1452C" w:rsidRDefault="00F1452C" w:rsidP="00EA0A55">
            <w:pPr>
              <w:rPr>
                <w:rFonts w:ascii="Garamond" w:hAnsi="Garamond"/>
              </w:rPr>
            </w:pPr>
          </w:p>
          <w:p w:rsidR="00F1452C" w:rsidRDefault="00F1452C" w:rsidP="00EA0A55">
            <w:pPr>
              <w:rPr>
                <w:rFonts w:ascii="Garamond" w:hAnsi="Garamond"/>
              </w:rPr>
            </w:pPr>
          </w:p>
          <w:p w:rsidR="00F1452C" w:rsidRDefault="00F1452C" w:rsidP="00EA0A55">
            <w:pPr>
              <w:rPr>
                <w:rFonts w:ascii="Garamond" w:hAnsi="Garamond"/>
              </w:rPr>
            </w:pPr>
          </w:p>
        </w:tc>
      </w:tr>
    </w:tbl>
    <w:p w:rsidR="006426C6" w:rsidRDefault="006426C6" w:rsidP="006426C6">
      <w:pPr>
        <w:rPr>
          <w:rFonts w:ascii="Garamond" w:hAnsi="Garamond"/>
        </w:rPr>
        <w:sectPr w:rsidR="006426C6">
          <w:pgSz w:w="15840" w:h="12240" w:orient="landscape"/>
          <w:pgMar w:top="1440" w:right="1440" w:bottom="1440" w:left="1440" w:gutter="0"/>
          <w:printerSettings r:id="rId218"/>
        </w:sectPr>
      </w:pPr>
    </w:p>
    <w:p w:rsidR="00925031" w:rsidRDefault="00925031" w:rsidP="00E422C6">
      <w:pPr>
        <w:pStyle w:val="4Body"/>
        <w:rPr>
          <w:rStyle w:val="3Extra-LevelSubChar"/>
          <w:rFonts w:eastAsia="Calibri"/>
          <w:sz w:val="24"/>
        </w:rPr>
      </w:pPr>
    </w:p>
    <w:p w:rsidR="00925031" w:rsidRDefault="00925031" w:rsidP="00925031">
      <w:pPr>
        <w:rPr>
          <w:rFonts w:ascii="Garamond" w:hAnsi="Garamond"/>
          <w:b/>
        </w:rPr>
      </w:pPr>
      <w:r>
        <w:rPr>
          <w:rFonts w:ascii="Garamond" w:hAnsi="Garamond"/>
          <w:b/>
        </w:rPr>
        <w:t>Lesson 6 - “Water is Life” Text Dependent Questions</w:t>
      </w:r>
    </w:p>
    <w:p w:rsidR="00925031" w:rsidRDefault="00925031" w:rsidP="00925031">
      <w:pPr>
        <w:rPr>
          <w:rFonts w:ascii="Garamond" w:hAnsi="Garamond"/>
          <w:b/>
        </w:rPr>
      </w:pPr>
    </w:p>
    <w:p w:rsidR="00925031" w:rsidRDefault="00925031" w:rsidP="00925031">
      <w:pPr>
        <w:rPr>
          <w:rFonts w:ascii="Garamond" w:hAnsi="Garamond"/>
        </w:rPr>
      </w:pPr>
      <w:r>
        <w:rPr>
          <w:rFonts w:ascii="Garamond" w:hAnsi="Garamond"/>
        </w:rPr>
        <w:t>Name:</w:t>
      </w:r>
    </w:p>
    <w:p w:rsidR="00925031" w:rsidRDefault="00925031" w:rsidP="00925031">
      <w:pPr>
        <w:rPr>
          <w:rFonts w:ascii="Garamond" w:hAnsi="Garamond"/>
        </w:rPr>
      </w:pPr>
      <w:r>
        <w:rPr>
          <w:rFonts w:ascii="Garamond" w:hAnsi="Garamond"/>
        </w:rPr>
        <w:t>Date:</w:t>
      </w:r>
    </w:p>
    <w:p w:rsidR="00925031" w:rsidRDefault="00925031" w:rsidP="00E422C6">
      <w:pPr>
        <w:pStyle w:val="4Body"/>
        <w:rPr>
          <w:rStyle w:val="3Extra-LevelSubChar"/>
          <w:rFonts w:eastAsia="Calibri"/>
          <w:sz w:val="24"/>
        </w:rPr>
      </w:pPr>
    </w:p>
    <w:p w:rsidR="00925031" w:rsidRDefault="00925031" w:rsidP="00E422C6">
      <w:pPr>
        <w:pStyle w:val="4Body"/>
        <w:rPr>
          <w:rStyle w:val="3Extra-LevelSubChar"/>
          <w:rFonts w:eastAsia="Calibri"/>
        </w:rPr>
      </w:pPr>
    </w:p>
    <w:tbl>
      <w:tblPr>
        <w:tblStyle w:val="TableGrid"/>
        <w:tblW w:w="0" w:type="auto"/>
        <w:tblLook w:val="04A0"/>
      </w:tblPr>
      <w:tblGrid>
        <w:gridCol w:w="3528"/>
        <w:gridCol w:w="6048"/>
      </w:tblGrid>
      <w:tr w:rsidR="00925031" w:rsidRPr="00E3285F">
        <w:tc>
          <w:tcPr>
            <w:tcW w:w="9576" w:type="dxa"/>
            <w:gridSpan w:val="2"/>
          </w:tcPr>
          <w:p w:rsidR="00925031" w:rsidRPr="00E3285F" w:rsidRDefault="00925031" w:rsidP="00087A57">
            <w:pPr>
              <w:ind w:left="360"/>
              <w:jc w:val="center"/>
              <w:rPr>
                <w:rFonts w:ascii="Garamond" w:hAnsi="Garamond"/>
              </w:rPr>
            </w:pPr>
            <w:r w:rsidRPr="00E3285F">
              <w:rPr>
                <w:rFonts w:ascii="Garamond" w:hAnsi="Garamond"/>
              </w:rPr>
              <w:t>Paragraphs 4-5</w:t>
            </w:r>
          </w:p>
        </w:tc>
      </w:tr>
      <w:tr w:rsidR="00925031" w:rsidRPr="00E3285F">
        <w:tc>
          <w:tcPr>
            <w:tcW w:w="3528" w:type="dxa"/>
          </w:tcPr>
          <w:p w:rsidR="00925031" w:rsidRPr="00E3285F" w:rsidRDefault="00925031" w:rsidP="00994D3C">
            <w:pPr>
              <w:pStyle w:val="ListParagraph"/>
              <w:numPr>
                <w:ilvl w:val="0"/>
                <w:numId w:val="21"/>
              </w:numPr>
              <w:ind w:left="540" w:right="180"/>
              <w:rPr>
                <w:rFonts w:ascii="Garamond" w:hAnsi="Garamond" w:cs="Arial"/>
              </w:rPr>
            </w:pPr>
            <w:r w:rsidRPr="00E3285F">
              <w:rPr>
                <w:rFonts w:ascii="Garamond" w:hAnsi="Garamond" w:cs="Arial"/>
              </w:rPr>
              <w:t xml:space="preserve">In paragraph 4, Kingsolver writes, “The past decade has brought us more extreme storms than ever before.”  What evidence does she cite to support this claim? </w:t>
            </w:r>
          </w:p>
        </w:tc>
        <w:tc>
          <w:tcPr>
            <w:tcW w:w="6048" w:type="dxa"/>
          </w:tcPr>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Pr="00E3285F" w:rsidRDefault="00925031" w:rsidP="00087A57">
            <w:pPr>
              <w:ind w:left="360"/>
              <w:rPr>
                <w:rFonts w:ascii="Garamond" w:hAnsi="Garamond"/>
              </w:rPr>
            </w:pPr>
          </w:p>
        </w:tc>
      </w:tr>
      <w:tr w:rsidR="00925031" w:rsidRPr="00E3285F">
        <w:tc>
          <w:tcPr>
            <w:tcW w:w="3528" w:type="dxa"/>
          </w:tcPr>
          <w:p w:rsidR="00925031" w:rsidRPr="00E3285F" w:rsidRDefault="00925031" w:rsidP="00994D3C">
            <w:pPr>
              <w:pStyle w:val="ListParagraph"/>
              <w:numPr>
                <w:ilvl w:val="0"/>
                <w:numId w:val="21"/>
              </w:numPr>
              <w:ind w:left="540" w:right="180"/>
              <w:rPr>
                <w:rFonts w:ascii="Garamond" w:hAnsi="Garamond" w:cs="Arial"/>
              </w:rPr>
            </w:pPr>
            <w:r w:rsidRPr="00E3285F">
              <w:rPr>
                <w:rFonts w:ascii="Garamond" w:hAnsi="Garamond" w:cs="Arial"/>
              </w:rPr>
              <w:t xml:space="preserve">In paragraph 5, Kingsolver uses the phrase, “water will flow from snowcapped mountains, rain and sun will arrive in their proper seasons” to describe how we understand water.  Does Kingsolver still believe this?  What phrases or questions does she use to support her beliefs?  </w:t>
            </w:r>
          </w:p>
        </w:tc>
        <w:tc>
          <w:tcPr>
            <w:tcW w:w="6048" w:type="dxa"/>
          </w:tcPr>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Pr="00E3285F" w:rsidRDefault="00925031" w:rsidP="00087A57">
            <w:pPr>
              <w:ind w:left="360"/>
              <w:rPr>
                <w:rFonts w:ascii="Garamond" w:hAnsi="Garamond"/>
              </w:rPr>
            </w:pPr>
          </w:p>
        </w:tc>
      </w:tr>
      <w:tr w:rsidR="00925031" w:rsidRPr="00E3285F">
        <w:tc>
          <w:tcPr>
            <w:tcW w:w="3528" w:type="dxa"/>
          </w:tcPr>
          <w:p w:rsidR="00925031" w:rsidRPr="00E3285F" w:rsidRDefault="00925031" w:rsidP="00994D3C">
            <w:pPr>
              <w:pStyle w:val="ListParagraph"/>
              <w:numPr>
                <w:ilvl w:val="0"/>
                <w:numId w:val="21"/>
              </w:numPr>
              <w:ind w:left="540"/>
              <w:rPr>
                <w:rFonts w:ascii="Garamond" w:hAnsi="Garamond" w:cs="Arial"/>
              </w:rPr>
            </w:pPr>
            <w:r w:rsidRPr="00E3285F">
              <w:rPr>
                <w:rFonts w:ascii="Garamond" w:hAnsi="Garamond" w:cs="Arial"/>
              </w:rPr>
              <w:t>In paragraph 2, in the final sentence, Kingsolver uses the phrase “</w:t>
            </w:r>
            <w:r w:rsidRPr="00E3285F">
              <w:rPr>
                <w:rFonts w:ascii="Garamond" w:eastAsia="Times New Roman" w:hAnsi="Garamond" w:cs="Arial"/>
                <w:color w:val="191919"/>
              </w:rPr>
              <w:t>pounding circulatory system of the world.” How does this relate to what you now know about the properties and movement of water in the hydrosphere?</w:t>
            </w:r>
          </w:p>
        </w:tc>
        <w:tc>
          <w:tcPr>
            <w:tcW w:w="6048" w:type="dxa"/>
          </w:tcPr>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Default="00925031" w:rsidP="00087A57">
            <w:pPr>
              <w:ind w:left="360"/>
              <w:rPr>
                <w:rFonts w:ascii="Garamond" w:hAnsi="Garamond"/>
              </w:rPr>
            </w:pPr>
          </w:p>
          <w:p w:rsidR="00925031" w:rsidRPr="00E3285F" w:rsidRDefault="00925031" w:rsidP="00087A57">
            <w:pPr>
              <w:ind w:left="360"/>
              <w:rPr>
                <w:rFonts w:ascii="Garamond" w:hAnsi="Garamond"/>
              </w:rPr>
            </w:pPr>
          </w:p>
        </w:tc>
      </w:tr>
    </w:tbl>
    <w:p w:rsidR="00F34561" w:rsidRDefault="00F34561" w:rsidP="00E422C6">
      <w:pPr>
        <w:pStyle w:val="4Body"/>
        <w:rPr>
          <w:rStyle w:val="3Extra-LevelSubChar"/>
          <w:rFonts w:eastAsia="Calibri"/>
          <w:sz w:val="24"/>
        </w:rPr>
      </w:pPr>
    </w:p>
    <w:p w:rsidR="00925031" w:rsidRDefault="00925031" w:rsidP="00E422C6">
      <w:pPr>
        <w:pStyle w:val="4Body"/>
        <w:rPr>
          <w:rStyle w:val="3Extra-LevelSubChar"/>
          <w:rFonts w:eastAsia="Calibri"/>
        </w:rPr>
      </w:pPr>
    </w:p>
    <w:p w:rsidR="00925031" w:rsidRDefault="00925031" w:rsidP="00E422C6">
      <w:pPr>
        <w:pStyle w:val="4Body"/>
        <w:rPr>
          <w:rStyle w:val="3Extra-LevelSubChar"/>
          <w:rFonts w:eastAsia="Calibri"/>
        </w:rPr>
      </w:pPr>
    </w:p>
    <w:p w:rsidR="00E30BFB" w:rsidRDefault="00E30BFB" w:rsidP="00E422C6">
      <w:pPr>
        <w:pStyle w:val="4Body"/>
        <w:rPr>
          <w:rStyle w:val="3Extra-LevelSubChar"/>
          <w:rFonts w:eastAsia="Calibri"/>
        </w:rPr>
      </w:pPr>
    </w:p>
    <w:p w:rsidR="00E30BFB" w:rsidRDefault="00E30BFB" w:rsidP="00E422C6">
      <w:pPr>
        <w:pStyle w:val="4Body"/>
        <w:rPr>
          <w:rStyle w:val="3Extra-LevelSubChar"/>
          <w:rFonts w:eastAsia="Calibri"/>
        </w:rPr>
      </w:pPr>
    </w:p>
    <w:p w:rsidR="00EE0E68" w:rsidRPr="00EE0E68" w:rsidRDefault="00EE0E68" w:rsidP="00EE0E68">
      <w:pPr>
        <w:rPr>
          <w:rFonts w:ascii="Garamond" w:hAnsi="Garamond"/>
          <w:b/>
        </w:rPr>
      </w:pPr>
      <w:r w:rsidRPr="00EE0E68">
        <w:rPr>
          <w:rFonts w:ascii="Garamond" w:hAnsi="Garamond"/>
          <w:b/>
        </w:rPr>
        <w:t>Lesson 6 - Hydrological Cycle – Conceptual Model #1</w:t>
      </w:r>
    </w:p>
    <w:p w:rsidR="00EE0E68" w:rsidRDefault="001D48BF" w:rsidP="00EE0E68">
      <w:hyperlink r:id="rId219" w:history="1">
        <w:r w:rsidR="00EE0E68" w:rsidRPr="009E506F">
          <w:rPr>
            <w:rStyle w:val="Hyperlink"/>
            <w:rFonts w:ascii="Garamond" w:hAnsi="Garamond"/>
          </w:rPr>
          <w:t>https://www2.ucar.edu/atmosnews/people/aiguo-dai</w:t>
        </w:r>
      </w:hyperlink>
    </w:p>
    <w:p w:rsidR="00EE0E68" w:rsidRPr="009E506F" w:rsidRDefault="00EE0E68" w:rsidP="00EE0E68">
      <w:pPr>
        <w:shd w:val="clear" w:color="auto" w:fill="FFFFFF"/>
        <w:jc w:val="center"/>
        <w:rPr>
          <w:rFonts w:ascii="Lucida Grande" w:eastAsia="Times New Roman" w:hAnsi="Lucida Grande" w:cs="Lucida Grande"/>
          <w:color w:val="333333"/>
          <w:sz w:val="21"/>
          <w:szCs w:val="21"/>
        </w:rPr>
      </w:pPr>
    </w:p>
    <w:p w:rsidR="009D62F8" w:rsidRDefault="009D62F8" w:rsidP="00EE0E68">
      <w:pPr>
        <w:shd w:val="clear" w:color="auto" w:fill="FFFFFF"/>
        <w:spacing w:line="315" w:lineRule="atLeast"/>
        <w:rPr>
          <w:rFonts w:ascii="Garamond" w:eastAsia="Times New Roman" w:hAnsi="Garamond" w:cs="Lucida Grande"/>
          <w:szCs w:val="18"/>
        </w:rPr>
      </w:pPr>
      <w:r>
        <w:rPr>
          <w:rFonts w:ascii="Garamond" w:eastAsia="Times New Roman" w:hAnsi="Garamond" w:cs="Lucida Grande"/>
          <w:noProof/>
          <w:szCs w:val="18"/>
        </w:rPr>
        <w:drawing>
          <wp:anchor distT="0" distB="0" distL="114300" distR="114300" simplePos="0" relativeHeight="251674624" behindDoc="0" locked="0" layoutInCell="1" allowOverlap="1">
            <wp:simplePos x="0" y="0"/>
            <wp:positionH relativeFrom="column">
              <wp:posOffset>0</wp:posOffset>
            </wp:positionH>
            <wp:positionV relativeFrom="paragraph">
              <wp:posOffset>71755</wp:posOffset>
            </wp:positionV>
            <wp:extent cx="5715000" cy="4559300"/>
            <wp:effectExtent l="25400" t="0" r="0" b="0"/>
            <wp:wrapNone/>
            <wp:docPr id="3" name="" descr="Color diagram of the land, atmosphere and sun">
              <a:hlinkClick xmlns:a="http://schemas.openxmlformats.org/drawingml/2006/main" r:id="rId220" tgtFrame="&quot;_blank&quot;"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 diagram of the land, atmosphere and sun">
                      <a:hlinkClick r:id="rId220" tgtFrame="&quot;_blank&quot;" tooltip="&quot;Click to enlarge&quot;"/>
                    </pic:cNvPr>
                    <pic:cNvPicPr>
                      <a:picLocks noChangeAspect="1" noChangeArrowheads="1"/>
                    </pic:cNvPicPr>
                  </pic:nvPicPr>
                  <pic:blipFill>
                    <a:blip r:embed="rId2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715000" cy="4559300"/>
                    </a:xfrm>
                    <a:prstGeom prst="rect">
                      <a:avLst/>
                    </a:prstGeom>
                    <a:noFill/>
                    <a:ln>
                      <a:noFill/>
                    </a:ln>
                  </pic:spPr>
                </pic:pic>
              </a:graphicData>
            </a:graphic>
          </wp:anchor>
        </w:drawing>
      </w: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9D62F8" w:rsidRDefault="009D62F8" w:rsidP="00EE0E68">
      <w:pPr>
        <w:shd w:val="clear" w:color="auto" w:fill="FFFFFF"/>
        <w:spacing w:line="315" w:lineRule="atLeast"/>
        <w:rPr>
          <w:rFonts w:ascii="Garamond" w:eastAsia="Times New Roman" w:hAnsi="Garamond" w:cs="Lucida Grande"/>
          <w:szCs w:val="18"/>
        </w:rPr>
      </w:pPr>
    </w:p>
    <w:p w:rsidR="00EE0E68" w:rsidRPr="006764F9" w:rsidRDefault="00EE0E68" w:rsidP="00EE0E68">
      <w:pPr>
        <w:shd w:val="clear" w:color="auto" w:fill="FFFFFF"/>
        <w:spacing w:line="315" w:lineRule="atLeast"/>
        <w:rPr>
          <w:rFonts w:ascii="Garamond" w:eastAsia="Times New Roman" w:hAnsi="Garamond" w:cs="Lucida Grande"/>
          <w:szCs w:val="18"/>
        </w:rPr>
      </w:pPr>
      <w:r w:rsidRPr="006764F9">
        <w:rPr>
          <w:rFonts w:ascii="Garamond" w:eastAsia="Times New Roman" w:hAnsi="Garamond" w:cs="Lucida Grande"/>
          <w:szCs w:val="18"/>
        </w:rPr>
        <w:t>This illustration of the hydrological cycle shows water changing phase, from liquid to solid to gas and back to liquid, as it moves through the Earth system. The estimated global volume of water stored in each part of the system or exchanged with another part during a year is given in cubic kilometers (1 cubic km = 0.244 cubic miles). Aiguo and colleagues estimated these long-term means, or averages, based on available data, which comes mostly from the latter half of the 20th century. Aiguo is examining the impact of climate change, including global warming, on water storage and exchange. </w:t>
      </w:r>
      <w:r w:rsidR="001D48BF" w:rsidRPr="006764F9">
        <w:rPr>
          <w:rFonts w:ascii="Garamond" w:hAnsi="Garamond"/>
        </w:rPr>
        <w:fldChar w:fldCharType="begin"/>
      </w:r>
      <w:r w:rsidRPr="006764F9">
        <w:rPr>
          <w:rFonts w:ascii="Garamond" w:hAnsi="Garamond"/>
        </w:rPr>
        <w:instrText>HYPERLINK "https://www2.ucar.edu/sites/default/files/news/images/profile/2010/hydrocycle.jpg" \t "_blank"</w:instrText>
      </w:r>
      <w:r w:rsidR="001D48BF" w:rsidRPr="006764F9">
        <w:rPr>
          <w:rFonts w:ascii="Garamond" w:hAnsi="Garamond"/>
        </w:rPr>
        <w:fldChar w:fldCharType="separate"/>
      </w:r>
      <w:r w:rsidRPr="006764F9">
        <w:rPr>
          <w:rFonts w:ascii="Garamond" w:eastAsia="Times New Roman" w:hAnsi="Garamond" w:cs="Lucida Grande"/>
          <w:smallCaps/>
          <w:szCs w:val="15"/>
        </w:rPr>
        <w:t>[ENLARGE]</w:t>
      </w:r>
      <w:r w:rsidR="001D48BF" w:rsidRPr="006764F9">
        <w:rPr>
          <w:rFonts w:ascii="Garamond" w:hAnsi="Garamond"/>
        </w:rPr>
        <w:fldChar w:fldCharType="end"/>
      </w:r>
      <w:r w:rsidRPr="006764F9">
        <w:rPr>
          <w:rFonts w:ascii="Garamond" w:eastAsia="Times New Roman" w:hAnsi="Garamond" w:cs="Lucida Grande"/>
          <w:szCs w:val="18"/>
        </w:rPr>
        <w:t> (Illustration from Trenberth et al., 2007, Estimates of the global water budget and its annual cycle using observational and model data, </w:t>
      </w:r>
      <w:r w:rsidRPr="006764F9">
        <w:rPr>
          <w:rFonts w:ascii="Garamond" w:eastAsia="Times New Roman" w:hAnsi="Garamond" w:cs="Lucida Grande"/>
          <w:i/>
          <w:iCs/>
          <w:szCs w:val="18"/>
        </w:rPr>
        <w:t>Journal of Hydrometeorology</w:t>
      </w:r>
      <w:r w:rsidRPr="006764F9">
        <w:rPr>
          <w:rFonts w:ascii="Garamond" w:eastAsia="Times New Roman" w:hAnsi="Garamond" w:cs="Lucida Grande"/>
          <w:szCs w:val="18"/>
        </w:rPr>
        <w:t>.)</w:t>
      </w:r>
    </w:p>
    <w:p w:rsidR="00EE0E68" w:rsidRDefault="00EE0E68" w:rsidP="00E30BFB">
      <w:pPr>
        <w:rPr>
          <w:rFonts w:ascii="Garamond" w:hAnsi="Garamond"/>
          <w:b/>
        </w:rPr>
      </w:pPr>
    </w:p>
    <w:p w:rsidR="00EE0E68" w:rsidRDefault="00EE0E68" w:rsidP="00E30BFB">
      <w:pPr>
        <w:rPr>
          <w:rFonts w:ascii="Garamond" w:hAnsi="Garamond"/>
          <w:b/>
        </w:rPr>
      </w:pPr>
    </w:p>
    <w:p w:rsidR="00EE0E68" w:rsidRDefault="00EE0E68" w:rsidP="00E30BFB">
      <w:pPr>
        <w:rPr>
          <w:rFonts w:ascii="Garamond" w:hAnsi="Garamond"/>
          <w:b/>
        </w:rPr>
      </w:pPr>
    </w:p>
    <w:p w:rsidR="00EE0E68" w:rsidRDefault="00EE0E68"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Pr="00211CD3" w:rsidRDefault="006833EE" w:rsidP="006833EE">
      <w:pPr>
        <w:rPr>
          <w:rFonts w:ascii="Garamond" w:hAnsi="Garamond"/>
          <w:b/>
        </w:rPr>
      </w:pPr>
      <w:r w:rsidRPr="00211CD3">
        <w:rPr>
          <w:rFonts w:ascii="Garamond" w:hAnsi="Garamond"/>
          <w:b/>
        </w:rPr>
        <w:t>Lesson 6 - Hydrological Cycle – Conceptual Model #2</w:t>
      </w:r>
    </w:p>
    <w:p w:rsidR="006833EE" w:rsidRPr="00211CD3" w:rsidRDefault="001D48BF" w:rsidP="006833EE">
      <w:pPr>
        <w:rPr>
          <w:rFonts w:ascii="Garamond" w:hAnsi="Garamond"/>
        </w:rPr>
      </w:pPr>
      <w:hyperlink r:id="rId222" w:history="1">
        <w:r w:rsidR="006833EE" w:rsidRPr="00211CD3">
          <w:rPr>
            <w:rStyle w:val="Hyperlink"/>
            <w:rFonts w:ascii="Garamond" w:hAnsi="Garamond"/>
          </w:rPr>
          <w:t>http://www.britannica.com/EBchecked/topic/278858/hydrologic-cycle</w:t>
        </w:r>
      </w:hyperlink>
    </w:p>
    <w:p w:rsidR="006833EE" w:rsidRDefault="006833EE" w:rsidP="006833EE">
      <w:pPr>
        <w:jc w:val="center"/>
      </w:pPr>
    </w:p>
    <w:p w:rsidR="006833EE" w:rsidRDefault="006833EE" w:rsidP="006833EE">
      <w:pPr>
        <w:jc w:val="center"/>
      </w:pPr>
      <w:r>
        <w:rPr>
          <w:noProof/>
        </w:rPr>
        <w:drawing>
          <wp:inline distT="0" distB="0" distL="0" distR="0">
            <wp:extent cx="5657850" cy="3473450"/>
            <wp:effectExtent l="0" t="0" r="0" b="0"/>
            <wp:docPr id="75" name="Picture 1" descr="hydrologic cycle: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logic cycle: processes"/>
                    <pic:cNvPicPr>
                      <a:picLocks noChangeAspect="1" noChangeArrowheads="1"/>
                    </pic:cNvPicPr>
                  </pic:nvPicPr>
                  <pic:blipFill>
                    <a:blip r:embed="rId22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657850" cy="3473450"/>
                    </a:xfrm>
                    <a:prstGeom prst="rect">
                      <a:avLst/>
                    </a:prstGeom>
                    <a:noFill/>
                    <a:ln>
                      <a:noFill/>
                    </a:ln>
                  </pic:spPr>
                </pic:pic>
              </a:graphicData>
            </a:graphic>
          </wp:inline>
        </w:drawing>
      </w:r>
    </w:p>
    <w:p w:rsidR="006833EE" w:rsidRDefault="006833EE" w:rsidP="006833EE"/>
    <w:p w:rsidR="006833EE" w:rsidRPr="006833EE" w:rsidRDefault="006833EE" w:rsidP="006833EE">
      <w:pPr>
        <w:rPr>
          <w:rFonts w:ascii="Garamond" w:hAnsi="Garamond"/>
        </w:rPr>
      </w:pPr>
      <w:r w:rsidRPr="006833EE">
        <w:rPr>
          <w:rFonts w:ascii="Garamond" w:hAnsi="Garamond"/>
        </w:rPr>
        <w:t>Figure 4:  The detailed hydrological processes involved in the transfer of water in the cycle.  The numbers on the arrows show the relative water fluxes.</w:t>
      </w:r>
    </w:p>
    <w:p w:rsidR="00EE0E68" w:rsidRDefault="00EE0E68" w:rsidP="00E30BFB">
      <w:pPr>
        <w:rPr>
          <w:rFonts w:ascii="Garamond" w:hAnsi="Garamond"/>
          <w:b/>
        </w:rPr>
      </w:pPr>
    </w:p>
    <w:p w:rsidR="00EE0E68" w:rsidRDefault="00EE0E68" w:rsidP="00E30BFB">
      <w:pPr>
        <w:rPr>
          <w:rFonts w:ascii="Garamond" w:hAnsi="Garamond"/>
          <w:b/>
        </w:rPr>
      </w:pPr>
    </w:p>
    <w:p w:rsidR="00EE0E68" w:rsidRDefault="00EE0E68" w:rsidP="00E30BFB">
      <w:pPr>
        <w:rPr>
          <w:rFonts w:ascii="Garamond" w:hAnsi="Garamond"/>
          <w:b/>
        </w:rPr>
      </w:pPr>
    </w:p>
    <w:p w:rsidR="00EE0E68" w:rsidRDefault="00EE0E68" w:rsidP="00E30BFB">
      <w:pPr>
        <w:rPr>
          <w:rFonts w:ascii="Garamond" w:hAnsi="Garamond"/>
          <w:b/>
        </w:rPr>
      </w:pPr>
    </w:p>
    <w:p w:rsidR="00EE0E68" w:rsidRDefault="00EE0E68" w:rsidP="00E30BFB">
      <w:pPr>
        <w:rPr>
          <w:rFonts w:ascii="Garamond" w:hAnsi="Garamond"/>
          <w:b/>
        </w:rPr>
      </w:pPr>
    </w:p>
    <w:p w:rsidR="00EE0E68" w:rsidRDefault="00EE0E68"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E422C6" w:rsidRDefault="00E422C6" w:rsidP="006833EE">
      <w:pPr>
        <w:contextualSpacing/>
        <w:rPr>
          <w:rFonts w:ascii="Garamond" w:hAnsi="Garamond"/>
          <w:b/>
        </w:rPr>
      </w:pPr>
    </w:p>
    <w:p w:rsidR="00E422C6" w:rsidRDefault="00E422C6" w:rsidP="006833EE">
      <w:pPr>
        <w:contextualSpacing/>
        <w:rPr>
          <w:rFonts w:ascii="Garamond" w:hAnsi="Garamond"/>
          <w:b/>
        </w:rPr>
      </w:pPr>
    </w:p>
    <w:p w:rsidR="006833EE" w:rsidRPr="00AC3B25" w:rsidRDefault="006833EE" w:rsidP="006833EE">
      <w:pPr>
        <w:contextualSpacing/>
        <w:rPr>
          <w:rFonts w:ascii="Garamond" w:hAnsi="Garamond"/>
          <w:b/>
          <w:szCs w:val="22"/>
        </w:rPr>
      </w:pPr>
      <w:r w:rsidRPr="00AC3B25">
        <w:rPr>
          <w:rFonts w:ascii="Garamond" w:hAnsi="Garamond"/>
          <w:b/>
        </w:rPr>
        <w:t>Lesson 6 - Hydrolog</w:t>
      </w:r>
      <w:r>
        <w:rPr>
          <w:rFonts w:ascii="Garamond" w:hAnsi="Garamond"/>
          <w:b/>
        </w:rPr>
        <w:t>ical Cycle – Conceptual Model #3</w:t>
      </w:r>
    </w:p>
    <w:p w:rsidR="006833EE" w:rsidRPr="00AC3B25" w:rsidRDefault="001D48BF" w:rsidP="006833EE">
      <w:pPr>
        <w:contextualSpacing/>
        <w:rPr>
          <w:rFonts w:ascii="Garamond" w:hAnsi="Garamond"/>
          <w:color w:val="000000" w:themeColor="text1"/>
        </w:rPr>
      </w:pPr>
      <w:hyperlink r:id="rId224" w:history="1">
        <w:r w:rsidR="006833EE" w:rsidRPr="00AC3B25">
          <w:rPr>
            <w:rStyle w:val="Hyperlink"/>
            <w:rFonts w:ascii="Garamond" w:hAnsi="Garamond"/>
          </w:rPr>
          <w:t>http://www.epa.gov/climatechange/impacts-adaptation/water.html</w:t>
        </w:r>
      </w:hyperlink>
    </w:p>
    <w:p w:rsidR="006833EE" w:rsidRPr="00AC3B25" w:rsidRDefault="006833EE" w:rsidP="006833EE">
      <w:pPr>
        <w:contextualSpacing/>
        <w:jc w:val="center"/>
        <w:rPr>
          <w:rFonts w:ascii="Garamond" w:hAnsi="Garamond"/>
        </w:rPr>
      </w:pPr>
      <w:r w:rsidRPr="00AC3B25">
        <w:rPr>
          <w:rFonts w:ascii="Garamond" w:hAnsi="Garamond"/>
          <w:noProof/>
        </w:rPr>
        <w:drawing>
          <wp:inline distT="0" distB="0" distL="0" distR="0">
            <wp:extent cx="5338953" cy="3600450"/>
            <wp:effectExtent l="0" t="0" r="0" b="0"/>
            <wp:docPr id="76" name="Picture 3" descr="http://www.epa.gov/climatechange/images/impacts-adaptation/WaterCycle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a.gov/climatechange/images/impacts-adaptation/WaterCycleChanges.jpg"/>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349288" cy="3607419"/>
                    </a:xfrm>
                    <a:prstGeom prst="rect">
                      <a:avLst/>
                    </a:prstGeom>
                    <a:noFill/>
                    <a:ln>
                      <a:noFill/>
                    </a:ln>
                  </pic:spPr>
                </pic:pic>
              </a:graphicData>
            </a:graphic>
          </wp:inline>
        </w:drawing>
      </w:r>
    </w:p>
    <w:p w:rsidR="006833EE" w:rsidRDefault="006833EE" w:rsidP="006833EE">
      <w:pPr>
        <w:pStyle w:val="NormalWeb"/>
        <w:shd w:val="clear" w:color="auto" w:fill="FFFFFF"/>
        <w:spacing w:before="0" w:beforeAutospacing="0" w:after="0" w:afterAutospacing="0" w:line="285" w:lineRule="atLeast"/>
        <w:contextualSpacing/>
        <w:rPr>
          <w:rFonts w:ascii="Garamond" w:hAnsi="Garamond" w:cs="Lucida Sans Unicode"/>
          <w:color w:val="000000" w:themeColor="text1"/>
          <w:szCs w:val="22"/>
        </w:rPr>
      </w:pPr>
      <w:r w:rsidRPr="00AC3B25">
        <w:rPr>
          <w:rFonts w:ascii="Garamond" w:hAnsi="Garamond" w:cs="Lucida Sans Unicode"/>
          <w:color w:val="000000" w:themeColor="text1"/>
          <w:szCs w:val="22"/>
        </w:rPr>
        <w:t>The water cycle (shown above) is a delicate balance of precipitation, evaporation, and all of the steps in between. Warmer temperatures increase the rate of evaporation of water into the atmosphere, in effect increasing the atmosphere's capacity to "hold" water.</w:t>
      </w:r>
      <w:r w:rsidRPr="00AC3B25">
        <w:rPr>
          <w:rStyle w:val="apple-converted-space"/>
          <w:rFonts w:ascii="Garamond" w:hAnsi="Garamond" w:cs="Lucida Sans Unicode"/>
          <w:color w:val="000000" w:themeColor="text1"/>
          <w:szCs w:val="22"/>
          <w:vertAlign w:val="superscript"/>
        </w:rPr>
        <w:t> </w:t>
      </w:r>
      <w:hyperlink r:id="rId226" w:anchor="ref1" w:history="1">
        <w:r w:rsidRPr="00AC3B25">
          <w:rPr>
            <w:rStyle w:val="Hyperlink"/>
            <w:rFonts w:ascii="Garamond" w:hAnsi="Garamond" w:cs="Lucida Sans Unicode"/>
            <w:color w:val="000000" w:themeColor="text1"/>
            <w:szCs w:val="22"/>
            <w:vertAlign w:val="superscript"/>
          </w:rPr>
          <w:t>[1]</w:t>
        </w:r>
      </w:hyperlink>
      <w:r w:rsidRPr="00AC3B25">
        <w:rPr>
          <w:rStyle w:val="apple-converted-space"/>
          <w:rFonts w:ascii="Garamond" w:hAnsi="Garamond" w:cs="Lucida Sans Unicode"/>
          <w:color w:val="000000" w:themeColor="text1"/>
          <w:szCs w:val="22"/>
          <w:vertAlign w:val="superscript"/>
        </w:rPr>
        <w:t> </w:t>
      </w:r>
      <w:r w:rsidRPr="00AC3B25">
        <w:rPr>
          <w:rFonts w:ascii="Garamond" w:hAnsi="Garamond" w:cs="Lucida Sans Unicode"/>
          <w:color w:val="000000" w:themeColor="text1"/>
          <w:szCs w:val="22"/>
        </w:rPr>
        <w:t>Increased evaporation may dry out some areas and fall as excess precipitation on other areas.</w:t>
      </w:r>
    </w:p>
    <w:p w:rsidR="006833EE" w:rsidRPr="00AC3B25" w:rsidRDefault="006833EE" w:rsidP="006833EE">
      <w:pPr>
        <w:pStyle w:val="NormalWeb"/>
        <w:shd w:val="clear" w:color="auto" w:fill="FFFFFF"/>
        <w:spacing w:before="0" w:beforeAutospacing="0" w:after="0" w:afterAutospacing="0" w:line="285" w:lineRule="atLeast"/>
        <w:contextualSpacing/>
        <w:rPr>
          <w:rFonts w:ascii="Garamond" w:hAnsi="Garamond" w:cs="Lucida Sans Unicode"/>
          <w:color w:val="000000" w:themeColor="text1"/>
          <w:szCs w:val="22"/>
        </w:rPr>
      </w:pPr>
    </w:p>
    <w:p w:rsidR="006833EE" w:rsidRDefault="006833EE" w:rsidP="006833EE">
      <w:pPr>
        <w:pStyle w:val="NormalWeb"/>
        <w:shd w:val="clear" w:color="auto" w:fill="FFFFFF"/>
        <w:spacing w:before="0" w:beforeAutospacing="0" w:after="0" w:afterAutospacing="0" w:line="285" w:lineRule="atLeast"/>
        <w:contextualSpacing/>
        <w:rPr>
          <w:rFonts w:ascii="Garamond" w:hAnsi="Garamond" w:cs="Lucida Sans Unicode"/>
          <w:color w:val="000000" w:themeColor="text1"/>
          <w:szCs w:val="22"/>
        </w:rPr>
      </w:pPr>
      <w:r w:rsidRPr="00AC3B25">
        <w:rPr>
          <w:rFonts w:ascii="Garamond" w:hAnsi="Garamond" w:cs="Lucida Sans Unicode"/>
          <w:color w:val="000000" w:themeColor="text1"/>
          <w:szCs w:val="22"/>
        </w:rPr>
        <w:t>Changes in the amount of rain falling during storms provide evidence that the water cycle is already changing. Over the past 50 years, the amount of rain falling during the most intense 1% of storms increased by almost 20%.</w:t>
      </w:r>
      <w:r w:rsidRPr="00AC3B25">
        <w:rPr>
          <w:rStyle w:val="apple-converted-space"/>
          <w:rFonts w:ascii="Garamond" w:hAnsi="Garamond" w:cs="Lucida Sans Unicode"/>
          <w:color w:val="000000" w:themeColor="text1"/>
          <w:szCs w:val="22"/>
          <w:vertAlign w:val="superscript"/>
        </w:rPr>
        <w:t> </w:t>
      </w:r>
      <w:hyperlink r:id="rId227" w:anchor="ref1" w:history="1">
        <w:r w:rsidRPr="00AC3B25">
          <w:rPr>
            <w:rStyle w:val="Hyperlink"/>
            <w:rFonts w:ascii="Garamond" w:hAnsi="Garamond" w:cs="Lucida Sans Unicode"/>
            <w:color w:val="000000" w:themeColor="text1"/>
            <w:szCs w:val="22"/>
            <w:vertAlign w:val="superscript"/>
          </w:rPr>
          <w:t>[1]</w:t>
        </w:r>
      </w:hyperlink>
      <w:r w:rsidRPr="00AC3B25">
        <w:rPr>
          <w:rStyle w:val="apple-converted-space"/>
          <w:rFonts w:ascii="Garamond" w:hAnsi="Garamond" w:cs="Lucida Sans Unicode"/>
          <w:color w:val="000000" w:themeColor="text1"/>
          <w:szCs w:val="22"/>
          <w:vertAlign w:val="superscript"/>
        </w:rPr>
        <w:t> </w:t>
      </w:r>
      <w:r w:rsidRPr="00AC3B25">
        <w:rPr>
          <w:rFonts w:ascii="Garamond" w:hAnsi="Garamond" w:cs="Lucida Sans Unicode"/>
          <w:color w:val="000000" w:themeColor="text1"/>
          <w:szCs w:val="22"/>
        </w:rPr>
        <w:t xml:space="preserve">Warming winter temperatures cause more precipitation to fall as rain rather than snow. Furthermore, rising temperatures cause snow to begin melting earlier in the year. </w:t>
      </w:r>
    </w:p>
    <w:p w:rsidR="006833EE" w:rsidRDefault="006833EE" w:rsidP="006833EE">
      <w:pPr>
        <w:pStyle w:val="NormalWeb"/>
        <w:shd w:val="clear" w:color="auto" w:fill="FFFFFF"/>
        <w:spacing w:before="0" w:beforeAutospacing="0" w:after="0" w:afterAutospacing="0" w:line="285" w:lineRule="atLeast"/>
        <w:contextualSpacing/>
        <w:rPr>
          <w:rFonts w:ascii="Garamond" w:hAnsi="Garamond" w:cs="Lucida Sans Unicode"/>
          <w:color w:val="000000" w:themeColor="text1"/>
          <w:szCs w:val="22"/>
        </w:rPr>
      </w:pPr>
    </w:p>
    <w:p w:rsidR="006833EE" w:rsidRPr="00AC3B25" w:rsidRDefault="006833EE" w:rsidP="006833EE">
      <w:pPr>
        <w:pStyle w:val="NormalWeb"/>
        <w:shd w:val="clear" w:color="auto" w:fill="FFFFFF"/>
        <w:spacing w:before="0" w:beforeAutospacing="0" w:after="0" w:afterAutospacing="0" w:line="285" w:lineRule="atLeast"/>
        <w:contextualSpacing/>
        <w:rPr>
          <w:rFonts w:ascii="Garamond" w:hAnsi="Garamond" w:cs="Lucida Sans Unicode"/>
          <w:color w:val="000000" w:themeColor="text1"/>
          <w:szCs w:val="22"/>
        </w:rPr>
      </w:pPr>
      <w:r w:rsidRPr="00AC3B25">
        <w:rPr>
          <w:rFonts w:ascii="Garamond" w:hAnsi="Garamond" w:cs="Lucida Sans Unicode"/>
          <w:color w:val="000000" w:themeColor="text1"/>
          <w:szCs w:val="22"/>
        </w:rPr>
        <w:t>This alters the timing of streamflow in rivers that have their sources in mountainous areas.</w:t>
      </w:r>
      <w:r w:rsidRPr="00AC3B25">
        <w:rPr>
          <w:rStyle w:val="apple-converted-space"/>
          <w:rFonts w:ascii="Garamond" w:hAnsi="Garamond" w:cs="Lucida Sans Unicode"/>
          <w:color w:val="000000" w:themeColor="text1"/>
          <w:szCs w:val="22"/>
          <w:vertAlign w:val="superscript"/>
        </w:rPr>
        <w:t> </w:t>
      </w:r>
      <w:hyperlink r:id="rId228" w:anchor="ref1" w:history="1">
        <w:r w:rsidRPr="00AC3B25">
          <w:rPr>
            <w:rStyle w:val="Hyperlink"/>
            <w:rFonts w:ascii="Garamond" w:hAnsi="Garamond" w:cs="Lucida Sans Unicode"/>
            <w:color w:val="000000" w:themeColor="text1"/>
            <w:szCs w:val="22"/>
            <w:vertAlign w:val="superscript"/>
          </w:rPr>
          <w:t>[1]</w:t>
        </w:r>
      </w:hyperlink>
    </w:p>
    <w:p w:rsidR="006833EE" w:rsidRDefault="006833EE" w:rsidP="006833EE">
      <w:pPr>
        <w:pStyle w:val="NormalWeb"/>
        <w:shd w:val="clear" w:color="auto" w:fill="FFFFFF"/>
        <w:spacing w:before="0" w:beforeAutospacing="0" w:after="0" w:afterAutospacing="0" w:line="285" w:lineRule="atLeast"/>
        <w:contextualSpacing/>
        <w:rPr>
          <w:rFonts w:ascii="Garamond" w:hAnsi="Garamond"/>
        </w:rPr>
      </w:pPr>
      <w:r w:rsidRPr="00AC3B25">
        <w:rPr>
          <w:rFonts w:ascii="Garamond" w:hAnsi="Garamond" w:cs="Lucida Sans Unicode"/>
          <w:color w:val="000000" w:themeColor="text1"/>
          <w:szCs w:val="22"/>
        </w:rPr>
        <w:t>As temperatures rise, people and animals need more water to maintain their health and thrive. Many important economic activities, like producing</w:t>
      </w:r>
      <w:r w:rsidRPr="00AC3B25">
        <w:rPr>
          <w:rStyle w:val="apple-converted-space"/>
          <w:rFonts w:ascii="Garamond" w:hAnsi="Garamond" w:cs="Lucida Sans Unicode"/>
          <w:color w:val="000000" w:themeColor="text1"/>
          <w:szCs w:val="22"/>
        </w:rPr>
        <w:t> </w:t>
      </w:r>
      <w:hyperlink r:id="rId229" w:history="1">
        <w:r w:rsidRPr="00AC3B25">
          <w:rPr>
            <w:rStyle w:val="Hyperlink"/>
            <w:rFonts w:ascii="Garamond" w:hAnsi="Garamond" w:cs="Lucida Sans Unicode"/>
            <w:color w:val="000000" w:themeColor="text1"/>
            <w:szCs w:val="22"/>
          </w:rPr>
          <w:t>energy</w:t>
        </w:r>
      </w:hyperlink>
      <w:r w:rsidRPr="00AC3B25">
        <w:rPr>
          <w:rStyle w:val="apple-converted-space"/>
          <w:rFonts w:ascii="Garamond" w:hAnsi="Garamond" w:cs="Lucida Sans Unicode"/>
          <w:color w:val="000000" w:themeColor="text1"/>
          <w:szCs w:val="22"/>
        </w:rPr>
        <w:t> </w:t>
      </w:r>
      <w:r w:rsidRPr="00AC3B25">
        <w:rPr>
          <w:rFonts w:ascii="Garamond" w:hAnsi="Garamond" w:cs="Lucida Sans Unicode"/>
          <w:color w:val="000000" w:themeColor="text1"/>
          <w:szCs w:val="22"/>
        </w:rPr>
        <w:t>at power plants, raising livestock, and growing</w:t>
      </w:r>
      <w:r w:rsidRPr="00AC3B25">
        <w:rPr>
          <w:rStyle w:val="apple-converted-space"/>
          <w:rFonts w:ascii="Garamond" w:hAnsi="Garamond" w:cs="Lucida Sans Unicode"/>
          <w:color w:val="000000" w:themeColor="text1"/>
          <w:szCs w:val="22"/>
        </w:rPr>
        <w:t> </w:t>
      </w:r>
      <w:hyperlink r:id="rId230" w:history="1">
        <w:r w:rsidRPr="00AC3B25">
          <w:rPr>
            <w:rStyle w:val="Hyperlink"/>
            <w:rFonts w:ascii="Garamond" w:hAnsi="Garamond" w:cs="Lucida Sans Unicode"/>
            <w:color w:val="000000" w:themeColor="text1"/>
            <w:szCs w:val="22"/>
          </w:rPr>
          <w:t>food crops</w:t>
        </w:r>
      </w:hyperlink>
      <w:r w:rsidRPr="00AC3B25">
        <w:rPr>
          <w:rFonts w:ascii="Garamond" w:hAnsi="Garamond" w:cs="Lucida Sans Unicode"/>
          <w:color w:val="000000" w:themeColor="text1"/>
          <w:szCs w:val="22"/>
        </w:rPr>
        <w:t>, also require water. The amount of water available for these activities may be reduced as Earth warms, and if competition for water resources increases.</w:t>
      </w:r>
      <w:r w:rsidRPr="00AC3B25">
        <w:rPr>
          <w:rStyle w:val="apple-converted-space"/>
          <w:rFonts w:ascii="Garamond" w:hAnsi="Garamond" w:cs="Lucida Sans Unicode"/>
          <w:color w:val="000000" w:themeColor="text1"/>
          <w:szCs w:val="22"/>
          <w:vertAlign w:val="superscript"/>
        </w:rPr>
        <w:t> </w:t>
      </w:r>
      <w:hyperlink r:id="rId231" w:anchor="ref1" w:history="1">
        <w:r w:rsidRPr="00AC3B25">
          <w:rPr>
            <w:rStyle w:val="Hyperlink"/>
            <w:rFonts w:ascii="Garamond" w:hAnsi="Garamond" w:cs="Lucida Sans Unicode"/>
            <w:color w:val="000000" w:themeColor="text1"/>
            <w:szCs w:val="22"/>
            <w:vertAlign w:val="superscript"/>
          </w:rPr>
          <w:t>[1]</w:t>
        </w:r>
      </w:hyperlink>
    </w:p>
    <w:p w:rsidR="006833EE" w:rsidRPr="00AC3B25" w:rsidRDefault="006833EE" w:rsidP="006833EE">
      <w:pPr>
        <w:pStyle w:val="NormalWeb"/>
        <w:shd w:val="clear" w:color="auto" w:fill="FFFFFF"/>
        <w:spacing w:before="0" w:beforeAutospacing="0" w:after="0" w:afterAutospacing="0" w:line="285" w:lineRule="atLeast"/>
        <w:contextualSpacing/>
        <w:rPr>
          <w:rFonts w:ascii="Garamond" w:hAnsi="Garamond" w:cs="Lucida Sans Unicode"/>
          <w:color w:val="000000" w:themeColor="text1"/>
          <w:szCs w:val="22"/>
        </w:rPr>
      </w:pPr>
    </w:p>
    <w:p w:rsidR="006833EE" w:rsidRPr="00353F0C" w:rsidRDefault="006833EE" w:rsidP="006833EE">
      <w:pPr>
        <w:contextualSpacing/>
        <w:rPr>
          <w:rFonts w:ascii="Garamond" w:hAnsi="Garamond"/>
        </w:rPr>
      </w:pPr>
      <w:r w:rsidRPr="00AC3B25">
        <w:rPr>
          <w:rFonts w:ascii="Garamond" w:hAnsi="Garamond" w:cs="Lucida Sans Unicode"/>
          <w:color w:val="000000" w:themeColor="text1"/>
          <w:shd w:val="clear" w:color="auto" w:fill="FFFFFF"/>
        </w:rPr>
        <w:t>1.</w:t>
      </w:r>
      <w:r w:rsidRPr="00AC3B25">
        <w:rPr>
          <w:rStyle w:val="apple-converted-space"/>
          <w:rFonts w:ascii="Garamond" w:hAnsi="Garamond" w:cs="Lucida Sans Unicode"/>
          <w:color w:val="000000" w:themeColor="text1"/>
          <w:shd w:val="clear" w:color="auto" w:fill="FFFFFF"/>
        </w:rPr>
        <w:t> </w:t>
      </w:r>
      <w:hyperlink r:id="rId232" w:history="1">
        <w:r w:rsidRPr="00AC3B25">
          <w:rPr>
            <w:rStyle w:val="Hyperlink"/>
            <w:rFonts w:ascii="Garamond" w:hAnsi="Garamond" w:cs="Lucida Sans Unicode"/>
            <w:color w:val="000000" w:themeColor="text1"/>
            <w:shd w:val="clear" w:color="auto" w:fill="FFFFFF"/>
          </w:rPr>
          <w:t>USGCRP (2009).</w:t>
        </w:r>
        <w:r w:rsidRPr="00AC3B25">
          <w:rPr>
            <w:rStyle w:val="apple-converted-space"/>
            <w:rFonts w:ascii="Garamond" w:hAnsi="Garamond" w:cs="Lucida Sans Unicode"/>
            <w:color w:val="000000" w:themeColor="text1"/>
            <w:shd w:val="clear" w:color="auto" w:fill="FFFFFF"/>
          </w:rPr>
          <w:t> </w:t>
        </w:r>
        <w:r w:rsidRPr="00AC3B25">
          <w:rPr>
            <w:rStyle w:val="Emphasis"/>
            <w:rFonts w:ascii="Garamond" w:hAnsi="Garamond" w:cs="Lucida Sans Unicode"/>
            <w:color w:val="000000" w:themeColor="text1"/>
            <w:shd w:val="clear" w:color="auto" w:fill="FFFFFF"/>
          </w:rPr>
          <w:t>Global Climate Change Impacts in the United States</w:t>
        </w:r>
        <w:r w:rsidRPr="00AC3B25">
          <w:rPr>
            <w:rStyle w:val="apple-converted-space"/>
            <w:rFonts w:ascii="Garamond" w:hAnsi="Garamond" w:cs="Lucida Sans Unicode"/>
            <w:color w:val="000000" w:themeColor="text1"/>
            <w:shd w:val="clear" w:color="auto" w:fill="FFFFFF"/>
          </w:rPr>
          <w:t> </w:t>
        </w:r>
      </w:hyperlink>
      <w:r w:rsidRPr="00AC3B25">
        <w:rPr>
          <w:rFonts w:ascii="Garamond" w:hAnsi="Garamond" w:cs="Lucida Sans Unicode"/>
          <w:color w:val="000000" w:themeColor="text1"/>
          <w:shd w:val="clear" w:color="auto" w:fill="FFFFFF"/>
        </w:rPr>
        <w:t xml:space="preserve">. Karl, T.R. J.M. Melillo, and T.C. Peterson (eds.). United </w:t>
      </w:r>
      <w:r w:rsidRPr="00AC3B25">
        <w:rPr>
          <w:rFonts w:ascii="Garamond" w:hAnsi="Garamond" w:cs="Lucida Sans Unicode"/>
          <w:color w:val="151515"/>
          <w:shd w:val="clear" w:color="auto" w:fill="FFFFFF"/>
        </w:rPr>
        <w:t>States Global Change Research Program. Cambridge University Press, New York, NY</w:t>
      </w:r>
      <w:r w:rsidRPr="00353F0C">
        <w:rPr>
          <w:rFonts w:ascii="Garamond" w:hAnsi="Garamond" w:cs="Lucida Sans Unicode"/>
          <w:color w:val="151515"/>
          <w:shd w:val="clear" w:color="auto" w:fill="FFFFFF"/>
        </w:rPr>
        <w:t>, USA.</w:t>
      </w: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6833EE" w:rsidRDefault="006833EE" w:rsidP="00E30BFB">
      <w:pPr>
        <w:rPr>
          <w:rFonts w:ascii="Garamond" w:hAnsi="Garamond"/>
          <w:b/>
        </w:rPr>
      </w:pPr>
    </w:p>
    <w:p w:rsidR="00740B17" w:rsidRPr="00E204A6" w:rsidRDefault="00740B17" w:rsidP="00740B17">
      <w:pPr>
        <w:contextualSpacing/>
        <w:rPr>
          <w:rFonts w:ascii="Garamond" w:hAnsi="Garamond"/>
          <w:b/>
          <w:szCs w:val="22"/>
        </w:rPr>
      </w:pPr>
      <w:r w:rsidRPr="00E204A6">
        <w:rPr>
          <w:rFonts w:ascii="Garamond" w:hAnsi="Garamond"/>
          <w:b/>
        </w:rPr>
        <w:t>Lesson 6 - Hydrological Cycle – Conceptual Model #4</w:t>
      </w:r>
    </w:p>
    <w:p w:rsidR="00740B17" w:rsidRPr="00E204A6" w:rsidRDefault="001D48BF" w:rsidP="00740B17">
      <w:pPr>
        <w:shd w:val="clear" w:color="auto" w:fill="FFFFFF"/>
        <w:rPr>
          <w:rFonts w:ascii="Garamond" w:hAnsi="Garamond"/>
        </w:rPr>
      </w:pPr>
      <w:hyperlink r:id="rId233" w:history="1">
        <w:r w:rsidR="00740B17" w:rsidRPr="00E204A6">
          <w:rPr>
            <w:rStyle w:val="Hyperlink"/>
            <w:rFonts w:ascii="Garamond" w:hAnsi="Garamond"/>
          </w:rPr>
          <w:t>http://www.bbc.co.uk/scotland/education/int/geog/rivers/hydrological.shtml</w:t>
        </w:r>
      </w:hyperlink>
    </w:p>
    <w:p w:rsidR="00740B17" w:rsidRPr="009E506F" w:rsidRDefault="00740B17" w:rsidP="00740B17">
      <w:pPr>
        <w:shd w:val="clear" w:color="auto" w:fill="FFFFFF"/>
        <w:jc w:val="center"/>
        <w:rPr>
          <w:rFonts w:ascii="Lucida Grande" w:eastAsia="Times New Roman" w:hAnsi="Lucida Grande" w:cs="Lucida Grande"/>
          <w:color w:val="333333"/>
          <w:sz w:val="21"/>
          <w:szCs w:val="21"/>
        </w:rPr>
      </w:pPr>
    </w:p>
    <w:tbl>
      <w:tblPr>
        <w:tblW w:w="9270" w:type="dxa"/>
        <w:tblCellSpacing w:w="0" w:type="dxa"/>
        <w:shd w:val="clear" w:color="auto" w:fill="0F264F"/>
        <w:tblCellMar>
          <w:left w:w="0" w:type="dxa"/>
          <w:right w:w="0" w:type="dxa"/>
        </w:tblCellMar>
        <w:tblLook w:val="04A0"/>
      </w:tblPr>
      <w:tblGrid>
        <w:gridCol w:w="9300"/>
      </w:tblGrid>
      <w:tr w:rsidR="00740B17" w:rsidRPr="00B4007E">
        <w:trPr>
          <w:tblCellSpacing w:w="0" w:type="dxa"/>
        </w:trPr>
        <w:tc>
          <w:tcPr>
            <w:tcW w:w="0" w:type="auto"/>
            <w:shd w:val="clear" w:color="auto" w:fill="0F264F"/>
            <w:vAlign w:val="center"/>
          </w:tcPr>
          <w:p w:rsidR="00740B17" w:rsidRPr="00B4007E" w:rsidRDefault="00740B17" w:rsidP="00A86CA5">
            <w:pPr>
              <w:rPr>
                <w:rFonts w:ascii="Arial" w:eastAsia="Times New Roman" w:hAnsi="Arial" w:cs="Arial"/>
                <w:sz w:val="18"/>
                <w:szCs w:val="18"/>
              </w:rPr>
            </w:pPr>
            <w:r>
              <w:rPr>
                <w:rFonts w:ascii="Arial" w:eastAsia="Times New Roman" w:hAnsi="Arial" w:cs="Arial"/>
                <w:noProof/>
                <w:sz w:val="18"/>
                <w:szCs w:val="18"/>
              </w:rPr>
              <w:drawing>
                <wp:inline distT="0" distB="0" distL="0" distR="0">
                  <wp:extent cx="5886450" cy="590550"/>
                  <wp:effectExtent l="0" t="0" r="0" b="0"/>
                  <wp:docPr id="77" name="Picture 5" descr="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drological Cycle"/>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886450" cy="590550"/>
                          </a:xfrm>
                          <a:prstGeom prst="rect">
                            <a:avLst/>
                          </a:prstGeom>
                          <a:noFill/>
                          <a:ln>
                            <a:noFill/>
                          </a:ln>
                        </pic:spPr>
                      </pic:pic>
                    </a:graphicData>
                  </a:graphic>
                </wp:inline>
              </w:drawing>
            </w:r>
          </w:p>
        </w:tc>
      </w:tr>
      <w:tr w:rsidR="00740B17" w:rsidRPr="00B4007E">
        <w:trPr>
          <w:tblCellSpacing w:w="0" w:type="dxa"/>
        </w:trPr>
        <w:tc>
          <w:tcPr>
            <w:tcW w:w="0" w:type="auto"/>
            <w:shd w:val="clear" w:color="auto" w:fill="0F264F"/>
            <w:tcMar>
              <w:top w:w="75" w:type="dxa"/>
              <w:left w:w="180" w:type="dxa"/>
              <w:bottom w:w="75" w:type="dxa"/>
              <w:right w:w="180" w:type="dxa"/>
            </w:tcMar>
            <w:vAlign w:val="center"/>
          </w:tcPr>
          <w:p w:rsidR="00740B17" w:rsidRPr="00B4007E" w:rsidRDefault="00740B17" w:rsidP="00A86CA5">
            <w:pPr>
              <w:rPr>
                <w:rFonts w:ascii="Arial" w:eastAsia="Times New Roman" w:hAnsi="Arial" w:cs="Arial"/>
                <w:sz w:val="18"/>
                <w:szCs w:val="18"/>
              </w:rPr>
            </w:pPr>
            <w:r w:rsidRPr="00B4007E">
              <w:rPr>
                <w:rFonts w:ascii="Arial" w:eastAsia="Times New Roman" w:hAnsi="Arial" w:cs="Arial"/>
                <w:sz w:val="18"/>
                <w:szCs w:val="18"/>
              </w:rPr>
              <w:t>The global hydrological cycle explains the distribution of water as it moves as either a liquid, solid or vapour between the ocean, the atmosphere and the land. The total amount of water in the cycle is always the same; no water is added or lost. This is a good example of a closed system. The diagram shows the various stages of the hydrological cycle. Drag and drop the labels onto the correct stage in the cycle.</w:t>
            </w:r>
          </w:p>
        </w:tc>
      </w:tr>
      <w:tr w:rsidR="00740B17" w:rsidRPr="00B4007E">
        <w:trPr>
          <w:tblCellSpacing w:w="0" w:type="dxa"/>
        </w:trPr>
        <w:tc>
          <w:tcPr>
            <w:tcW w:w="0" w:type="auto"/>
            <w:shd w:val="clear" w:color="auto" w:fill="0F264F"/>
            <w:vAlign w:val="center"/>
          </w:tcPr>
          <w:p w:rsidR="00740B17" w:rsidRPr="00B4007E" w:rsidRDefault="00740B17" w:rsidP="00A86CA5">
            <w:pPr>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5667375" cy="3895725"/>
                  <wp:effectExtent l="0" t="0" r="9525" b="9525"/>
                  <wp:docPr id="78" name="Picture 4" descr="Diagram of the 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of the hydrological cycle"/>
                          <pic:cNvPicPr>
                            <a:picLocks noChangeAspect="1" noChangeArrowheads="1"/>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667375" cy="3895725"/>
                          </a:xfrm>
                          <a:prstGeom prst="rect">
                            <a:avLst/>
                          </a:prstGeom>
                          <a:noFill/>
                          <a:ln>
                            <a:noFill/>
                          </a:ln>
                        </pic:spPr>
                      </pic:pic>
                    </a:graphicData>
                  </a:graphic>
                </wp:inline>
              </w:drawing>
            </w:r>
          </w:p>
        </w:tc>
      </w:tr>
      <w:tr w:rsidR="00740B17" w:rsidRPr="00B4007E">
        <w:trPr>
          <w:tblCellSpacing w:w="0" w:type="dxa"/>
        </w:trPr>
        <w:tc>
          <w:tcPr>
            <w:tcW w:w="0" w:type="auto"/>
            <w:shd w:val="clear" w:color="auto" w:fill="0F264F"/>
            <w:tcMar>
              <w:top w:w="75" w:type="dxa"/>
              <w:left w:w="180" w:type="dxa"/>
              <w:bottom w:w="75" w:type="dxa"/>
              <w:right w:w="180" w:type="dxa"/>
            </w:tcMar>
            <w:vAlign w:val="center"/>
          </w:tcPr>
          <w:p w:rsidR="00740B17" w:rsidRPr="00B4007E" w:rsidRDefault="00740B17" w:rsidP="00A86CA5">
            <w:pPr>
              <w:rPr>
                <w:rFonts w:ascii="Arial" w:eastAsia="Times New Roman" w:hAnsi="Arial" w:cs="Arial"/>
                <w:sz w:val="18"/>
                <w:szCs w:val="18"/>
              </w:rPr>
            </w:pPr>
            <w:r w:rsidRPr="00B4007E">
              <w:rPr>
                <w:rFonts w:ascii="Arial" w:eastAsia="Times New Roman" w:hAnsi="Arial" w:cs="Arial"/>
                <w:sz w:val="18"/>
                <w:szCs w:val="18"/>
              </w:rPr>
              <w:t>The hydrological cycle is powered by solar energy. The sun heats water from the ocean, lakes, rivers and the Earth’s surface. This water then </w:t>
            </w:r>
            <w:r w:rsidRPr="00B4007E">
              <w:rPr>
                <w:rFonts w:ascii="Arial" w:eastAsia="Times New Roman" w:hAnsi="Arial" w:cs="Arial"/>
                <w:b/>
                <w:bCs/>
                <w:sz w:val="18"/>
                <w:szCs w:val="18"/>
              </w:rPr>
              <w:t>evaporates</w:t>
            </w:r>
            <w:r w:rsidRPr="00B4007E">
              <w:rPr>
                <w:rFonts w:ascii="Arial" w:eastAsia="Times New Roman" w:hAnsi="Arial" w:cs="Arial"/>
                <w:sz w:val="18"/>
                <w:szCs w:val="18"/>
              </w:rPr>
              <w:t> into the </w:t>
            </w:r>
            <w:r w:rsidRPr="00B4007E">
              <w:rPr>
                <w:rFonts w:ascii="Arial" w:eastAsia="Times New Roman" w:hAnsi="Arial" w:cs="Arial"/>
                <w:b/>
                <w:bCs/>
                <w:sz w:val="18"/>
                <w:szCs w:val="18"/>
              </w:rPr>
              <w:t>atmosphere</w:t>
            </w:r>
            <w:r w:rsidRPr="00B4007E">
              <w:rPr>
                <w:rFonts w:ascii="Arial" w:eastAsia="Times New Roman" w:hAnsi="Arial" w:cs="Arial"/>
                <w:sz w:val="18"/>
                <w:szCs w:val="18"/>
              </w:rPr>
              <w:t>. Additional water is drawn from the soil by plants, and is then evaporated into the atmosphere from leaves and stems. This process is called</w:t>
            </w:r>
            <w:r w:rsidRPr="00B4007E">
              <w:rPr>
                <w:rFonts w:ascii="Arial" w:eastAsia="Times New Roman" w:hAnsi="Arial" w:cs="Arial"/>
                <w:b/>
                <w:bCs/>
                <w:sz w:val="18"/>
                <w:szCs w:val="18"/>
              </w:rPr>
              <w:t>transpiration</w:t>
            </w:r>
            <w:r w:rsidRPr="00B4007E">
              <w:rPr>
                <w:rFonts w:ascii="Arial" w:eastAsia="Times New Roman" w:hAnsi="Arial" w:cs="Arial"/>
                <w:sz w:val="18"/>
                <w:szCs w:val="18"/>
              </w:rPr>
              <w:t>.</w:t>
            </w:r>
          </w:p>
          <w:p w:rsidR="00740B17" w:rsidRPr="00B4007E" w:rsidRDefault="00740B17" w:rsidP="00A86CA5">
            <w:pPr>
              <w:rPr>
                <w:rFonts w:ascii="Arial" w:eastAsia="Times New Roman" w:hAnsi="Arial" w:cs="Arial"/>
                <w:sz w:val="18"/>
                <w:szCs w:val="18"/>
              </w:rPr>
            </w:pPr>
            <w:r w:rsidRPr="00B4007E">
              <w:rPr>
                <w:rFonts w:ascii="Arial" w:eastAsia="Times New Roman" w:hAnsi="Arial" w:cs="Arial"/>
                <w:sz w:val="18"/>
                <w:szCs w:val="18"/>
              </w:rPr>
              <w:t>As the air rises and the temperature drops, the moisture-laden air </w:t>
            </w:r>
            <w:r w:rsidRPr="00B4007E">
              <w:rPr>
                <w:rFonts w:ascii="Arial" w:eastAsia="Times New Roman" w:hAnsi="Arial" w:cs="Arial"/>
                <w:b/>
                <w:bCs/>
                <w:sz w:val="18"/>
                <w:szCs w:val="18"/>
              </w:rPr>
              <w:t>condenses</w:t>
            </w:r>
            <w:r w:rsidRPr="00B4007E">
              <w:rPr>
                <w:rFonts w:ascii="Arial" w:eastAsia="Times New Roman" w:hAnsi="Arial" w:cs="Arial"/>
                <w:sz w:val="18"/>
                <w:szCs w:val="18"/>
              </w:rPr>
              <w:t>, forming </w:t>
            </w:r>
            <w:r w:rsidRPr="00B4007E">
              <w:rPr>
                <w:rFonts w:ascii="Arial" w:eastAsia="Times New Roman" w:hAnsi="Arial" w:cs="Arial"/>
                <w:b/>
                <w:bCs/>
                <w:sz w:val="18"/>
                <w:szCs w:val="18"/>
              </w:rPr>
              <w:t>clouds</w:t>
            </w:r>
            <w:r w:rsidRPr="00B4007E">
              <w:rPr>
                <w:rFonts w:ascii="Arial" w:eastAsia="Times New Roman" w:hAnsi="Arial" w:cs="Arial"/>
                <w:sz w:val="18"/>
                <w:szCs w:val="18"/>
              </w:rPr>
              <w:t> and eventually resulting in </w:t>
            </w:r>
            <w:r w:rsidRPr="00B4007E">
              <w:rPr>
                <w:rFonts w:ascii="Arial" w:eastAsia="Times New Roman" w:hAnsi="Arial" w:cs="Arial"/>
                <w:b/>
                <w:bCs/>
                <w:sz w:val="18"/>
                <w:szCs w:val="18"/>
              </w:rPr>
              <w:t>precipitation</w:t>
            </w:r>
            <w:r w:rsidRPr="00B4007E">
              <w:rPr>
                <w:rFonts w:ascii="Arial" w:eastAsia="Times New Roman" w:hAnsi="Arial" w:cs="Arial"/>
                <w:sz w:val="18"/>
                <w:szCs w:val="18"/>
              </w:rPr>
              <w:t> in the form of rain or snow. Surface </w:t>
            </w:r>
            <w:r w:rsidRPr="00B4007E">
              <w:rPr>
                <w:rFonts w:ascii="Arial" w:eastAsia="Times New Roman" w:hAnsi="Arial" w:cs="Arial"/>
                <w:b/>
                <w:bCs/>
                <w:sz w:val="18"/>
                <w:szCs w:val="18"/>
              </w:rPr>
              <w:t>run-off</w:t>
            </w:r>
            <w:r w:rsidRPr="00B4007E">
              <w:rPr>
                <w:rFonts w:ascii="Arial" w:eastAsia="Times New Roman" w:hAnsi="Arial" w:cs="Arial"/>
                <w:sz w:val="18"/>
                <w:szCs w:val="18"/>
              </w:rPr>
              <w:t> makes its way back to the </w:t>
            </w:r>
            <w:r w:rsidRPr="00B4007E">
              <w:rPr>
                <w:rFonts w:ascii="Arial" w:eastAsia="Times New Roman" w:hAnsi="Arial" w:cs="Arial"/>
                <w:b/>
                <w:bCs/>
                <w:sz w:val="18"/>
                <w:szCs w:val="18"/>
              </w:rPr>
              <w:t>ocean</w:t>
            </w:r>
            <w:r w:rsidRPr="00B4007E">
              <w:rPr>
                <w:rFonts w:ascii="Arial" w:eastAsia="Times New Roman" w:hAnsi="Arial" w:cs="Arial"/>
                <w:sz w:val="18"/>
                <w:szCs w:val="18"/>
              </w:rPr>
              <w:t> via</w:t>
            </w:r>
            <w:r w:rsidRPr="00B4007E">
              <w:rPr>
                <w:rFonts w:ascii="Arial" w:eastAsia="Times New Roman" w:hAnsi="Arial" w:cs="Arial"/>
                <w:b/>
                <w:bCs/>
                <w:sz w:val="18"/>
                <w:szCs w:val="18"/>
              </w:rPr>
              <w:t>rivers</w:t>
            </w:r>
            <w:r w:rsidRPr="00B4007E">
              <w:rPr>
                <w:rFonts w:ascii="Arial" w:eastAsia="Times New Roman" w:hAnsi="Arial" w:cs="Arial"/>
                <w:sz w:val="18"/>
                <w:szCs w:val="18"/>
              </w:rPr>
              <w:t>. Other water seeps into the soil. This process is called </w:t>
            </w:r>
            <w:r w:rsidRPr="00B4007E">
              <w:rPr>
                <w:rFonts w:ascii="Arial" w:eastAsia="Times New Roman" w:hAnsi="Arial" w:cs="Arial"/>
                <w:b/>
                <w:bCs/>
                <w:sz w:val="18"/>
                <w:szCs w:val="18"/>
              </w:rPr>
              <w:t>infiltration</w:t>
            </w:r>
            <w:r w:rsidRPr="00B4007E">
              <w:rPr>
                <w:rFonts w:ascii="Arial" w:eastAsia="Times New Roman" w:hAnsi="Arial" w:cs="Arial"/>
                <w:sz w:val="18"/>
                <w:szCs w:val="18"/>
              </w:rPr>
              <w:t>. If the rock below the soil is permeable, then the water </w:t>
            </w:r>
            <w:r w:rsidRPr="00B4007E">
              <w:rPr>
                <w:rFonts w:ascii="Arial" w:eastAsia="Times New Roman" w:hAnsi="Arial" w:cs="Arial"/>
                <w:b/>
                <w:bCs/>
                <w:sz w:val="18"/>
                <w:szCs w:val="18"/>
              </w:rPr>
              <w:t>percolates</w:t>
            </w:r>
            <w:r w:rsidRPr="00B4007E">
              <w:rPr>
                <w:rFonts w:ascii="Arial" w:eastAsia="Times New Roman" w:hAnsi="Arial" w:cs="Arial"/>
                <w:sz w:val="18"/>
                <w:szCs w:val="18"/>
              </w:rPr>
              <w:t> the rock and is stored as </w:t>
            </w:r>
            <w:r w:rsidRPr="00B4007E">
              <w:rPr>
                <w:rFonts w:ascii="Arial" w:eastAsia="Times New Roman" w:hAnsi="Arial" w:cs="Arial"/>
                <w:b/>
                <w:bCs/>
                <w:sz w:val="18"/>
                <w:szCs w:val="18"/>
              </w:rPr>
              <w:t>groundwater</w:t>
            </w:r>
            <w:r w:rsidRPr="00B4007E">
              <w:rPr>
                <w:rFonts w:ascii="Arial" w:eastAsia="Times New Roman" w:hAnsi="Arial" w:cs="Arial"/>
                <w:sz w:val="18"/>
                <w:szCs w:val="18"/>
              </w:rPr>
              <w:t>.</w:t>
            </w:r>
          </w:p>
        </w:tc>
      </w:tr>
    </w:tbl>
    <w:p w:rsidR="00740B17" w:rsidRDefault="00740B17" w:rsidP="00740B17">
      <w:pPr>
        <w:jc w:val="center"/>
      </w:pPr>
    </w:p>
    <w:p w:rsidR="00740B17" w:rsidRDefault="00740B17" w:rsidP="00E30BFB">
      <w:pPr>
        <w:rPr>
          <w:rFonts w:ascii="Garamond" w:hAnsi="Garamond"/>
          <w:b/>
        </w:rPr>
      </w:pPr>
    </w:p>
    <w:p w:rsidR="00740B17" w:rsidRDefault="00740B17" w:rsidP="00E30BFB">
      <w:pPr>
        <w:rPr>
          <w:rFonts w:ascii="Garamond" w:hAnsi="Garamond"/>
          <w:b/>
        </w:rPr>
      </w:pPr>
    </w:p>
    <w:p w:rsidR="00740B17" w:rsidRDefault="00740B17" w:rsidP="00E30BFB">
      <w:pPr>
        <w:rPr>
          <w:rFonts w:ascii="Garamond" w:hAnsi="Garamond"/>
          <w:b/>
        </w:rPr>
      </w:pPr>
    </w:p>
    <w:p w:rsidR="00740B17" w:rsidRDefault="00740B17" w:rsidP="00E30BFB">
      <w:pPr>
        <w:rPr>
          <w:rFonts w:ascii="Garamond" w:hAnsi="Garamond"/>
          <w:b/>
        </w:rPr>
      </w:pPr>
    </w:p>
    <w:p w:rsidR="00740B17" w:rsidRDefault="00740B17" w:rsidP="00E30BFB">
      <w:pPr>
        <w:rPr>
          <w:rFonts w:ascii="Garamond" w:hAnsi="Garamond"/>
          <w:b/>
        </w:rPr>
      </w:pPr>
    </w:p>
    <w:p w:rsidR="00740B17" w:rsidRDefault="00740B17" w:rsidP="00E30BFB">
      <w:pPr>
        <w:rPr>
          <w:rFonts w:ascii="Garamond" w:hAnsi="Garamond"/>
          <w:b/>
        </w:rPr>
      </w:pPr>
    </w:p>
    <w:p w:rsidR="00740B17" w:rsidRDefault="00740B17" w:rsidP="00E30BFB">
      <w:pPr>
        <w:rPr>
          <w:rFonts w:ascii="Garamond" w:hAnsi="Garamond"/>
          <w:b/>
        </w:rPr>
      </w:pPr>
    </w:p>
    <w:p w:rsidR="00E30BFB" w:rsidRPr="00F87FC4" w:rsidRDefault="00E30BFB" w:rsidP="00E30BFB">
      <w:pPr>
        <w:rPr>
          <w:rFonts w:ascii="Garamond" w:hAnsi="Garamond"/>
          <w:b/>
        </w:rPr>
      </w:pPr>
      <w:r w:rsidRPr="00F87FC4">
        <w:rPr>
          <w:rFonts w:ascii="Garamond" w:hAnsi="Garamond"/>
          <w:b/>
        </w:rPr>
        <w:t>Lesson 7 - Chalk Talk Recording Form</w:t>
      </w:r>
    </w:p>
    <w:p w:rsidR="00E30BFB" w:rsidRPr="00F87FC4" w:rsidRDefault="00E30BFB" w:rsidP="00E30BFB">
      <w:pPr>
        <w:rPr>
          <w:rFonts w:ascii="Garamond" w:hAnsi="Garamond"/>
          <w:b/>
        </w:rPr>
      </w:pPr>
    </w:p>
    <w:p w:rsidR="00E30BFB" w:rsidRPr="00F87FC4" w:rsidRDefault="00E30BFB" w:rsidP="00E30BFB">
      <w:pPr>
        <w:rPr>
          <w:rFonts w:ascii="Garamond" w:hAnsi="Garamond"/>
        </w:rPr>
      </w:pPr>
      <w:r w:rsidRPr="00F87FC4">
        <w:rPr>
          <w:rFonts w:ascii="Garamond" w:hAnsi="Garamond"/>
        </w:rPr>
        <w:t>Name:</w:t>
      </w:r>
    </w:p>
    <w:p w:rsidR="00E30BFB" w:rsidRPr="00F87FC4" w:rsidRDefault="00E30BFB" w:rsidP="00E30BFB">
      <w:pPr>
        <w:rPr>
          <w:rFonts w:ascii="Garamond" w:hAnsi="Garamond"/>
        </w:rPr>
      </w:pPr>
      <w:r w:rsidRPr="00F87FC4">
        <w:rPr>
          <w:rFonts w:ascii="Garamond" w:hAnsi="Garamond"/>
        </w:rPr>
        <w:t>Date:</w:t>
      </w:r>
    </w:p>
    <w:p w:rsidR="00E30BFB" w:rsidRPr="00F87FC4" w:rsidRDefault="00E30BFB" w:rsidP="00E30BFB">
      <w:pPr>
        <w:rPr>
          <w:rFonts w:ascii="Garamond" w:hAnsi="Garamond"/>
        </w:rPr>
      </w:pPr>
    </w:p>
    <w:p w:rsidR="00E30BFB" w:rsidRPr="00F87FC4" w:rsidRDefault="00E30BFB" w:rsidP="00E30BFB">
      <w:pPr>
        <w:rPr>
          <w:rFonts w:ascii="Garamond" w:hAnsi="Garamond"/>
          <w:b/>
        </w:rPr>
      </w:pPr>
      <w:r w:rsidRPr="00F87FC4">
        <w:rPr>
          <w:rFonts w:ascii="Garamond" w:hAnsi="Garamond"/>
          <w:b/>
        </w:rPr>
        <w:t>Listen for the following phrases; capture your thoughts.</w:t>
      </w:r>
    </w:p>
    <w:p w:rsidR="00E30BFB" w:rsidRPr="00F87FC4" w:rsidRDefault="00E30BFB" w:rsidP="00E30BFB">
      <w:pPr>
        <w:jc w:val="center"/>
        <w:rPr>
          <w:rFonts w:ascii="Garamond" w:hAnsi="Garamond"/>
          <w:b/>
        </w:rPr>
      </w:pPr>
    </w:p>
    <w:tbl>
      <w:tblPr>
        <w:tblStyle w:val="TableGrid"/>
        <w:tblW w:w="0" w:type="auto"/>
        <w:tblLook w:val="04A0"/>
      </w:tblPr>
      <w:tblGrid>
        <w:gridCol w:w="4445"/>
        <w:gridCol w:w="2573"/>
        <w:gridCol w:w="2558"/>
      </w:tblGrid>
      <w:tr w:rsidR="00E30BFB" w:rsidRPr="00F87FC4">
        <w:tc>
          <w:tcPr>
            <w:tcW w:w="4445" w:type="dxa"/>
          </w:tcPr>
          <w:p w:rsidR="00E30BFB" w:rsidRPr="00F87FC4" w:rsidRDefault="00E30BFB" w:rsidP="00EE0E68">
            <w:pPr>
              <w:jc w:val="center"/>
              <w:rPr>
                <w:rFonts w:ascii="Garamond" w:hAnsi="Garamond"/>
              </w:rPr>
            </w:pPr>
          </w:p>
        </w:tc>
        <w:tc>
          <w:tcPr>
            <w:tcW w:w="2573" w:type="dxa"/>
          </w:tcPr>
          <w:p w:rsidR="00E30BFB" w:rsidRPr="00F87FC4" w:rsidRDefault="00E30BFB" w:rsidP="00EE0E68">
            <w:pPr>
              <w:jc w:val="center"/>
              <w:rPr>
                <w:rFonts w:ascii="Garamond" w:hAnsi="Garamond"/>
              </w:rPr>
            </w:pPr>
            <w:r w:rsidRPr="00F87FC4">
              <w:rPr>
                <w:rFonts w:ascii="Garamond" w:hAnsi="Garamond"/>
              </w:rPr>
              <w:t>Notice</w:t>
            </w:r>
          </w:p>
        </w:tc>
        <w:tc>
          <w:tcPr>
            <w:tcW w:w="2558" w:type="dxa"/>
          </w:tcPr>
          <w:p w:rsidR="00E30BFB" w:rsidRPr="00F87FC4" w:rsidRDefault="00E30BFB" w:rsidP="00EE0E68">
            <w:pPr>
              <w:jc w:val="center"/>
              <w:rPr>
                <w:rFonts w:ascii="Garamond" w:hAnsi="Garamond"/>
              </w:rPr>
            </w:pPr>
            <w:r w:rsidRPr="00F87FC4">
              <w:rPr>
                <w:rFonts w:ascii="Garamond" w:hAnsi="Garamond"/>
              </w:rPr>
              <w:t>Wonder</w:t>
            </w:r>
          </w:p>
        </w:tc>
      </w:tr>
      <w:tr w:rsidR="00E30BFB" w:rsidRPr="00F87FC4">
        <w:trPr>
          <w:trHeight w:val="1502"/>
        </w:trPr>
        <w:tc>
          <w:tcPr>
            <w:tcW w:w="4445" w:type="dxa"/>
          </w:tcPr>
          <w:p w:rsidR="00E30BFB" w:rsidRPr="00F87FC4" w:rsidRDefault="00E30BFB" w:rsidP="00EE0E68">
            <w:pPr>
              <w:rPr>
                <w:rFonts w:ascii="Garamond" w:hAnsi="Garamond"/>
              </w:rPr>
            </w:pPr>
            <w:r w:rsidRPr="00F87FC4">
              <w:rPr>
                <w:rFonts w:ascii="Garamond" w:hAnsi="Garamond"/>
              </w:rPr>
              <w:t>We live at a time in history where over a billion people do not have access to safe drinking water and over 3 billion do not have access to sanitation.</w:t>
            </w:r>
          </w:p>
        </w:tc>
        <w:tc>
          <w:tcPr>
            <w:tcW w:w="2573" w:type="dxa"/>
          </w:tcPr>
          <w:p w:rsidR="00E30BFB" w:rsidRPr="00F87FC4" w:rsidRDefault="00E30BFB" w:rsidP="00EE0E68">
            <w:pPr>
              <w:rPr>
                <w:rFonts w:ascii="Garamond" w:hAnsi="Garamond"/>
              </w:rPr>
            </w:pPr>
          </w:p>
        </w:tc>
        <w:tc>
          <w:tcPr>
            <w:tcW w:w="2558" w:type="dxa"/>
          </w:tcPr>
          <w:p w:rsidR="00E30BFB" w:rsidRPr="00F87FC4" w:rsidRDefault="00E30BFB" w:rsidP="00EE0E68">
            <w:pPr>
              <w:rPr>
                <w:rFonts w:ascii="Garamond" w:hAnsi="Garamond"/>
              </w:rPr>
            </w:pPr>
          </w:p>
        </w:tc>
      </w:tr>
      <w:tr w:rsidR="00E30BFB" w:rsidRPr="00F87FC4">
        <w:trPr>
          <w:trHeight w:val="1547"/>
        </w:trPr>
        <w:tc>
          <w:tcPr>
            <w:tcW w:w="4445" w:type="dxa"/>
          </w:tcPr>
          <w:p w:rsidR="00E30BFB" w:rsidRPr="00F87FC4" w:rsidRDefault="00E30BFB" w:rsidP="00EE0E68">
            <w:pPr>
              <w:rPr>
                <w:rFonts w:ascii="Garamond" w:hAnsi="Garamond"/>
              </w:rPr>
            </w:pPr>
            <w:r w:rsidRPr="00F87FC4">
              <w:rPr>
                <w:rFonts w:ascii="Garamond" w:hAnsi="Garamond"/>
              </w:rPr>
              <w:t>Water is a global issue but it also is a very local issue…</w:t>
            </w:r>
          </w:p>
        </w:tc>
        <w:tc>
          <w:tcPr>
            <w:tcW w:w="2573" w:type="dxa"/>
          </w:tcPr>
          <w:p w:rsidR="00E30BFB" w:rsidRPr="00F87FC4" w:rsidRDefault="00E30BFB" w:rsidP="00EE0E68">
            <w:pPr>
              <w:rPr>
                <w:rFonts w:ascii="Garamond" w:hAnsi="Garamond"/>
              </w:rPr>
            </w:pPr>
          </w:p>
        </w:tc>
        <w:tc>
          <w:tcPr>
            <w:tcW w:w="2558" w:type="dxa"/>
          </w:tcPr>
          <w:p w:rsidR="00E30BFB" w:rsidRPr="00F87FC4" w:rsidRDefault="00E30BFB" w:rsidP="00EE0E68">
            <w:pPr>
              <w:rPr>
                <w:rFonts w:ascii="Garamond" w:hAnsi="Garamond"/>
              </w:rPr>
            </w:pPr>
          </w:p>
        </w:tc>
      </w:tr>
      <w:tr w:rsidR="00E30BFB" w:rsidRPr="00F87FC4">
        <w:trPr>
          <w:trHeight w:val="1583"/>
        </w:trPr>
        <w:tc>
          <w:tcPr>
            <w:tcW w:w="4445" w:type="dxa"/>
          </w:tcPr>
          <w:p w:rsidR="00E30BFB" w:rsidRPr="00F87FC4" w:rsidRDefault="00E30BFB" w:rsidP="00EE0E68">
            <w:pPr>
              <w:rPr>
                <w:rFonts w:ascii="Garamond" w:hAnsi="Garamond"/>
              </w:rPr>
            </w:pPr>
            <w:r w:rsidRPr="00F87FC4">
              <w:rPr>
                <w:rFonts w:ascii="Garamond" w:hAnsi="Garamond"/>
              </w:rPr>
              <w:t>Water that runs in the Ganges could also end up in the Hudson, or fall over the plains of Africa, or could make a cup of tea for the Queen of England.</w:t>
            </w:r>
          </w:p>
        </w:tc>
        <w:tc>
          <w:tcPr>
            <w:tcW w:w="2573" w:type="dxa"/>
          </w:tcPr>
          <w:p w:rsidR="00E30BFB" w:rsidRPr="00F87FC4" w:rsidRDefault="00E30BFB" w:rsidP="00EE0E68">
            <w:pPr>
              <w:rPr>
                <w:rFonts w:ascii="Garamond" w:hAnsi="Garamond"/>
              </w:rPr>
            </w:pPr>
          </w:p>
        </w:tc>
        <w:tc>
          <w:tcPr>
            <w:tcW w:w="2558" w:type="dxa"/>
          </w:tcPr>
          <w:p w:rsidR="00E30BFB" w:rsidRPr="00F87FC4" w:rsidRDefault="00E30BFB" w:rsidP="00EE0E68">
            <w:pPr>
              <w:rPr>
                <w:rFonts w:ascii="Garamond" w:hAnsi="Garamond"/>
              </w:rPr>
            </w:pPr>
          </w:p>
        </w:tc>
      </w:tr>
      <w:tr w:rsidR="00E30BFB" w:rsidRPr="00F87FC4">
        <w:trPr>
          <w:trHeight w:val="1628"/>
        </w:trPr>
        <w:tc>
          <w:tcPr>
            <w:tcW w:w="4445" w:type="dxa"/>
          </w:tcPr>
          <w:p w:rsidR="00E30BFB" w:rsidRPr="00F87FC4" w:rsidRDefault="00E30BFB" w:rsidP="00EE0E68">
            <w:pPr>
              <w:rPr>
                <w:rFonts w:ascii="Garamond" w:hAnsi="Garamond"/>
              </w:rPr>
            </w:pPr>
            <w:r w:rsidRPr="00F87FC4">
              <w:rPr>
                <w:rFonts w:ascii="Garamond" w:hAnsi="Garamond"/>
              </w:rPr>
              <w:t>We are using and abusing our water resources and unless we take action at an individual level, I do not see how we can overcome the issues we will face in the next 50 years.</w:t>
            </w:r>
          </w:p>
        </w:tc>
        <w:tc>
          <w:tcPr>
            <w:tcW w:w="2573" w:type="dxa"/>
          </w:tcPr>
          <w:p w:rsidR="00E30BFB" w:rsidRPr="00F87FC4" w:rsidRDefault="00E30BFB" w:rsidP="00EE0E68">
            <w:pPr>
              <w:rPr>
                <w:rFonts w:ascii="Garamond" w:hAnsi="Garamond"/>
              </w:rPr>
            </w:pPr>
          </w:p>
        </w:tc>
        <w:tc>
          <w:tcPr>
            <w:tcW w:w="2558" w:type="dxa"/>
          </w:tcPr>
          <w:p w:rsidR="00E30BFB" w:rsidRPr="00F87FC4" w:rsidRDefault="00E30BFB" w:rsidP="00EE0E68">
            <w:pPr>
              <w:rPr>
                <w:rFonts w:ascii="Garamond" w:hAnsi="Garamond"/>
              </w:rPr>
            </w:pPr>
          </w:p>
        </w:tc>
      </w:tr>
      <w:tr w:rsidR="00E30BFB" w:rsidRPr="00F87FC4">
        <w:trPr>
          <w:trHeight w:val="1840"/>
        </w:trPr>
        <w:tc>
          <w:tcPr>
            <w:tcW w:w="4445" w:type="dxa"/>
          </w:tcPr>
          <w:p w:rsidR="00E30BFB" w:rsidRPr="00F87FC4" w:rsidRDefault="00E30BFB" w:rsidP="00EE0E68">
            <w:pPr>
              <w:rPr>
                <w:rFonts w:ascii="Garamond" w:hAnsi="Garamond"/>
              </w:rPr>
            </w:pPr>
            <w:r w:rsidRPr="00F87FC4">
              <w:rPr>
                <w:rFonts w:ascii="Garamond" w:hAnsi="Garamond"/>
              </w:rPr>
              <w:t>70% of the water extracted from rivers, lakes, and aquifers goes to irrigated agriculture. To some extent we are using some of tomorrow’s water to meet today’s food demands.</w:t>
            </w:r>
          </w:p>
        </w:tc>
        <w:tc>
          <w:tcPr>
            <w:tcW w:w="2573" w:type="dxa"/>
          </w:tcPr>
          <w:p w:rsidR="00E30BFB" w:rsidRPr="00F87FC4" w:rsidRDefault="00E30BFB" w:rsidP="00EE0E68">
            <w:pPr>
              <w:rPr>
                <w:rFonts w:ascii="Garamond" w:hAnsi="Garamond"/>
              </w:rPr>
            </w:pPr>
          </w:p>
        </w:tc>
        <w:tc>
          <w:tcPr>
            <w:tcW w:w="2558" w:type="dxa"/>
          </w:tcPr>
          <w:p w:rsidR="00E30BFB" w:rsidRPr="00F87FC4" w:rsidRDefault="00E30BFB" w:rsidP="00EE0E68">
            <w:pPr>
              <w:rPr>
                <w:rFonts w:ascii="Garamond" w:hAnsi="Garamond"/>
              </w:rPr>
            </w:pPr>
          </w:p>
        </w:tc>
      </w:tr>
      <w:tr w:rsidR="00E30BFB" w:rsidRPr="00F87FC4">
        <w:trPr>
          <w:trHeight w:val="1430"/>
        </w:trPr>
        <w:tc>
          <w:tcPr>
            <w:tcW w:w="4445" w:type="dxa"/>
          </w:tcPr>
          <w:p w:rsidR="00E30BFB" w:rsidRPr="00F87FC4" w:rsidRDefault="00E30BFB" w:rsidP="00EE0E68">
            <w:pPr>
              <w:rPr>
                <w:rFonts w:ascii="Garamond" w:hAnsi="Garamond"/>
              </w:rPr>
            </w:pPr>
            <w:r w:rsidRPr="00F87FC4">
              <w:rPr>
                <w:rFonts w:ascii="Garamond" w:hAnsi="Garamond"/>
              </w:rPr>
              <w:t>The great American lawn is a great example of the myriad of ways people in the US take water for granted.</w:t>
            </w:r>
          </w:p>
        </w:tc>
        <w:tc>
          <w:tcPr>
            <w:tcW w:w="2573" w:type="dxa"/>
          </w:tcPr>
          <w:p w:rsidR="00E30BFB" w:rsidRPr="00F87FC4" w:rsidRDefault="00E30BFB" w:rsidP="00EE0E68">
            <w:pPr>
              <w:rPr>
                <w:rFonts w:ascii="Garamond" w:hAnsi="Garamond"/>
              </w:rPr>
            </w:pPr>
          </w:p>
        </w:tc>
        <w:tc>
          <w:tcPr>
            <w:tcW w:w="2558" w:type="dxa"/>
          </w:tcPr>
          <w:p w:rsidR="00E30BFB" w:rsidRPr="00F87FC4" w:rsidRDefault="00E30BFB" w:rsidP="00EE0E68">
            <w:pPr>
              <w:rPr>
                <w:rFonts w:ascii="Garamond" w:hAnsi="Garamond"/>
              </w:rPr>
            </w:pPr>
          </w:p>
        </w:tc>
      </w:tr>
    </w:tbl>
    <w:p w:rsidR="00E30BFB" w:rsidRDefault="00E30BFB" w:rsidP="00E422C6">
      <w:pPr>
        <w:pStyle w:val="4Body"/>
        <w:rPr>
          <w:rStyle w:val="3Extra-LevelSubChar"/>
          <w:rFonts w:eastAsia="Calibri"/>
          <w:sz w:val="24"/>
        </w:rPr>
      </w:pPr>
    </w:p>
    <w:p w:rsidR="00E30BFB" w:rsidRDefault="00E30BFB" w:rsidP="00E422C6">
      <w:pPr>
        <w:pStyle w:val="4Body"/>
        <w:rPr>
          <w:rStyle w:val="3Extra-LevelSubChar"/>
          <w:rFonts w:eastAsia="Calibri"/>
        </w:rPr>
      </w:pPr>
    </w:p>
    <w:p w:rsidR="009B494F" w:rsidRDefault="009B494F" w:rsidP="009B494F">
      <w:pPr>
        <w:contextualSpacing/>
        <w:rPr>
          <w:rFonts w:ascii="Garamond" w:hAnsi="Garamond"/>
          <w:b/>
        </w:rPr>
      </w:pPr>
      <w:r>
        <w:rPr>
          <w:rFonts w:ascii="Garamond" w:hAnsi="Garamond"/>
          <w:b/>
        </w:rPr>
        <w:t>Lesson 7 - “Water is Life” Text Dependent Questions</w:t>
      </w:r>
    </w:p>
    <w:p w:rsidR="009B494F" w:rsidRDefault="009B494F" w:rsidP="009B494F">
      <w:pPr>
        <w:contextualSpacing/>
        <w:rPr>
          <w:rFonts w:ascii="Garamond" w:hAnsi="Garamond"/>
        </w:rPr>
      </w:pPr>
    </w:p>
    <w:p w:rsidR="009B494F" w:rsidRDefault="009B494F" w:rsidP="009B494F">
      <w:pPr>
        <w:contextualSpacing/>
        <w:rPr>
          <w:rFonts w:ascii="Garamond" w:hAnsi="Garamond"/>
        </w:rPr>
      </w:pPr>
      <w:r>
        <w:rPr>
          <w:rFonts w:ascii="Garamond" w:hAnsi="Garamond"/>
        </w:rPr>
        <w:t>Name:</w:t>
      </w:r>
    </w:p>
    <w:p w:rsidR="009B494F" w:rsidRDefault="009B494F" w:rsidP="009B494F">
      <w:pPr>
        <w:contextualSpacing/>
        <w:rPr>
          <w:rFonts w:ascii="Garamond" w:hAnsi="Garamond"/>
        </w:rPr>
      </w:pPr>
      <w:r>
        <w:rPr>
          <w:rFonts w:ascii="Garamond" w:hAnsi="Garamond"/>
        </w:rPr>
        <w:t>Date:</w:t>
      </w:r>
    </w:p>
    <w:p w:rsidR="009B494F" w:rsidRPr="009B494F" w:rsidRDefault="009B494F" w:rsidP="00E422C6">
      <w:pPr>
        <w:pStyle w:val="4Body"/>
        <w:rPr>
          <w:rStyle w:val="3Extra-LevelSubChar"/>
          <w:rFonts w:eastAsia="Calibri"/>
          <w:sz w:val="24"/>
        </w:rPr>
      </w:pPr>
    </w:p>
    <w:tbl>
      <w:tblPr>
        <w:tblStyle w:val="TableGrid"/>
        <w:tblW w:w="0" w:type="auto"/>
        <w:tblLook w:val="04A0"/>
      </w:tblPr>
      <w:tblGrid>
        <w:gridCol w:w="4788"/>
        <w:gridCol w:w="4788"/>
      </w:tblGrid>
      <w:tr w:rsidR="009B494F" w:rsidRPr="00B243F2">
        <w:tc>
          <w:tcPr>
            <w:tcW w:w="9576" w:type="dxa"/>
            <w:gridSpan w:val="2"/>
          </w:tcPr>
          <w:p w:rsidR="009B494F" w:rsidRPr="00B243F2" w:rsidRDefault="009B494F" w:rsidP="00EE0E68">
            <w:pPr>
              <w:ind w:left="360"/>
              <w:jc w:val="center"/>
              <w:rPr>
                <w:rFonts w:ascii="Garamond" w:hAnsi="Garamond"/>
              </w:rPr>
            </w:pPr>
            <w:r w:rsidRPr="00B243F2">
              <w:rPr>
                <w:rFonts w:ascii="Garamond" w:hAnsi="Garamond"/>
              </w:rPr>
              <w:t>Paragraphs 12-14</w:t>
            </w:r>
          </w:p>
        </w:tc>
      </w:tr>
      <w:tr w:rsidR="009B494F" w:rsidRPr="00B243F2">
        <w:tc>
          <w:tcPr>
            <w:tcW w:w="4788" w:type="dxa"/>
          </w:tcPr>
          <w:p w:rsidR="009B494F" w:rsidRPr="00B243F2" w:rsidRDefault="009B494F" w:rsidP="00EE0E68">
            <w:pPr>
              <w:pStyle w:val="ListParagraph"/>
              <w:numPr>
                <w:ilvl w:val="0"/>
                <w:numId w:val="42"/>
              </w:numPr>
              <w:rPr>
                <w:rFonts w:ascii="Garamond" w:eastAsia="Times New Roman" w:hAnsi="Garamond" w:cs="Arial"/>
                <w:color w:val="191919"/>
              </w:rPr>
            </w:pPr>
            <w:r w:rsidRPr="00B243F2">
              <w:rPr>
                <w:rFonts w:ascii="Garamond" w:eastAsia="Times New Roman" w:hAnsi="Garamond" w:cs="Arial"/>
                <w:color w:val="191919"/>
              </w:rPr>
              <w:t>In these paragraphs, Kingsolver summarizes her thesis statement. Earlier in the text, she used the phrase “water is life.” In this section she uses the phrase, “water is the ultimate commons.”  How are these two phrases similar?   What makes water the “ultimate commons”?</w:t>
            </w:r>
          </w:p>
        </w:tc>
        <w:tc>
          <w:tcPr>
            <w:tcW w:w="4788" w:type="dxa"/>
          </w:tcPr>
          <w:p w:rsidR="009B494F" w:rsidRPr="00B243F2" w:rsidRDefault="009B494F" w:rsidP="00EE0E68">
            <w:pPr>
              <w:ind w:left="360"/>
              <w:jc w:val="center"/>
              <w:rPr>
                <w:rFonts w:ascii="Garamond" w:hAnsi="Garamond"/>
              </w:rPr>
            </w:pPr>
          </w:p>
        </w:tc>
      </w:tr>
      <w:tr w:rsidR="009B494F" w:rsidRPr="00B243F2">
        <w:tc>
          <w:tcPr>
            <w:tcW w:w="4788" w:type="dxa"/>
          </w:tcPr>
          <w:p w:rsidR="009B494F" w:rsidRPr="00B243F2" w:rsidRDefault="009B494F" w:rsidP="00EE0E68">
            <w:pPr>
              <w:pStyle w:val="ListParagraph"/>
              <w:numPr>
                <w:ilvl w:val="0"/>
                <w:numId w:val="42"/>
              </w:numPr>
              <w:rPr>
                <w:rFonts w:ascii="Garamond" w:eastAsia="Times New Roman" w:hAnsi="Garamond" w:cs="Arial"/>
                <w:color w:val="191919"/>
              </w:rPr>
            </w:pPr>
            <w:r w:rsidRPr="00B243F2">
              <w:rPr>
                <w:rFonts w:ascii="Garamond" w:eastAsia="Times New Roman" w:hAnsi="Garamond" w:cs="Arial"/>
                <w:color w:val="191919"/>
              </w:rPr>
              <w:t xml:space="preserve">In the paragraph 12, Kingsolver writes, “Surely it was no sin, once upon a time, to shoot and make pies of passenger pigeons,” to forgive people for not understanding that once the passenger pigeon was gone, there would be no more.  Because of the loss of the passenger pigeon, we now have laws to protect animals.  Why does Kingsolver use this example in an article about water?  </w:t>
            </w:r>
          </w:p>
        </w:tc>
        <w:tc>
          <w:tcPr>
            <w:tcW w:w="4788" w:type="dxa"/>
          </w:tcPr>
          <w:p w:rsidR="009B494F" w:rsidRPr="00B243F2" w:rsidRDefault="009B494F" w:rsidP="00EE0E68">
            <w:pPr>
              <w:ind w:left="360"/>
              <w:jc w:val="center"/>
              <w:rPr>
                <w:rFonts w:ascii="Garamond" w:hAnsi="Garamond"/>
              </w:rPr>
            </w:pPr>
          </w:p>
        </w:tc>
      </w:tr>
      <w:tr w:rsidR="009B494F" w:rsidRPr="00B243F2">
        <w:tc>
          <w:tcPr>
            <w:tcW w:w="4788" w:type="dxa"/>
          </w:tcPr>
          <w:p w:rsidR="009B494F" w:rsidRPr="00B243F2" w:rsidRDefault="009B494F" w:rsidP="00EE0E68">
            <w:pPr>
              <w:pStyle w:val="ListParagraph"/>
              <w:numPr>
                <w:ilvl w:val="0"/>
                <w:numId w:val="42"/>
              </w:numPr>
              <w:rPr>
                <w:rFonts w:ascii="Garamond" w:eastAsia="Times New Roman" w:hAnsi="Garamond" w:cs="Arial"/>
                <w:color w:val="191919"/>
              </w:rPr>
            </w:pPr>
            <w:r w:rsidRPr="00B243F2">
              <w:rPr>
                <w:rFonts w:ascii="Garamond" w:eastAsia="Times New Roman" w:hAnsi="Garamond" w:cs="Arial"/>
                <w:color w:val="191919"/>
              </w:rPr>
              <w:t xml:space="preserve"> Kingsolver uses Garret Holland’s concept of “the Tragedy of the Commons,” to support her thesis that we must take care of water…for the good of everyone.  What are other environmental issues that are also related to “the Tragedy of the Commons?”  What common factors can you identify between these other environmental issues and the concern over water and climate change expressed by Kingsolver?</w:t>
            </w:r>
          </w:p>
        </w:tc>
        <w:tc>
          <w:tcPr>
            <w:tcW w:w="4788" w:type="dxa"/>
          </w:tcPr>
          <w:p w:rsidR="009B494F" w:rsidRPr="00B243F2" w:rsidRDefault="009B494F" w:rsidP="00EE0E68">
            <w:pPr>
              <w:ind w:left="360"/>
              <w:jc w:val="center"/>
              <w:rPr>
                <w:rFonts w:ascii="Garamond" w:hAnsi="Garamond"/>
              </w:rPr>
            </w:pPr>
          </w:p>
        </w:tc>
      </w:tr>
      <w:tr w:rsidR="009B494F" w:rsidRPr="00B243F2">
        <w:tc>
          <w:tcPr>
            <w:tcW w:w="4788" w:type="dxa"/>
          </w:tcPr>
          <w:p w:rsidR="009B494F" w:rsidRPr="00B243F2" w:rsidRDefault="009B494F" w:rsidP="00EE0E68">
            <w:pPr>
              <w:pStyle w:val="ListParagraph"/>
              <w:numPr>
                <w:ilvl w:val="0"/>
                <w:numId w:val="42"/>
              </w:numPr>
              <w:rPr>
                <w:rFonts w:ascii="Garamond" w:eastAsia="Times New Roman" w:hAnsi="Garamond" w:cs="Arial"/>
                <w:color w:val="191919"/>
              </w:rPr>
            </w:pPr>
            <w:r w:rsidRPr="00B243F2">
              <w:rPr>
                <w:rFonts w:ascii="Garamond" w:eastAsia="Times New Roman" w:hAnsi="Garamond" w:cs="Arial"/>
                <w:color w:val="191919"/>
              </w:rPr>
              <w:t>In the paragraph 14, Kingsolver used the image “a glass of water has caught the afternoon light, and I am still looking for wonders.” How did she refer to wonders at the beginning of this article?  What level of wonder is she looking for at the end of the article?</w:t>
            </w:r>
          </w:p>
        </w:tc>
        <w:tc>
          <w:tcPr>
            <w:tcW w:w="4788" w:type="dxa"/>
          </w:tcPr>
          <w:p w:rsidR="009B494F" w:rsidRPr="00B243F2" w:rsidRDefault="009B494F" w:rsidP="00EE0E68">
            <w:pPr>
              <w:ind w:left="360"/>
              <w:jc w:val="center"/>
              <w:rPr>
                <w:rFonts w:ascii="Garamond" w:hAnsi="Garamond"/>
              </w:rPr>
            </w:pPr>
          </w:p>
        </w:tc>
      </w:tr>
      <w:tr w:rsidR="009B494F" w:rsidRPr="00B243F2">
        <w:tc>
          <w:tcPr>
            <w:tcW w:w="4788" w:type="dxa"/>
          </w:tcPr>
          <w:p w:rsidR="009B494F" w:rsidRPr="00B243F2" w:rsidRDefault="009B494F" w:rsidP="00EE0E68">
            <w:pPr>
              <w:pStyle w:val="ListParagraph"/>
              <w:numPr>
                <w:ilvl w:val="0"/>
                <w:numId w:val="42"/>
              </w:numPr>
              <w:rPr>
                <w:rFonts w:ascii="Garamond" w:eastAsia="Times New Roman" w:hAnsi="Garamond" w:cs="Arial"/>
                <w:color w:val="191919"/>
              </w:rPr>
            </w:pPr>
            <w:r w:rsidRPr="00B243F2">
              <w:rPr>
                <w:rFonts w:ascii="Garamond" w:eastAsia="Times New Roman" w:hAnsi="Garamond" w:cs="Arial"/>
                <w:color w:val="191919"/>
              </w:rPr>
              <w:t>What does the phrase “good news” refer to in the fifth sentence of paragraph 14?  What connections can you make to “good news” in this article?  Where else in the text does Kingsolver talk about conservation of natural resources?</w:t>
            </w:r>
          </w:p>
        </w:tc>
        <w:tc>
          <w:tcPr>
            <w:tcW w:w="4788" w:type="dxa"/>
          </w:tcPr>
          <w:p w:rsidR="009B494F" w:rsidRPr="00B243F2" w:rsidRDefault="009B494F" w:rsidP="00EE0E68">
            <w:pPr>
              <w:ind w:left="360"/>
              <w:jc w:val="center"/>
              <w:rPr>
                <w:rFonts w:ascii="Garamond" w:hAnsi="Garamond"/>
              </w:rPr>
            </w:pPr>
          </w:p>
        </w:tc>
      </w:tr>
      <w:tr w:rsidR="009B494F" w:rsidRPr="00B243F2">
        <w:tc>
          <w:tcPr>
            <w:tcW w:w="4788" w:type="dxa"/>
          </w:tcPr>
          <w:p w:rsidR="009B494F" w:rsidRPr="00B243F2" w:rsidRDefault="009B494F" w:rsidP="00EE0E68">
            <w:pPr>
              <w:pStyle w:val="ListParagraph"/>
              <w:numPr>
                <w:ilvl w:val="0"/>
                <w:numId w:val="42"/>
              </w:numPr>
              <w:rPr>
                <w:rFonts w:ascii="Garamond" w:hAnsi="Garamond"/>
              </w:rPr>
            </w:pPr>
            <w:r w:rsidRPr="00B243F2">
              <w:rPr>
                <w:rFonts w:ascii="Garamond" w:eastAsia="Times New Roman" w:hAnsi="Garamond" w:cs="Arial"/>
                <w:color w:val="191919"/>
              </w:rPr>
              <w:t>To protect the commons, Kingsolver recommends that we have “tools of a new century.”  What tools is she referring to?</w:t>
            </w:r>
          </w:p>
        </w:tc>
        <w:tc>
          <w:tcPr>
            <w:tcW w:w="4788" w:type="dxa"/>
          </w:tcPr>
          <w:p w:rsidR="009B494F" w:rsidRPr="00B243F2" w:rsidRDefault="009B494F" w:rsidP="00EE0E68">
            <w:pPr>
              <w:ind w:left="360"/>
              <w:jc w:val="center"/>
              <w:rPr>
                <w:rFonts w:ascii="Garamond" w:hAnsi="Garamond"/>
              </w:rPr>
            </w:pPr>
          </w:p>
        </w:tc>
      </w:tr>
    </w:tbl>
    <w:p w:rsidR="000F6680"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p>
    <w:p w:rsidR="000F6680"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p>
    <w:p w:rsidR="000F6680"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sectPr w:rsidR="000F6680">
          <w:footerReference w:type="default" r:id="rId236"/>
          <w:footerReference w:type="first" r:id="rId237"/>
          <w:pgSz w:w="12240" w:h="15840"/>
          <w:pgMar w:top="1440" w:right="864" w:bottom="864" w:left="1296" w:gutter="0"/>
          <w:titlePg/>
          <w:docGrid w:linePitch="435"/>
          <w:printerSettings r:id="rId238"/>
        </w:sectPr>
      </w:pPr>
    </w:p>
    <w:p w:rsidR="000F6680"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p>
    <w:p w:rsidR="000F6680"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p>
    <w:p w:rsidR="000F6680" w:rsidRPr="002D0D56"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r w:rsidRPr="002D0D56">
        <w:rPr>
          <w:rFonts w:ascii="Garamond" w:eastAsia="Times New Roman" w:hAnsi="Garamond" w:cs="Times New Roman"/>
          <w:b/>
          <w:bCs/>
          <w:color w:val="606060"/>
          <w:szCs w:val="26"/>
        </w:rPr>
        <w:t>Lesson 8 - Human Influences on the Water Cycle</w:t>
      </w:r>
    </w:p>
    <w:p w:rsidR="000F6680" w:rsidRPr="002D0D56" w:rsidRDefault="001D48BF"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hyperlink r:id="rId239" w:history="1">
        <w:r w:rsidR="000F6680" w:rsidRPr="002D0D56">
          <w:rPr>
            <w:rStyle w:val="Hyperlink"/>
            <w:rFonts w:ascii="Garamond" w:hAnsi="Garamond"/>
          </w:rPr>
          <w:t>http://www.sswm.info/category/concept/water-cycle</w:t>
        </w:r>
      </w:hyperlink>
    </w:p>
    <w:p w:rsidR="000F6680" w:rsidRPr="002D0D56"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p>
    <w:p w:rsidR="000F6680" w:rsidRPr="002D0D56"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r w:rsidRPr="002D0D56">
        <w:rPr>
          <w:rFonts w:ascii="Garamond" w:eastAsia="Times New Roman" w:hAnsi="Garamond" w:cs="Times New Roman"/>
          <w:b/>
          <w:bCs/>
          <w:color w:val="606060"/>
          <w:szCs w:val="26"/>
        </w:rPr>
        <w:t>Name:</w:t>
      </w:r>
    </w:p>
    <w:p w:rsidR="000F6680" w:rsidRPr="002D0D56" w:rsidRDefault="000F6680" w:rsidP="000F6680">
      <w:pPr>
        <w:shd w:val="clear" w:color="auto" w:fill="FFFFFF" w:themeFill="background1"/>
        <w:spacing w:line="276" w:lineRule="auto"/>
        <w:contextualSpacing/>
        <w:outlineLvl w:val="2"/>
        <w:rPr>
          <w:rFonts w:ascii="Garamond" w:eastAsia="Times New Roman" w:hAnsi="Garamond" w:cs="Times New Roman"/>
          <w:b/>
          <w:bCs/>
          <w:color w:val="606060"/>
          <w:szCs w:val="26"/>
        </w:rPr>
      </w:pPr>
      <w:r w:rsidRPr="002D0D56">
        <w:rPr>
          <w:rFonts w:ascii="Garamond" w:eastAsia="Times New Roman" w:hAnsi="Garamond" w:cs="Times New Roman"/>
          <w:b/>
          <w:bCs/>
          <w:color w:val="606060"/>
          <w:szCs w:val="26"/>
        </w:rPr>
        <w:t>Date:</w:t>
      </w:r>
    </w:p>
    <w:p w:rsidR="000F6680" w:rsidRPr="002D0D56" w:rsidRDefault="000F6680" w:rsidP="000F6680">
      <w:pPr>
        <w:spacing w:line="276" w:lineRule="auto"/>
        <w:contextualSpacing/>
        <w:rPr>
          <w:rFonts w:ascii="Garamond" w:hAnsi="Garamond"/>
        </w:rPr>
      </w:pPr>
      <w:r w:rsidRPr="002D0D56">
        <w:rPr>
          <w:rFonts w:ascii="Garamond" w:hAnsi="Garamond"/>
          <w:noProof/>
        </w:rPr>
        <w:drawing>
          <wp:inline distT="0" distB="0" distL="0" distR="0">
            <wp:extent cx="8148471" cy="2441050"/>
            <wp:effectExtent l="0" t="0" r="5080" b="0"/>
            <wp:docPr id="4" name="Picture 2" descr=" AUCKLAND CITY COUNCI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AUCKLAND CITY COUNCIL 2010"/>
                    <pic:cNvPicPr>
                      <a:picLocks noChangeAspect="1" noChangeArrowheads="1"/>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8148894" cy="2441177"/>
                    </a:xfrm>
                    <a:prstGeom prst="rect">
                      <a:avLst/>
                    </a:prstGeom>
                    <a:noFill/>
                    <a:ln>
                      <a:noFill/>
                    </a:ln>
                  </pic:spPr>
                </pic:pic>
              </a:graphicData>
            </a:graphic>
          </wp:inline>
        </w:drawing>
      </w:r>
    </w:p>
    <w:p w:rsidR="000F6680" w:rsidRPr="002D0D56" w:rsidRDefault="000F6680" w:rsidP="000F6680">
      <w:pPr>
        <w:spacing w:line="276" w:lineRule="auto"/>
        <w:contextualSpacing/>
        <w:rPr>
          <w:rFonts w:ascii="Garamond" w:hAnsi="Garamond"/>
        </w:rPr>
      </w:pPr>
    </w:p>
    <w:p w:rsidR="000F6680" w:rsidRPr="002D0D56" w:rsidRDefault="000F6680" w:rsidP="000F6680">
      <w:pPr>
        <w:pStyle w:val="NormalWeb"/>
        <w:shd w:val="clear" w:color="auto" w:fill="FFFFFF" w:themeFill="background1"/>
        <w:spacing w:before="0" w:beforeAutospacing="0" w:after="0" w:afterAutospacing="0" w:line="276" w:lineRule="auto"/>
        <w:contextualSpacing/>
        <w:rPr>
          <w:rFonts w:ascii="Garamond" w:hAnsi="Garamond"/>
          <w:color w:val="606060"/>
          <w:szCs w:val="20"/>
        </w:rPr>
      </w:pPr>
      <w:r w:rsidRPr="002D0D56">
        <w:rPr>
          <w:rFonts w:ascii="Garamond" w:hAnsi="Garamond"/>
          <w:color w:val="606060"/>
          <w:szCs w:val="20"/>
        </w:rPr>
        <w:t>Humans significantly influence the global water cycle, both quantitatively and qualitatively. Concerning quantity, humans withdraw 8% of the total annual renewable</w:t>
      </w:r>
      <w:r w:rsidRPr="002D0D56">
        <w:rPr>
          <w:rStyle w:val="apple-converted-space"/>
          <w:rFonts w:ascii="Garamond" w:hAnsi="Garamond"/>
          <w:color w:val="606060"/>
          <w:szCs w:val="20"/>
        </w:rPr>
        <w:t> </w:t>
      </w:r>
      <w:r w:rsidR="001D48BF" w:rsidRPr="002D0D56">
        <w:rPr>
          <w:rFonts w:ascii="Garamond" w:hAnsi="Garamond"/>
        </w:rPr>
        <w:fldChar w:fldCharType="begin"/>
      </w:r>
      <w:r w:rsidRPr="002D0D56">
        <w:rPr>
          <w:rFonts w:ascii="Garamond" w:hAnsi="Garamond"/>
        </w:rPr>
        <w:instrText>HYPERLINK "http://www.sswm.info/glossary/2/letterf" \l "term1068" \t "_blank"</w:instrText>
      </w:r>
      <w:r w:rsidR="001D48BF" w:rsidRPr="002D0D56">
        <w:rPr>
          <w:rFonts w:ascii="Garamond" w:hAnsi="Garamond"/>
        </w:rPr>
        <w:fldChar w:fldCharType="separate"/>
      </w:r>
      <w:r w:rsidRPr="002D0D56">
        <w:rPr>
          <w:rStyle w:val="HTMLCite"/>
          <w:rFonts w:ascii="Garamond" w:hAnsi="Garamond"/>
          <w:color w:val="05B3E9"/>
          <w:szCs w:val="20"/>
        </w:rPr>
        <w:t>freshwater</w:t>
      </w:r>
      <w:r w:rsidR="001D48BF" w:rsidRPr="002D0D56">
        <w:rPr>
          <w:rFonts w:ascii="Garamond" w:hAnsi="Garamond"/>
        </w:rPr>
        <w:fldChar w:fldCharType="end"/>
      </w:r>
      <w:r w:rsidRPr="002D0D56">
        <w:rPr>
          <w:rFonts w:ascii="Garamond" w:hAnsi="Garamond"/>
          <w:color w:val="606060"/>
          <w:szCs w:val="20"/>
        </w:rPr>
        <w:t>, and appropriate 26% of annual</w:t>
      </w:r>
      <w:r w:rsidRPr="002D0D56">
        <w:rPr>
          <w:rStyle w:val="apple-converted-space"/>
          <w:rFonts w:ascii="Garamond" w:hAnsi="Garamond"/>
          <w:color w:val="606060"/>
          <w:szCs w:val="20"/>
        </w:rPr>
        <w:t> </w:t>
      </w:r>
      <w:r w:rsidR="001D48BF" w:rsidRPr="002D0D56">
        <w:rPr>
          <w:rFonts w:ascii="Garamond" w:hAnsi="Garamond"/>
        </w:rPr>
        <w:fldChar w:fldCharType="begin"/>
      </w:r>
      <w:r w:rsidRPr="002D0D56">
        <w:rPr>
          <w:rFonts w:ascii="Garamond" w:hAnsi="Garamond"/>
        </w:rPr>
        <w:instrText>HYPERLINK "http://www.sswm.info/glossary/2/lettere" \l "term89" \t "_blank"</w:instrText>
      </w:r>
      <w:r w:rsidR="001D48BF" w:rsidRPr="002D0D56">
        <w:rPr>
          <w:rFonts w:ascii="Garamond" w:hAnsi="Garamond"/>
        </w:rPr>
        <w:fldChar w:fldCharType="separate"/>
      </w:r>
      <w:r w:rsidRPr="002D0D56">
        <w:rPr>
          <w:rStyle w:val="HTMLCite"/>
          <w:rFonts w:ascii="Garamond" w:hAnsi="Garamond"/>
          <w:color w:val="05B3E9"/>
          <w:szCs w:val="20"/>
        </w:rPr>
        <w:t>evapotranspiration</w:t>
      </w:r>
      <w:r w:rsidR="001D48BF" w:rsidRPr="002D0D56">
        <w:rPr>
          <w:rFonts w:ascii="Garamond" w:hAnsi="Garamond"/>
        </w:rPr>
        <w:fldChar w:fldCharType="end"/>
      </w:r>
      <w:r w:rsidRPr="002D0D56">
        <w:rPr>
          <w:rStyle w:val="apple-converted-space"/>
          <w:rFonts w:ascii="Garamond" w:hAnsi="Garamond"/>
          <w:color w:val="606060"/>
          <w:szCs w:val="20"/>
        </w:rPr>
        <w:t> </w:t>
      </w:r>
      <w:r w:rsidRPr="002D0D56">
        <w:rPr>
          <w:rFonts w:ascii="Garamond" w:hAnsi="Garamond"/>
          <w:color w:val="606060"/>
          <w:szCs w:val="20"/>
        </w:rPr>
        <w:t>and 54% of accessible</w:t>
      </w:r>
      <w:r w:rsidRPr="002D0D56">
        <w:rPr>
          <w:rStyle w:val="apple-converted-space"/>
          <w:rFonts w:ascii="Garamond" w:hAnsi="Garamond"/>
          <w:color w:val="606060"/>
          <w:szCs w:val="20"/>
        </w:rPr>
        <w:t> </w:t>
      </w:r>
      <w:r w:rsidR="001D48BF" w:rsidRPr="002D0D56">
        <w:rPr>
          <w:rFonts w:ascii="Garamond" w:hAnsi="Garamond"/>
        </w:rPr>
        <w:fldChar w:fldCharType="begin"/>
      </w:r>
      <w:r w:rsidRPr="002D0D56">
        <w:rPr>
          <w:rFonts w:ascii="Garamond" w:hAnsi="Garamond"/>
        </w:rPr>
        <w:instrText>HYPERLINK "http://www.sswm.info/glossary/2/letterr" \l "term428" \t "_blank"</w:instrText>
      </w:r>
      <w:r w:rsidR="001D48BF" w:rsidRPr="002D0D56">
        <w:rPr>
          <w:rFonts w:ascii="Garamond" w:hAnsi="Garamond"/>
        </w:rPr>
        <w:fldChar w:fldCharType="separate"/>
      </w:r>
      <w:r w:rsidRPr="002D0D56">
        <w:rPr>
          <w:rStyle w:val="HTMLCite"/>
          <w:rFonts w:ascii="Garamond" w:hAnsi="Garamond"/>
          <w:color w:val="05B3E9"/>
          <w:szCs w:val="20"/>
        </w:rPr>
        <w:t>runoff</w:t>
      </w:r>
      <w:r w:rsidR="001D48BF" w:rsidRPr="002D0D56">
        <w:rPr>
          <w:rFonts w:ascii="Garamond" w:hAnsi="Garamond"/>
        </w:rPr>
        <w:fldChar w:fldCharType="end"/>
      </w:r>
      <w:r w:rsidRPr="002D0D56">
        <w:rPr>
          <w:rFonts w:ascii="Garamond" w:hAnsi="Garamond"/>
          <w:color w:val="606060"/>
          <w:szCs w:val="20"/>
        </w:rPr>
        <w:t>. Humankind’s control of</w:t>
      </w:r>
      <w:r w:rsidRPr="002D0D56">
        <w:rPr>
          <w:rStyle w:val="apple-converted-space"/>
          <w:rFonts w:ascii="Garamond" w:hAnsi="Garamond"/>
          <w:color w:val="606060"/>
          <w:szCs w:val="20"/>
        </w:rPr>
        <w:t> </w:t>
      </w:r>
      <w:r w:rsidR="001D48BF" w:rsidRPr="002D0D56">
        <w:rPr>
          <w:rFonts w:ascii="Garamond" w:hAnsi="Garamond"/>
        </w:rPr>
        <w:fldChar w:fldCharType="begin"/>
      </w:r>
      <w:r w:rsidRPr="002D0D56">
        <w:rPr>
          <w:rFonts w:ascii="Garamond" w:hAnsi="Garamond"/>
        </w:rPr>
        <w:instrText>HYPERLINK "http://www.sswm.info/glossary/2/letterr" \l "term428" \t "_blank"</w:instrText>
      </w:r>
      <w:r w:rsidR="001D48BF" w:rsidRPr="002D0D56">
        <w:rPr>
          <w:rFonts w:ascii="Garamond" w:hAnsi="Garamond"/>
        </w:rPr>
        <w:fldChar w:fldCharType="separate"/>
      </w:r>
      <w:r w:rsidRPr="002D0D56">
        <w:rPr>
          <w:rStyle w:val="HTMLCite"/>
          <w:rFonts w:ascii="Garamond" w:hAnsi="Garamond"/>
          <w:color w:val="05B3E9"/>
          <w:szCs w:val="20"/>
        </w:rPr>
        <w:t>runoff</w:t>
      </w:r>
      <w:r w:rsidR="001D48BF" w:rsidRPr="002D0D56">
        <w:rPr>
          <w:rFonts w:ascii="Garamond" w:hAnsi="Garamond"/>
        </w:rPr>
        <w:fldChar w:fldCharType="end"/>
      </w:r>
      <w:r w:rsidRPr="002D0D56">
        <w:rPr>
          <w:rStyle w:val="apple-converted-space"/>
          <w:rFonts w:ascii="Garamond" w:hAnsi="Garamond"/>
          <w:color w:val="606060"/>
          <w:szCs w:val="20"/>
        </w:rPr>
        <w:t> </w:t>
      </w:r>
      <w:r w:rsidRPr="002D0D56">
        <w:rPr>
          <w:rFonts w:ascii="Garamond" w:hAnsi="Garamond"/>
          <w:color w:val="606060"/>
          <w:szCs w:val="20"/>
        </w:rPr>
        <w:t>is now global and we are significant players in the hydrological cycle. Per capita use is increasing (with better lifestyles) and population is growing. Thus the percentage of appropriated water is increasing. Together with spatial and temporal variations in available water, the consequence is that water for all our uses is becoming scarce and leading to a water crisis (WWAP 2003).  Local water cycles are also influenced by the way we plan our cities: When land is paved, water cannot soak into the soil. It runs off these hard surfaces very rapidly, so pipes are needed to rapidly carry the resulting large volumes of</w:t>
      </w:r>
      <w:r w:rsidRPr="002D0D56">
        <w:rPr>
          <w:rStyle w:val="apple-converted-space"/>
          <w:rFonts w:ascii="Garamond" w:hAnsi="Garamond"/>
          <w:color w:val="606060"/>
          <w:szCs w:val="20"/>
        </w:rPr>
        <w:t> </w:t>
      </w:r>
      <w:r w:rsidR="001D48BF" w:rsidRPr="002D0D56">
        <w:rPr>
          <w:rFonts w:ascii="Garamond" w:hAnsi="Garamond"/>
          <w:color w:val="606060"/>
          <w:szCs w:val="20"/>
        </w:rPr>
        <w:fldChar w:fldCharType="begin"/>
      </w:r>
      <w:r w:rsidRPr="002D0D56">
        <w:rPr>
          <w:rFonts w:ascii="Garamond" w:hAnsi="Garamond"/>
          <w:color w:val="606060"/>
          <w:szCs w:val="20"/>
        </w:rPr>
        <w:instrText xml:space="preserve"> HYPERLINK "http://www.sswm.info/glossary/2/letters" \l "term989" \t "_blank" </w:instrText>
      </w:r>
      <w:r w:rsidR="001D48BF" w:rsidRPr="002D0D56">
        <w:rPr>
          <w:rFonts w:ascii="Garamond" w:hAnsi="Garamond"/>
          <w:color w:val="606060"/>
          <w:szCs w:val="20"/>
        </w:rPr>
        <w:fldChar w:fldCharType="separate"/>
      </w:r>
      <w:r w:rsidRPr="002D0D56">
        <w:rPr>
          <w:rStyle w:val="HTMLCite"/>
          <w:rFonts w:ascii="Garamond" w:hAnsi="Garamond"/>
          <w:color w:val="05B3E9"/>
          <w:szCs w:val="20"/>
        </w:rPr>
        <w:t>stormwater</w:t>
      </w:r>
      <w:r w:rsidR="001D48BF" w:rsidRPr="002D0D56">
        <w:rPr>
          <w:rFonts w:ascii="Garamond" w:hAnsi="Garamond"/>
          <w:color w:val="606060"/>
          <w:szCs w:val="20"/>
        </w:rPr>
        <w:fldChar w:fldCharType="end"/>
      </w:r>
      <w:r w:rsidRPr="002D0D56">
        <w:rPr>
          <w:rStyle w:val="apple-converted-space"/>
          <w:rFonts w:ascii="Garamond" w:hAnsi="Garamond"/>
          <w:color w:val="606060"/>
          <w:szCs w:val="20"/>
        </w:rPr>
        <w:t> </w:t>
      </w:r>
      <w:r w:rsidRPr="002D0D56">
        <w:rPr>
          <w:rFonts w:ascii="Garamond" w:hAnsi="Garamond"/>
          <w:color w:val="606060"/>
          <w:szCs w:val="20"/>
        </w:rPr>
        <w:t>to the nearest stream or beach. The result is that streams carry less water or dry up when it is not raining and flood when it does. Pollutants on roads and yards are also swept into waterways (see also</w:t>
      </w:r>
      <w:r w:rsidRPr="002D0D56">
        <w:rPr>
          <w:rStyle w:val="apple-converted-space"/>
          <w:rFonts w:ascii="Garamond" w:hAnsi="Garamond"/>
          <w:color w:val="606060"/>
          <w:szCs w:val="20"/>
        </w:rPr>
        <w:t> </w:t>
      </w:r>
      <w:hyperlink r:id="rId241" w:history="1">
        <w:r w:rsidRPr="002D0D56">
          <w:rPr>
            <w:rStyle w:val="Hyperlink"/>
            <w:rFonts w:ascii="Garamond" w:hAnsi="Garamond"/>
            <w:color w:val="05B3E9"/>
            <w:szCs w:val="20"/>
          </w:rPr>
          <w:t>sustainable sanitation</w:t>
        </w:r>
      </w:hyperlink>
      <w:r w:rsidRPr="002D0D56">
        <w:rPr>
          <w:rFonts w:ascii="Garamond" w:hAnsi="Garamond"/>
          <w:color w:val="606060"/>
          <w:szCs w:val="20"/>
        </w:rPr>
        <w:t>).</w:t>
      </w:r>
    </w:p>
    <w:p w:rsidR="000F6680" w:rsidRDefault="000F6680" w:rsidP="00E422C6">
      <w:pPr>
        <w:pStyle w:val="4Body"/>
        <w:rPr>
          <w:rStyle w:val="3Extra-LevelSubChar"/>
          <w:rFonts w:eastAsia="Calibri"/>
          <w:sz w:val="24"/>
        </w:rPr>
        <w:sectPr w:rsidR="000F6680">
          <w:pgSz w:w="15840" w:h="12240" w:orient="landscape"/>
          <w:pgMar w:top="864" w:right="864" w:bottom="1296" w:left="1440" w:gutter="0"/>
          <w:titlePg/>
          <w:docGrid w:linePitch="435"/>
          <w:printerSettings r:id="rId242"/>
        </w:sectPr>
      </w:pPr>
    </w:p>
    <w:p w:rsidR="009B494F" w:rsidRDefault="009B494F" w:rsidP="00E422C6">
      <w:pPr>
        <w:pStyle w:val="4Body"/>
        <w:rPr>
          <w:rStyle w:val="3Extra-LevelSubChar"/>
          <w:rFonts w:eastAsia="Calibri"/>
        </w:rPr>
      </w:pPr>
    </w:p>
    <w:p w:rsidR="00A86CA5" w:rsidRDefault="00895E3A" w:rsidP="00A86CA5">
      <w:pPr>
        <w:jc w:val="center"/>
        <w:rPr>
          <w:rStyle w:val="3Extra-LevelSubChar"/>
          <w:rFonts w:eastAsiaTheme="minorHAnsi"/>
          <w:sz w:val="32"/>
        </w:rPr>
      </w:pPr>
      <w:r w:rsidRPr="00895E3A">
        <w:rPr>
          <w:rStyle w:val="3Extra-LevelSubChar"/>
          <w:rFonts w:eastAsia="Calibri"/>
        </w:rPr>
        <w:t>Appendix C: Protocols</w:t>
      </w:r>
      <w:r w:rsidR="002646C4">
        <w:rPr>
          <w:rStyle w:val="FootnoteReference"/>
          <w:rFonts w:ascii="Garamond" w:eastAsia="Calibri" w:hAnsi="Garamond" w:cs="Times New Roman"/>
          <w:b/>
        </w:rPr>
        <w:footnoteReference w:id="-1"/>
      </w:r>
    </w:p>
    <w:p w:rsidR="00895E3A" w:rsidRP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Admit and Exit Tickets</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Chalk Talk</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Checking for Understanding</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Close Reading</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Jigsaw</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Science Notebook Entry Types</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Science Notebook Organization</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Silent Gallery Walk</w:t>
      </w:r>
    </w:p>
    <w:p w:rsidR="00EC575D"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Questioning Strategies to Engage All Learners</w:t>
      </w:r>
    </w:p>
    <w:p w:rsidR="00895E3A" w:rsidRPr="00EC575D" w:rsidRDefault="00EC575D" w:rsidP="00A86CA5">
      <w:pPr>
        <w:pStyle w:val="ListParagraph"/>
        <w:numPr>
          <w:ilvl w:val="0"/>
          <w:numId w:val="47"/>
        </w:numPr>
        <w:rPr>
          <w:rStyle w:val="3Extra-LevelSubChar"/>
          <w:rFonts w:eastAsiaTheme="minorHAnsi"/>
        </w:rPr>
      </w:pPr>
      <w:r w:rsidRPr="00EC575D">
        <w:rPr>
          <w:rStyle w:val="3Extra-LevelSubChar"/>
          <w:rFonts w:eastAsia="Calibri"/>
          <w:b w:val="0"/>
        </w:rPr>
        <w:t>Word Wall</w:t>
      </w:r>
    </w:p>
    <w:p w:rsid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895E3A" w:rsidRDefault="00895E3A" w:rsidP="00A86CA5">
      <w:pPr>
        <w:rPr>
          <w:rStyle w:val="3Extra-LevelSubChar"/>
          <w:rFonts w:eastAsiaTheme="minorHAnsi"/>
        </w:rPr>
      </w:pPr>
    </w:p>
    <w:p w:rsidR="00895E3A" w:rsidRDefault="00895E3A" w:rsidP="00E422C6">
      <w:pPr>
        <w:pStyle w:val="4Body"/>
        <w:rPr>
          <w:rStyle w:val="3Extra-LevelSubChar"/>
          <w:rFonts w:eastAsia="Calibri"/>
          <w:sz w:val="24"/>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p>
    <w:p w:rsidR="00895E3A" w:rsidRDefault="00895E3A" w:rsidP="00E422C6">
      <w:pPr>
        <w:pStyle w:val="4Body"/>
        <w:rPr>
          <w:rStyle w:val="3Extra-LevelSubChar"/>
          <w:rFonts w:eastAsia="Calibri"/>
        </w:rPr>
      </w:pPr>
      <w:r w:rsidRPr="00895E3A">
        <w:rPr>
          <w:rStyle w:val="3Extra-LevelSubChar"/>
          <w:rFonts w:eastAsia="Calibri"/>
          <w:noProof/>
        </w:rPr>
        <w:drawing>
          <wp:anchor distT="0" distB="0" distL="114300" distR="114300" simplePos="0" relativeHeight="251661312" behindDoc="1" locked="0" layoutInCell="1" allowOverlap="1">
            <wp:simplePos x="0" y="0"/>
            <wp:positionH relativeFrom="page">
              <wp:posOffset>685800</wp:posOffset>
            </wp:positionH>
            <wp:positionV relativeFrom="page">
              <wp:posOffset>914400</wp:posOffset>
            </wp:positionV>
            <wp:extent cx="1536700" cy="977900"/>
            <wp:effectExtent l="25400" t="0" r="0" b="0"/>
            <wp:wrapThrough wrapText="bothSides">
              <wp:wrapPolygon edited="0">
                <wp:start x="-357" y="0"/>
                <wp:lineTo x="-357" y="21319"/>
                <wp:lineTo x="21421" y="21319"/>
                <wp:lineTo x="21421" y="0"/>
                <wp:lineTo x="-357" y="0"/>
              </wp:wrapPolygon>
            </wp:wrapThrough>
            <wp:docPr id="24" name="Picture 1" descr="el_hando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_handout_logo"/>
                    <pic:cNvPicPr>
                      <a:picLocks noChangeAspect="1" noChangeArrowheads="1"/>
                    </pic:cNvPicPr>
                  </pic:nvPicPr>
                  <pic:blipFill>
                    <a:blip r:embed="rId2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536700" cy="977900"/>
                    </a:xfrm>
                    <a:prstGeom prst="rect">
                      <a:avLst/>
                    </a:prstGeom>
                    <a:noFill/>
                  </pic:spPr>
                </pic:pic>
              </a:graphicData>
            </a:graphic>
          </wp:anchor>
        </w:drawing>
      </w:r>
    </w:p>
    <w:p w:rsidR="00895E3A" w:rsidRPr="00E422C6" w:rsidRDefault="00895E3A" w:rsidP="00E422C6">
      <w:pPr>
        <w:pStyle w:val="4Body"/>
        <w:rPr>
          <w:rStyle w:val="3Extra-LevelSubChar"/>
          <w:rFonts w:eastAsia="Calibri"/>
        </w:rPr>
      </w:pPr>
    </w:p>
    <w:p w:rsidR="00895E3A" w:rsidRPr="00E422C6" w:rsidRDefault="00895E3A" w:rsidP="00E422C6">
      <w:pPr>
        <w:pStyle w:val="4Body"/>
        <w:rPr>
          <w:rStyle w:val="3Extra-LevelSubChar"/>
          <w:rFonts w:eastAsia="Calibri"/>
        </w:rPr>
      </w:pPr>
    </w:p>
    <w:p w:rsidR="00895E3A" w:rsidRPr="00E422C6" w:rsidRDefault="00895E3A" w:rsidP="00E422C6">
      <w:pPr>
        <w:pStyle w:val="4Body"/>
        <w:rPr>
          <w:rStyle w:val="3Extra-LevelSubChar"/>
          <w:rFonts w:eastAsia="Calibri"/>
        </w:rPr>
      </w:pPr>
      <w:r w:rsidRPr="00E422C6">
        <w:rPr>
          <w:rStyle w:val="3Extra-LevelSubChar"/>
          <w:rFonts w:eastAsia="Calibri"/>
        </w:rPr>
        <w:t>Admit and Exit Tickets Protocol</w:t>
      </w:r>
    </w:p>
    <w:p w:rsidR="00895E3A" w:rsidRPr="00E422C6" w:rsidRDefault="00895E3A" w:rsidP="00E422C6">
      <w:pPr>
        <w:pStyle w:val="4Body"/>
        <w:rPr>
          <w:rStyle w:val="3Extra-LevelSubChar"/>
          <w:rFonts w:eastAsia="Calibri"/>
        </w:rPr>
      </w:pPr>
    </w:p>
    <w:p w:rsidR="00895E3A" w:rsidRPr="00E422C6" w:rsidRDefault="00895E3A" w:rsidP="00E422C6">
      <w:pPr>
        <w:pStyle w:val="4Body"/>
        <w:rPr>
          <w:sz w:val="24"/>
        </w:rPr>
      </w:pPr>
      <w:r w:rsidRPr="00E422C6">
        <w:rPr>
          <w:rStyle w:val="3Extra-LevelSubChar"/>
          <w:rFonts w:eastAsia="Calibri"/>
          <w:sz w:val="24"/>
        </w:rPr>
        <w:t>Purpose:</w:t>
      </w:r>
      <w:r w:rsidRPr="00E422C6">
        <w:rPr>
          <w:sz w:val="24"/>
        </w:rPr>
        <w:t xml:space="preserve"> At the end of class, students write on note cards or slips of paper an important idea they learned, a question they have, a prediction about what will come next, or a thought about the lesson for the day. Alternatively, have students turn-in such a response at the start of the next day–either based on the learning from the day before or the previous night’s homework. These quick writes can be used to assess students’ knowledge or to make decisions about next teaching steps or points that need clarifying. This reflection helps students to focus as they enter the classroom or solidifies learning before they leave. </w:t>
      </w:r>
    </w:p>
    <w:p w:rsidR="00895E3A" w:rsidRPr="00E422C6" w:rsidRDefault="00895E3A" w:rsidP="00E422C6">
      <w:pPr>
        <w:pStyle w:val="4Body"/>
        <w:rPr>
          <w:sz w:val="24"/>
        </w:rPr>
      </w:pPr>
    </w:p>
    <w:p w:rsidR="00895E3A" w:rsidRPr="00E422C6" w:rsidRDefault="00895E3A" w:rsidP="00E422C6">
      <w:pPr>
        <w:pStyle w:val="4Body"/>
        <w:rPr>
          <w:sz w:val="24"/>
        </w:rPr>
      </w:pPr>
      <w:r w:rsidRPr="00E422C6">
        <w:rPr>
          <w:sz w:val="24"/>
        </w:rPr>
        <w:t>Procedure:</w:t>
      </w:r>
    </w:p>
    <w:p w:rsidR="00A86CA5" w:rsidRPr="00E422C6" w:rsidRDefault="00895E3A" w:rsidP="00E422C6">
      <w:pPr>
        <w:pStyle w:val="4Body"/>
        <w:rPr>
          <w:sz w:val="24"/>
        </w:rPr>
      </w:pPr>
      <w:r w:rsidRPr="00E422C6">
        <w:rPr>
          <w:sz w:val="24"/>
        </w:rPr>
        <w:t>For 2–3 minutes at the end of class (or the start of the next one) have students jot responses to the reading or lesson on 3 x 5 note cards.</w:t>
      </w:r>
    </w:p>
    <w:p w:rsidR="00A86CA5" w:rsidRPr="00E422C6" w:rsidRDefault="00A86CA5" w:rsidP="00E422C6">
      <w:pPr>
        <w:pStyle w:val="4Body"/>
        <w:rPr>
          <w:sz w:val="24"/>
        </w:rPr>
      </w:pPr>
    </w:p>
    <w:p w:rsidR="00A86CA5" w:rsidRPr="00E422C6" w:rsidRDefault="00895E3A" w:rsidP="00E422C6">
      <w:pPr>
        <w:pStyle w:val="4Body"/>
        <w:rPr>
          <w:sz w:val="24"/>
        </w:rPr>
      </w:pPr>
      <w:r w:rsidRPr="00E422C6">
        <w:rPr>
          <w:sz w:val="24"/>
        </w:rPr>
        <w:t>Keep the response options simple–“One thing you learned and one question you have.” If you have taught particular thinking strategies–connecting, summarizing, inferring–ask students to use them.</w:t>
      </w:r>
    </w:p>
    <w:p w:rsidR="00A86CA5" w:rsidRPr="00E422C6" w:rsidRDefault="00A86CA5" w:rsidP="00E422C6">
      <w:pPr>
        <w:pStyle w:val="4Body"/>
        <w:rPr>
          <w:sz w:val="24"/>
        </w:rPr>
      </w:pPr>
    </w:p>
    <w:p w:rsidR="00A86CA5" w:rsidRPr="00E422C6" w:rsidRDefault="00895E3A" w:rsidP="00E422C6">
      <w:pPr>
        <w:pStyle w:val="4Body"/>
        <w:rPr>
          <w:sz w:val="24"/>
        </w:rPr>
      </w:pPr>
      <w:r w:rsidRPr="00E422C6">
        <w:rPr>
          <w:sz w:val="24"/>
        </w:rPr>
        <w:t>A variation is known as 3-2-1: Have students write three of something, two of something, then one of something. For example, students might explain three things they learned, two areas in which they are confused, and one thing about which they’d like to know more or one way the topic can be applied. The criteria for listing items are up to the needs of the teacher and the lesson, but it’s important to make the category for three items easier than the category for listing one item.</w:t>
      </w:r>
    </w:p>
    <w:p w:rsidR="00A86CA5" w:rsidRPr="00E422C6" w:rsidRDefault="00A86CA5" w:rsidP="00E422C6">
      <w:pPr>
        <w:pStyle w:val="4Body"/>
        <w:rPr>
          <w:sz w:val="24"/>
        </w:rPr>
      </w:pPr>
    </w:p>
    <w:p w:rsidR="00A86CA5" w:rsidRPr="00E422C6" w:rsidRDefault="00895E3A" w:rsidP="00E422C6">
      <w:pPr>
        <w:pStyle w:val="4Body"/>
        <w:rPr>
          <w:sz w:val="24"/>
        </w:rPr>
      </w:pPr>
      <w:r w:rsidRPr="00E422C6">
        <w:rPr>
          <w:sz w:val="24"/>
        </w:rPr>
        <w:t>Don’t let the cards become a grading burden. Glance over them for a quick assessment and to help you with planning for next learning needs. These are simply quick writes, not final drafts.</w:t>
      </w:r>
    </w:p>
    <w:p w:rsidR="00A86CA5" w:rsidRPr="00E422C6" w:rsidRDefault="00A86CA5" w:rsidP="00E422C6">
      <w:pPr>
        <w:pStyle w:val="4Body"/>
        <w:rPr>
          <w:sz w:val="24"/>
        </w:rPr>
      </w:pPr>
    </w:p>
    <w:p w:rsidR="00A86CA5" w:rsidRPr="00E422C6" w:rsidRDefault="00895E3A" w:rsidP="00E422C6">
      <w:pPr>
        <w:pStyle w:val="4Body"/>
        <w:rPr>
          <w:sz w:val="24"/>
        </w:rPr>
      </w:pPr>
      <w:r w:rsidRPr="00E422C6">
        <w:rPr>
          <w:sz w:val="24"/>
        </w:rPr>
        <w:t>After studying the “deck” you might pick-out a few typical/unique/thought-provoking cards to spark discussion.</w:t>
      </w:r>
    </w:p>
    <w:p w:rsidR="00A86CA5" w:rsidRPr="00E422C6" w:rsidRDefault="00A86CA5" w:rsidP="00E422C6">
      <w:pPr>
        <w:pStyle w:val="4Body"/>
        <w:rPr>
          <w:sz w:val="24"/>
        </w:rPr>
      </w:pPr>
    </w:p>
    <w:p w:rsidR="00895E3A" w:rsidRPr="00E422C6" w:rsidRDefault="00895E3A" w:rsidP="00E422C6">
      <w:pPr>
        <w:pStyle w:val="4Body"/>
        <w:rPr>
          <w:sz w:val="24"/>
        </w:rPr>
      </w:pPr>
      <w:r w:rsidRPr="00E422C6">
        <w:rPr>
          <w:sz w:val="24"/>
        </w:rPr>
        <w:t>Cards could be typed up (maybe nameless) to share with the whole group to help with summarizing, synthesizing, or looking for important ideas. It is a good idea to let students know ahead of time as they may put more effort into the write-up. When typing, go ahead and edit for spelling and grammar.</w:t>
      </w:r>
    </w:p>
    <w:p w:rsidR="00895E3A" w:rsidRPr="00E422C6" w:rsidRDefault="00895E3A" w:rsidP="00895E3A">
      <w:pPr>
        <w:rPr>
          <w:rFonts w:ascii="Garamond" w:hAnsi="Garamond"/>
        </w:rPr>
      </w:pPr>
    </w:p>
    <w:p w:rsidR="00895E3A" w:rsidRPr="00E422C6" w:rsidRDefault="00895E3A" w:rsidP="00895E3A">
      <w:pPr>
        <w:rPr>
          <w:rFonts w:ascii="Garamond" w:hAnsi="Garamond"/>
        </w:rPr>
      </w:pPr>
    </w:p>
    <w:p w:rsidR="00895E3A" w:rsidRPr="00E422C6" w:rsidRDefault="00895E3A" w:rsidP="00895E3A">
      <w:pPr>
        <w:rPr>
          <w:rFonts w:ascii="Garamond" w:hAnsi="Garamond"/>
        </w:rPr>
      </w:pPr>
    </w:p>
    <w:p w:rsidR="00895E3A" w:rsidRPr="00E422C6" w:rsidRDefault="00895E3A" w:rsidP="00895E3A">
      <w:pPr>
        <w:rPr>
          <w:rFonts w:ascii="Garamond" w:hAnsi="Garamond"/>
        </w:rPr>
      </w:pPr>
    </w:p>
    <w:p w:rsidR="00895E3A" w:rsidRPr="00E422C6" w:rsidRDefault="00895E3A" w:rsidP="00895E3A">
      <w:pPr>
        <w:rPr>
          <w:rFonts w:ascii="Garamond" w:hAnsi="Garamond"/>
        </w:rPr>
      </w:pPr>
    </w:p>
    <w:p w:rsidR="00E422C6" w:rsidRDefault="00E422C6" w:rsidP="00895E3A">
      <w:pPr>
        <w:rPr>
          <w:rFonts w:ascii="Garamond" w:hAnsi="Garamond"/>
        </w:rPr>
      </w:pPr>
    </w:p>
    <w:p w:rsidR="00E422C6" w:rsidRDefault="00E422C6" w:rsidP="00895E3A">
      <w:pPr>
        <w:rPr>
          <w:rFonts w:ascii="Garamond" w:hAnsi="Garamond"/>
        </w:rPr>
      </w:pPr>
    </w:p>
    <w:p w:rsidR="00E422C6" w:rsidRDefault="00E422C6" w:rsidP="00895E3A">
      <w:pPr>
        <w:rPr>
          <w:rFonts w:ascii="Garamond" w:hAnsi="Garamond"/>
        </w:rPr>
      </w:pPr>
    </w:p>
    <w:p w:rsidR="00E422C6" w:rsidRDefault="00E422C6" w:rsidP="00895E3A">
      <w:pPr>
        <w:rPr>
          <w:rFonts w:ascii="Garamond" w:hAnsi="Garamond"/>
        </w:rPr>
      </w:pPr>
    </w:p>
    <w:p w:rsidR="00895E3A" w:rsidRPr="00E422C6" w:rsidRDefault="00895E3A" w:rsidP="00895E3A">
      <w:pPr>
        <w:rPr>
          <w:rFonts w:ascii="Garamond" w:hAnsi="Garamond"/>
        </w:rPr>
      </w:pPr>
    </w:p>
    <w:p w:rsidR="008A37CA" w:rsidRPr="00E422C6" w:rsidRDefault="008A37CA" w:rsidP="00E422C6">
      <w:pPr>
        <w:pStyle w:val="1MainHeading"/>
      </w:pPr>
      <w:r w:rsidRPr="00E422C6">
        <w:t>Chalk Talk Protocol</w:t>
      </w:r>
    </w:p>
    <w:p w:rsidR="008A37CA" w:rsidRPr="00E422C6" w:rsidRDefault="008A37CA" w:rsidP="008A37CA">
      <w:pPr>
        <w:pStyle w:val="2Sub-Heading"/>
      </w:pPr>
      <w:r w:rsidRPr="00E422C6">
        <w:t xml:space="preserve"> </w:t>
      </w:r>
    </w:p>
    <w:p w:rsidR="008A37CA" w:rsidRPr="00E422C6" w:rsidRDefault="008A37CA" w:rsidP="00A86CA5">
      <w:pPr>
        <w:pStyle w:val="2Sub-Heading"/>
        <w:rPr>
          <w:rFonts w:ascii="Garamond" w:hAnsi="Garamond"/>
        </w:rPr>
      </w:pPr>
      <w:r w:rsidRPr="00E422C6">
        <w:rPr>
          <w:rFonts w:ascii="Garamond" w:hAnsi="Garamond"/>
        </w:rPr>
        <w:t>A Method for Having a Silent Discussion about an Important Issue</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 xml:space="preserve">Overview: </w:t>
      </w:r>
      <w:r w:rsidRPr="00E422C6">
        <w:rPr>
          <w:sz w:val="24"/>
        </w:rPr>
        <w:t xml:space="preserve">A chalk talk is a simple procedure to promote discussion and awareness of issues and perspectives–silently. A chalk talk is also an excellent way to promote awareness of patterns and problems, and to insure that all voices are heard. </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Formulate an important, open-ended question</w:t>
      </w:r>
      <w:r w:rsidRPr="00E422C6">
        <w:rPr>
          <w:sz w:val="24"/>
        </w:rPr>
        <w:t xml:space="preserve"> that will provoke comments and responses. </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sz w:val="24"/>
        </w:rPr>
        <w:t>Provide plenty of chart paper and colored pencils and arrange a good space for participants to write and respond. Write the question or topic in the middle of the paper in bold marker.</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Explain the chalk talk protocol</w:t>
      </w:r>
      <w:r w:rsidRPr="00E422C6">
        <w:rPr>
          <w:sz w:val="24"/>
        </w:rPr>
        <w:t xml:space="preserve"> and answer any participant questions.</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Set-up norms for the chalk talk:</w:t>
      </w:r>
      <w:r w:rsidRPr="00E422C6">
        <w:rPr>
          <w:sz w:val="24"/>
        </w:rPr>
        <w:t xml:space="preserve"> This technique only works if everyone is writing and responding throughout the designated time period. Make it clear that everyone is responsible for writing, reading other people’s comments, and responding; there should be no talking; and no one should sit down until the time period is over. Opinions must be freely expressed and honored, and no personal attacks are allowed.</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Allow 10-20 minutes for the chalk talk.</w:t>
      </w:r>
      <w:r w:rsidRPr="00E422C6">
        <w:rPr>
          <w:sz w:val="24"/>
        </w:rPr>
        <w:t xml:space="preserve"> As facilitator, it’s helpful to walk around and read, and gently point participants to interesting comments. All writing and responding is done in silence.</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Search for patterns.</w:t>
      </w:r>
      <w:r w:rsidRPr="00E422C6">
        <w:rPr>
          <w:sz w:val="24"/>
        </w:rPr>
        <w:t xml:space="preserve"> In pairs, participants should read through all the postings and search for patterns and themes (or “notice and wonder”). This part takes about 5 minutes.</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Whole-group share:</w:t>
      </w:r>
      <w:r w:rsidRPr="00E422C6">
        <w:rPr>
          <w:sz w:val="24"/>
        </w:rPr>
        <w:t xml:space="preserve"> Pairs should report out patterns and themes, round-robin style, until all perceptions are shared.</w:t>
      </w:r>
    </w:p>
    <w:p w:rsidR="008A37CA" w:rsidRPr="00E422C6" w:rsidRDefault="008A37CA" w:rsidP="00E422C6">
      <w:pPr>
        <w:pStyle w:val="4Body"/>
        <w:rPr>
          <w:sz w:val="24"/>
        </w:rPr>
      </w:pPr>
    </w:p>
    <w:p w:rsidR="008A37CA" w:rsidRPr="00E422C6" w:rsidRDefault="008A37CA" w:rsidP="00E422C6">
      <w:pPr>
        <w:pStyle w:val="4Body"/>
        <w:rPr>
          <w:sz w:val="24"/>
        </w:rPr>
      </w:pPr>
      <w:r w:rsidRPr="00E422C6">
        <w:rPr>
          <w:b/>
          <w:sz w:val="24"/>
        </w:rPr>
        <w:t>Process debrief:</w:t>
      </w:r>
      <w:r w:rsidRPr="00E422C6">
        <w:rPr>
          <w:sz w:val="24"/>
        </w:rPr>
        <w:t xml:space="preserve"> What was the experience like of “talking” silently?</w:t>
      </w:r>
    </w:p>
    <w:p w:rsidR="008A37CA" w:rsidRPr="00E422C6" w:rsidRDefault="008A37CA" w:rsidP="008A37CA">
      <w:pPr>
        <w:jc w:val="center"/>
        <w:rPr>
          <w:rFonts w:ascii="Garamond" w:hAnsi="Garamond"/>
          <w:b/>
        </w:rPr>
      </w:pPr>
    </w:p>
    <w:p w:rsidR="008A37CA" w:rsidRPr="00E422C6" w:rsidRDefault="008A37CA" w:rsidP="008A37CA">
      <w:pPr>
        <w:jc w:val="center"/>
        <w:rPr>
          <w:rFonts w:ascii="Garamond" w:hAnsi="Garamond"/>
          <w:b/>
        </w:rPr>
      </w:pPr>
    </w:p>
    <w:p w:rsidR="008A37CA" w:rsidRPr="00E422C6" w:rsidRDefault="008A37CA" w:rsidP="008A37CA">
      <w:pPr>
        <w:widowControl w:val="0"/>
        <w:autoSpaceDE w:val="0"/>
        <w:autoSpaceDN w:val="0"/>
        <w:adjustRightInd w:val="0"/>
        <w:spacing w:line="276" w:lineRule="auto"/>
        <w:ind w:left="16"/>
        <w:contextualSpacing/>
        <w:rPr>
          <w:rFonts w:ascii="Garamond" w:hAnsi="Garamond" w:cs="Arial"/>
          <w:b/>
          <w:spacing w:val="-38"/>
          <w:sz w:val="32"/>
          <w:szCs w:val="31"/>
        </w:rPr>
      </w:pPr>
      <w:r w:rsidRPr="00E422C6">
        <w:rPr>
          <w:rFonts w:ascii="Garamond" w:hAnsi="Garamond"/>
          <w:b/>
        </w:rPr>
        <w:br w:type="page"/>
      </w:r>
      <w:r w:rsidRPr="00E422C6">
        <w:rPr>
          <w:rFonts w:ascii="Garamond" w:hAnsi="Garamond" w:cs="Arial"/>
          <w:b/>
          <w:spacing w:val="-38"/>
          <w:sz w:val="32"/>
          <w:szCs w:val="31"/>
        </w:rPr>
        <w:t xml:space="preserve">C h e c k i n g   f o r   U n d e r s t a n d i n g :  K e y   A s s e s s m e n t   f o r   L e a r n i n g   T e c h n i q u e s  </w:t>
      </w:r>
    </w:p>
    <w:p w:rsidR="008A37CA" w:rsidRPr="00E422C6" w:rsidRDefault="008A37CA" w:rsidP="008A37CA">
      <w:pPr>
        <w:widowControl w:val="0"/>
        <w:autoSpaceDE w:val="0"/>
        <w:autoSpaceDN w:val="0"/>
        <w:adjustRightInd w:val="0"/>
        <w:spacing w:line="276" w:lineRule="auto"/>
        <w:ind w:left="16" w:right="1063"/>
        <w:contextualSpacing/>
        <w:rPr>
          <w:rFonts w:ascii="Garamond" w:hAnsi="Garamond" w:cs="Times New Roman"/>
          <w:sz w:val="27"/>
          <w:szCs w:val="27"/>
        </w:rPr>
      </w:pPr>
    </w:p>
    <w:p w:rsidR="008A37CA" w:rsidRDefault="008A37CA" w:rsidP="008A37CA">
      <w:pPr>
        <w:widowControl w:val="0"/>
        <w:autoSpaceDE w:val="0"/>
        <w:autoSpaceDN w:val="0"/>
        <w:adjustRightInd w:val="0"/>
        <w:spacing w:line="276" w:lineRule="auto"/>
        <w:ind w:left="16" w:right="158"/>
        <w:contextualSpacing/>
        <w:rPr>
          <w:rFonts w:cs="Times New Roman"/>
        </w:rPr>
      </w:pPr>
      <w:r>
        <w:rPr>
          <w:rFonts w:ascii="Garamond" w:hAnsi="Garamond" w:cs="Garamond"/>
          <w:spacing w:val="-1"/>
        </w:rPr>
        <w:t>When we check</w:t>
      </w:r>
      <w:r>
        <w:rPr>
          <w:rFonts w:ascii="Garamond" w:hAnsi="Garamond" w:cs="Garamond"/>
          <w:i/>
          <w:iCs/>
          <w:spacing w:val="-1"/>
        </w:rPr>
        <w:t xml:space="preserve"> all students'</w:t>
      </w:r>
      <w:r>
        <w:rPr>
          <w:rFonts w:ascii="Garamond" w:hAnsi="Garamond" w:cs="Garamond"/>
          <w:spacing w:val="-1"/>
        </w:rPr>
        <w:t xml:space="preserve"> levels of understanding throughout each lesson, it sets the tone that everyone's </w:t>
      </w:r>
      <w:r>
        <w:rPr>
          <w:rFonts w:ascii="Garamond" w:hAnsi="Garamond" w:cs="Garamond"/>
          <w:spacing w:val="-2"/>
        </w:rPr>
        <w:t xml:space="preserve">thinking is important and necessary, and we forward the learning and engagement of all. Some techniques are </w:t>
      </w:r>
      <w:r>
        <w:rPr>
          <w:rFonts w:ascii="Garamond" w:hAnsi="Garamond" w:cs="Garamond"/>
        </w:rPr>
        <w:t>too time-consuming to use as quick pulse checks, but using these key techniques together</w:t>
      </w:r>
      <w:r>
        <w:rPr>
          <w:rFonts w:ascii="Garamond" w:hAnsi="Garamond" w:cs="Garamond"/>
          <w:i/>
          <w:iCs/>
        </w:rPr>
        <w:t xml:space="preserve"> in all lessons </w:t>
      </w:r>
      <w:r>
        <w:rPr>
          <w:rFonts w:ascii="Garamond" w:hAnsi="Garamond" w:cs="Garamond"/>
          <w:spacing w:val="-2"/>
        </w:rPr>
        <w:t xml:space="preserve">allows us to track learning and adapt instruction appropriately on the spot. </w:t>
      </w:r>
    </w:p>
    <w:p w:rsidR="008A37CA" w:rsidRDefault="008A37CA" w:rsidP="008A37CA">
      <w:pPr>
        <w:widowControl w:val="0"/>
        <w:autoSpaceDE w:val="0"/>
        <w:autoSpaceDN w:val="0"/>
        <w:adjustRightInd w:val="0"/>
        <w:spacing w:line="276" w:lineRule="auto"/>
        <w:ind w:left="16" w:right="616"/>
        <w:contextualSpacing/>
        <w:rPr>
          <w:rFonts w:cs="Times New Roman"/>
          <w:sz w:val="27"/>
          <w:szCs w:val="27"/>
        </w:rPr>
      </w:pPr>
    </w:p>
    <w:p w:rsidR="008A37CA" w:rsidRDefault="008A37CA" w:rsidP="008A37CA">
      <w:pPr>
        <w:widowControl w:val="0"/>
        <w:autoSpaceDE w:val="0"/>
        <w:autoSpaceDN w:val="0"/>
        <w:adjustRightInd w:val="0"/>
        <w:spacing w:line="276" w:lineRule="auto"/>
        <w:ind w:left="16"/>
        <w:contextualSpacing/>
        <w:rPr>
          <w:rFonts w:ascii="Garamond" w:hAnsi="Garamond" w:cs="Garamond"/>
          <w:b/>
          <w:bCs/>
          <w:spacing w:val="-2"/>
        </w:rPr>
      </w:pPr>
      <w:r>
        <w:rPr>
          <w:rFonts w:ascii="Garamond" w:hAnsi="Garamond" w:cs="Garamond"/>
          <w:b/>
          <w:bCs/>
          <w:spacing w:val="-2"/>
        </w:rPr>
        <w:t>In all lessons, teachers should:</w:t>
      </w:r>
    </w:p>
    <w:p w:rsidR="008A37CA" w:rsidRDefault="008A37CA" w:rsidP="008A37CA">
      <w:pPr>
        <w:widowControl w:val="0"/>
        <w:autoSpaceDE w:val="0"/>
        <w:autoSpaceDN w:val="0"/>
        <w:adjustRightInd w:val="0"/>
        <w:spacing w:line="276" w:lineRule="auto"/>
        <w:ind w:left="16"/>
        <w:contextualSpacing/>
        <w:rPr>
          <w:rFonts w:ascii="Garamond" w:hAnsi="Garamond" w:cs="Garamond"/>
          <w:b/>
          <w:bCs/>
          <w:spacing w:val="-2"/>
        </w:rPr>
      </w:pPr>
    </w:p>
    <w:p w:rsidR="008A37CA" w:rsidRDefault="008A37CA" w:rsidP="008A37CA">
      <w:pPr>
        <w:widowControl w:val="0"/>
        <w:autoSpaceDE w:val="0"/>
        <w:autoSpaceDN w:val="0"/>
        <w:adjustRightInd w:val="0"/>
        <w:spacing w:line="276" w:lineRule="auto"/>
        <w:ind w:left="16"/>
        <w:contextualSpacing/>
        <w:rPr>
          <w:rFonts w:cs="Times New Roman"/>
        </w:rPr>
      </w:pPr>
      <w:r>
        <w:rPr>
          <w:rFonts w:ascii="Garamond" w:hAnsi="Garamond" w:cs="Garamond"/>
          <w:b/>
          <w:bCs/>
          <w:spacing w:val="-2"/>
        </w:rPr>
        <w:t>Ground the lesson in the learning target.</w:t>
      </w:r>
      <w:r>
        <w:rPr>
          <w:rFonts w:ascii="Garamond" w:hAnsi="Garamond" w:cs="Garamond"/>
          <w:spacing w:val="-2"/>
        </w:rPr>
        <w:t xml:space="preserve"> This means they: </w:t>
      </w:r>
    </w:p>
    <w:p w:rsidR="008A37CA" w:rsidRPr="00BD69DD" w:rsidRDefault="008A37CA" w:rsidP="008A37CA">
      <w:pPr>
        <w:pStyle w:val="ListParagraph"/>
        <w:widowControl w:val="0"/>
        <w:numPr>
          <w:ilvl w:val="0"/>
          <w:numId w:val="37"/>
        </w:numPr>
        <w:autoSpaceDE w:val="0"/>
        <w:autoSpaceDN w:val="0"/>
        <w:adjustRightInd w:val="0"/>
        <w:spacing w:line="276" w:lineRule="auto"/>
        <w:ind w:right="90"/>
      </w:pPr>
      <w:r w:rsidRPr="00BD69DD">
        <w:rPr>
          <w:rFonts w:ascii="Garamond" w:hAnsi="Garamond" w:cs="Garamond"/>
          <w:spacing w:val="-1"/>
        </w:rPr>
        <w:t xml:space="preserve">Post the target in a visible, consistent location </w:t>
      </w:r>
    </w:p>
    <w:p w:rsidR="008A37CA" w:rsidRPr="00BD69DD" w:rsidRDefault="008A37CA" w:rsidP="008A37CA">
      <w:pPr>
        <w:pStyle w:val="ListParagraph"/>
        <w:widowControl w:val="0"/>
        <w:numPr>
          <w:ilvl w:val="0"/>
          <w:numId w:val="37"/>
        </w:numPr>
        <w:autoSpaceDE w:val="0"/>
        <w:autoSpaceDN w:val="0"/>
        <w:adjustRightInd w:val="0"/>
        <w:spacing w:line="276" w:lineRule="auto"/>
        <w:ind w:right="90"/>
      </w:pPr>
      <w:r w:rsidRPr="00BD69DD">
        <w:rPr>
          <w:rFonts w:ascii="Garamond" w:hAnsi="Garamond" w:cs="Garamond"/>
          <w:spacing w:val="-1"/>
        </w:rPr>
        <w:t xml:space="preserve">Discuss the target at the beginning of class with students, having students put the target into their own </w:t>
      </w:r>
      <w:r w:rsidRPr="00BD69DD">
        <w:rPr>
          <w:rFonts w:ascii="Garamond" w:hAnsi="Garamond" w:cs="Garamond"/>
          <w:spacing w:val="-2"/>
        </w:rPr>
        <w:t xml:space="preserve">words, explain its meaning, and explain what meeting the target might look like </w:t>
      </w:r>
    </w:p>
    <w:p w:rsidR="008A37CA" w:rsidRPr="00BD69DD" w:rsidRDefault="008A37CA" w:rsidP="008A37CA">
      <w:pPr>
        <w:pStyle w:val="ListParagraph"/>
        <w:widowControl w:val="0"/>
        <w:numPr>
          <w:ilvl w:val="0"/>
          <w:numId w:val="37"/>
        </w:numPr>
        <w:autoSpaceDE w:val="0"/>
        <w:autoSpaceDN w:val="0"/>
        <w:adjustRightInd w:val="0"/>
        <w:spacing w:line="276" w:lineRule="auto"/>
        <w:ind w:right="90"/>
      </w:pPr>
      <w:r w:rsidRPr="00BD69DD">
        <w:rPr>
          <w:rFonts w:ascii="Garamond" w:hAnsi="Garamond" w:cs="Garamond"/>
          <w:spacing w:val="-1"/>
        </w:rPr>
        <w:t xml:space="preserve">Reference the target throughout the lesson </w:t>
      </w:r>
    </w:p>
    <w:p w:rsidR="008A37CA" w:rsidRPr="00BD69DD" w:rsidRDefault="008A37CA" w:rsidP="008A37CA">
      <w:pPr>
        <w:pStyle w:val="ListParagraph"/>
        <w:widowControl w:val="0"/>
        <w:numPr>
          <w:ilvl w:val="0"/>
          <w:numId w:val="37"/>
        </w:numPr>
        <w:autoSpaceDE w:val="0"/>
        <w:autoSpaceDN w:val="0"/>
        <w:adjustRightInd w:val="0"/>
        <w:spacing w:line="276" w:lineRule="auto"/>
        <w:ind w:right="90"/>
      </w:pPr>
      <w:r w:rsidRPr="00BD69DD">
        <w:rPr>
          <w:rFonts w:ascii="Garamond" w:hAnsi="Garamond" w:cs="Garamond"/>
          <w:spacing w:val="-1"/>
        </w:rPr>
        <w:t xml:space="preserve">Return explicitly to the target during the debrief, checking for student progress </w:t>
      </w:r>
    </w:p>
    <w:p w:rsidR="008A37CA" w:rsidRDefault="008A37CA" w:rsidP="008A37CA">
      <w:pPr>
        <w:widowControl w:val="0"/>
        <w:autoSpaceDE w:val="0"/>
        <w:autoSpaceDN w:val="0"/>
        <w:adjustRightInd w:val="0"/>
        <w:spacing w:line="276" w:lineRule="auto"/>
        <w:ind w:left="16" w:right="2499"/>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180"/>
        <w:contextualSpacing/>
        <w:rPr>
          <w:rFonts w:cs="Times New Roman"/>
        </w:rPr>
      </w:pPr>
      <w:r>
        <w:rPr>
          <w:rFonts w:ascii="Garamond" w:hAnsi="Garamond" w:cs="Garamond"/>
          <w:b/>
          <w:bCs/>
          <w:spacing w:val="-2"/>
        </w:rPr>
        <w:t>Use Cold Call.</w:t>
      </w:r>
      <w:r>
        <w:rPr>
          <w:rFonts w:ascii="Garamond" w:hAnsi="Garamond" w:cs="Garamond"/>
          <w:spacing w:val="-2"/>
        </w:rPr>
        <w:t xml:space="preserve"> This means they: </w:t>
      </w:r>
    </w:p>
    <w:p w:rsidR="008A37CA" w:rsidRPr="00BD69DD" w:rsidRDefault="008A37CA" w:rsidP="008A37CA">
      <w:pPr>
        <w:pStyle w:val="ListParagraph"/>
        <w:widowControl w:val="0"/>
        <w:numPr>
          <w:ilvl w:val="0"/>
          <w:numId w:val="38"/>
        </w:numPr>
        <w:autoSpaceDE w:val="0"/>
        <w:autoSpaceDN w:val="0"/>
        <w:adjustRightInd w:val="0"/>
        <w:spacing w:line="276" w:lineRule="auto"/>
        <w:ind w:right="90"/>
      </w:pPr>
      <w:r w:rsidRPr="00BD69DD">
        <w:rPr>
          <w:rFonts w:ascii="Garamond" w:hAnsi="Garamond" w:cs="Garamond"/>
          <w:spacing w:val="-1"/>
        </w:rPr>
        <w:t xml:space="preserve">Name the question before identifying students to answer it </w:t>
      </w:r>
    </w:p>
    <w:p w:rsidR="008A37CA" w:rsidRPr="00BD69DD" w:rsidRDefault="008A37CA" w:rsidP="008A37CA">
      <w:pPr>
        <w:pStyle w:val="ListParagraph"/>
        <w:widowControl w:val="0"/>
        <w:numPr>
          <w:ilvl w:val="0"/>
          <w:numId w:val="38"/>
        </w:numPr>
        <w:autoSpaceDE w:val="0"/>
        <w:autoSpaceDN w:val="0"/>
        <w:adjustRightInd w:val="0"/>
        <w:spacing w:line="276" w:lineRule="auto"/>
        <w:ind w:right="90"/>
      </w:pPr>
      <w:r w:rsidRPr="00BD69DD">
        <w:rPr>
          <w:rFonts w:ascii="Garamond" w:hAnsi="Garamond" w:cs="Garamond"/>
          <w:spacing w:val="-1"/>
        </w:rPr>
        <w:t xml:space="preserve">Call on students regardless of whether they have hands raised, using a variety of techniques such as random </w:t>
      </w:r>
      <w:r w:rsidRPr="00BD69DD">
        <w:rPr>
          <w:rFonts w:ascii="Garamond" w:hAnsi="Garamond" w:cs="Garamond"/>
          <w:spacing w:val="-2"/>
        </w:rPr>
        <w:t xml:space="preserve">calls, tracking charts to ensure all students contribute, name sticks or name cards </w:t>
      </w:r>
    </w:p>
    <w:p w:rsidR="008A37CA" w:rsidRPr="00BD69DD" w:rsidRDefault="008A37CA" w:rsidP="008A37CA">
      <w:pPr>
        <w:pStyle w:val="ListParagraph"/>
        <w:widowControl w:val="0"/>
        <w:numPr>
          <w:ilvl w:val="0"/>
          <w:numId w:val="38"/>
        </w:numPr>
        <w:autoSpaceDE w:val="0"/>
        <w:autoSpaceDN w:val="0"/>
        <w:adjustRightInd w:val="0"/>
        <w:spacing w:line="276" w:lineRule="auto"/>
        <w:ind w:right="90"/>
      </w:pPr>
      <w:r w:rsidRPr="00BD69DD">
        <w:rPr>
          <w:rFonts w:ascii="Garamond" w:hAnsi="Garamond" w:cs="Garamond"/>
          <w:spacing w:val="-1"/>
        </w:rPr>
        <w:t xml:space="preserve">Scaffold the questions from simple to increasingly complex, probing for deeper explanations </w:t>
      </w:r>
    </w:p>
    <w:p w:rsidR="008A37CA" w:rsidRPr="00BD69DD" w:rsidRDefault="008A37CA" w:rsidP="008A37CA">
      <w:pPr>
        <w:pStyle w:val="ListParagraph"/>
        <w:widowControl w:val="0"/>
        <w:numPr>
          <w:ilvl w:val="0"/>
          <w:numId w:val="38"/>
        </w:numPr>
        <w:autoSpaceDE w:val="0"/>
        <w:autoSpaceDN w:val="0"/>
        <w:adjustRightInd w:val="0"/>
        <w:spacing w:line="276" w:lineRule="auto"/>
        <w:ind w:right="90"/>
      </w:pPr>
      <w:r w:rsidRPr="00BD69DD">
        <w:rPr>
          <w:rFonts w:ascii="Garamond" w:hAnsi="Garamond" w:cs="Garamond"/>
          <w:spacing w:val="-1"/>
        </w:rPr>
        <w:t xml:space="preserve">Connect thinking threads by returning to previous comments and connecting them to current ones. In this </w:t>
      </w:r>
      <w:r w:rsidRPr="00BD69DD">
        <w:rPr>
          <w:rFonts w:ascii="Garamond" w:hAnsi="Garamond" w:cs="Garamond"/>
          <w:spacing w:val="-3"/>
        </w:rPr>
        <w:t xml:space="preserve">way, listening to peers is valued, and even after a student's been called on, s/he is part of the continued </w:t>
      </w:r>
      <w:r w:rsidRPr="00BD69DD">
        <w:rPr>
          <w:rFonts w:ascii="Garamond" w:hAnsi="Garamond" w:cs="Garamond"/>
          <w:spacing w:val="-4"/>
        </w:rPr>
        <w:t xml:space="preserve">conversation and class thinking </w:t>
      </w:r>
    </w:p>
    <w:p w:rsidR="008A37CA" w:rsidRDefault="008A37CA" w:rsidP="008A37CA">
      <w:pPr>
        <w:widowControl w:val="0"/>
        <w:autoSpaceDE w:val="0"/>
        <w:autoSpaceDN w:val="0"/>
        <w:adjustRightInd w:val="0"/>
        <w:spacing w:line="276" w:lineRule="auto"/>
        <w:ind w:left="232" w:right="6462"/>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90"/>
        <w:contextualSpacing/>
        <w:rPr>
          <w:rFonts w:cs="Times New Roman"/>
        </w:rPr>
      </w:pPr>
      <w:r>
        <w:rPr>
          <w:rFonts w:ascii="Garamond" w:hAnsi="Garamond" w:cs="Garamond"/>
          <w:b/>
          <w:bCs/>
          <w:spacing w:val="-2"/>
        </w:rPr>
        <w:t>Use No Opt Out.</w:t>
      </w:r>
      <w:r>
        <w:rPr>
          <w:rFonts w:ascii="Garamond" w:hAnsi="Garamond" w:cs="Garamond"/>
          <w:spacing w:val="-2"/>
        </w:rPr>
        <w:t xml:space="preserve"> This means they: </w:t>
      </w:r>
    </w:p>
    <w:p w:rsidR="008A37CA" w:rsidRPr="00BD69DD" w:rsidRDefault="008A37CA" w:rsidP="008A37CA">
      <w:pPr>
        <w:pStyle w:val="ListParagraph"/>
        <w:widowControl w:val="0"/>
        <w:numPr>
          <w:ilvl w:val="0"/>
          <w:numId w:val="39"/>
        </w:numPr>
        <w:tabs>
          <w:tab w:val="left" w:pos="8280"/>
        </w:tabs>
        <w:autoSpaceDE w:val="0"/>
        <w:autoSpaceDN w:val="0"/>
        <w:adjustRightInd w:val="0"/>
        <w:spacing w:line="276" w:lineRule="auto"/>
        <w:ind w:right="90"/>
      </w:pPr>
      <w:r w:rsidRPr="00BD69DD">
        <w:rPr>
          <w:rFonts w:ascii="Garamond" w:hAnsi="Garamond" w:cs="Garamond"/>
          <w:spacing w:val="-1"/>
        </w:rPr>
        <w:t xml:space="preserve">Require all students to correctly answer questions posed to them </w:t>
      </w:r>
    </w:p>
    <w:p w:rsidR="008A37CA" w:rsidRPr="00BD69DD" w:rsidRDefault="008A37CA" w:rsidP="008A37CA">
      <w:pPr>
        <w:pStyle w:val="ListParagraph"/>
        <w:widowControl w:val="0"/>
        <w:numPr>
          <w:ilvl w:val="0"/>
          <w:numId w:val="39"/>
        </w:numPr>
        <w:tabs>
          <w:tab w:val="left" w:pos="8280"/>
        </w:tabs>
        <w:autoSpaceDE w:val="0"/>
        <w:autoSpaceDN w:val="0"/>
        <w:adjustRightInd w:val="0"/>
        <w:spacing w:line="276" w:lineRule="auto"/>
        <w:ind w:right="90"/>
      </w:pPr>
      <w:r w:rsidRPr="00BD69DD">
        <w:rPr>
          <w:rFonts w:ascii="Garamond" w:hAnsi="Garamond" w:cs="Garamond"/>
          <w:spacing w:val="-1"/>
        </w:rPr>
        <w:t xml:space="preserve">Always follow incorrect or partial answers from students by giving the correct answer themselves, cold </w:t>
      </w:r>
      <w:r w:rsidRPr="00BD69DD">
        <w:rPr>
          <w:rFonts w:ascii="Garamond" w:hAnsi="Garamond" w:cs="Garamond"/>
          <w:spacing w:val="-2"/>
        </w:rPr>
        <w:t xml:space="preserve">calling other students, taking a correct answer from students with hands raised, cold calling other students until the right answer is given, and then returning to any student who gave an incorrect or partial answer </w:t>
      </w:r>
      <w:r w:rsidRPr="00BD69DD">
        <w:rPr>
          <w:rFonts w:ascii="Garamond" w:hAnsi="Garamond" w:cs="Garamond"/>
          <w:spacing w:val="-3"/>
        </w:rPr>
        <w:t xml:space="preserve">for complete and correct responses </w:t>
      </w:r>
    </w:p>
    <w:p w:rsidR="008A37CA" w:rsidRDefault="008A37CA" w:rsidP="008A37CA">
      <w:pPr>
        <w:widowControl w:val="0"/>
        <w:autoSpaceDE w:val="0"/>
        <w:autoSpaceDN w:val="0"/>
        <w:adjustRightInd w:val="0"/>
        <w:spacing w:line="276" w:lineRule="auto"/>
        <w:ind w:left="232" w:right="6129"/>
        <w:contextualSpacing/>
        <w:rPr>
          <w:rFonts w:cs="Times New Roman"/>
          <w:sz w:val="27"/>
          <w:szCs w:val="27"/>
        </w:rPr>
      </w:pPr>
    </w:p>
    <w:p w:rsidR="008A37CA" w:rsidRDefault="008A37CA" w:rsidP="008A37CA">
      <w:pPr>
        <w:widowControl w:val="0"/>
        <w:tabs>
          <w:tab w:val="left" w:pos="7740"/>
        </w:tabs>
        <w:autoSpaceDE w:val="0"/>
        <w:autoSpaceDN w:val="0"/>
        <w:adjustRightInd w:val="0"/>
        <w:spacing w:line="276" w:lineRule="auto"/>
        <w:ind w:left="16"/>
        <w:contextualSpacing/>
        <w:rPr>
          <w:rFonts w:cs="Times New Roman"/>
        </w:rPr>
      </w:pPr>
      <w:r>
        <w:rPr>
          <w:rFonts w:ascii="Garamond" w:hAnsi="Garamond" w:cs="Garamond"/>
          <w:b/>
          <w:bCs/>
          <w:spacing w:val="-2"/>
        </w:rPr>
        <w:t>Use guided practice</w:t>
      </w:r>
      <w:r>
        <w:rPr>
          <w:rFonts w:ascii="Garamond" w:hAnsi="Garamond" w:cs="Garamond"/>
          <w:spacing w:val="-2"/>
        </w:rPr>
        <w:t xml:space="preserve"> before releasing students to independent application. This means they: </w:t>
      </w:r>
    </w:p>
    <w:p w:rsidR="008A37CA" w:rsidRPr="00BD69DD" w:rsidRDefault="008A37CA" w:rsidP="008A37CA">
      <w:pPr>
        <w:pStyle w:val="ListParagraph"/>
        <w:widowControl w:val="0"/>
        <w:numPr>
          <w:ilvl w:val="0"/>
          <w:numId w:val="40"/>
        </w:numPr>
        <w:autoSpaceDE w:val="0"/>
        <w:autoSpaceDN w:val="0"/>
        <w:adjustRightInd w:val="0"/>
        <w:spacing w:line="276" w:lineRule="auto"/>
        <w:ind w:right="2163"/>
      </w:pPr>
      <w:r w:rsidRPr="00BD69DD">
        <w:rPr>
          <w:rFonts w:ascii="Garamond" w:hAnsi="Garamond" w:cs="Garamond"/>
          <w:spacing w:val="-1"/>
        </w:rPr>
        <w:t xml:space="preserve">Ask students to quickly try the task at hand in pairs or in a low-stakes environment </w:t>
      </w:r>
    </w:p>
    <w:p w:rsidR="008A37CA" w:rsidRPr="00BD69DD" w:rsidRDefault="008A37CA" w:rsidP="008A37CA">
      <w:pPr>
        <w:pStyle w:val="ListParagraph"/>
        <w:widowControl w:val="0"/>
        <w:numPr>
          <w:ilvl w:val="0"/>
          <w:numId w:val="40"/>
        </w:numPr>
        <w:autoSpaceDE w:val="0"/>
        <w:autoSpaceDN w:val="0"/>
        <w:adjustRightInd w:val="0"/>
        <w:spacing w:line="276" w:lineRule="auto"/>
        <w:ind w:right="2163"/>
      </w:pPr>
      <w:r w:rsidRPr="00BD69DD">
        <w:rPr>
          <w:rFonts w:ascii="Garamond" w:hAnsi="Garamond" w:cs="Garamond"/>
          <w:spacing w:val="-3"/>
        </w:rPr>
        <w:t>Strategically circulate, monitoring students' readiness for the task and noting st</w:t>
      </w:r>
      <w:r>
        <w:rPr>
          <w:rFonts w:ascii="Garamond" w:hAnsi="Garamond" w:cs="Garamond"/>
          <w:spacing w:val="-3"/>
        </w:rPr>
        <w:t>udents who may need re-</w:t>
      </w:r>
      <w:r w:rsidRPr="00BD69DD">
        <w:rPr>
          <w:rFonts w:ascii="Garamond" w:hAnsi="Garamond" w:cs="Garamond"/>
          <w:spacing w:val="-2"/>
        </w:rPr>
        <w:t xml:space="preserve">teaching or would benefit from an extension or more challenging independent application </w:t>
      </w:r>
    </w:p>
    <w:p w:rsidR="008A37CA" w:rsidRPr="008A37CA" w:rsidRDefault="008A37CA" w:rsidP="008A37CA">
      <w:pPr>
        <w:pStyle w:val="ListParagraph"/>
        <w:widowControl w:val="0"/>
        <w:numPr>
          <w:ilvl w:val="0"/>
          <w:numId w:val="40"/>
        </w:numPr>
        <w:autoSpaceDE w:val="0"/>
        <w:autoSpaceDN w:val="0"/>
        <w:adjustRightInd w:val="0"/>
        <w:spacing w:line="276" w:lineRule="auto"/>
        <w:ind w:right="2163"/>
        <w:rPr>
          <w:rFonts w:cs="Times New Roman"/>
        </w:rPr>
      </w:pPr>
      <w:r w:rsidRPr="00BD69DD">
        <w:rPr>
          <w:rFonts w:ascii="Garamond" w:hAnsi="Garamond" w:cs="Garamond"/>
          <w:spacing w:val="-1"/>
        </w:rPr>
        <w:t xml:space="preserve">Use an appropriate quick-check strategy (see below in Tools/Protocols section) to determine </w:t>
      </w:r>
      <w:r w:rsidRPr="00BD69DD">
        <w:rPr>
          <w:rFonts w:ascii="Garamond" w:hAnsi="Garamond" w:cs="Garamond"/>
          <w:spacing w:val="-2"/>
        </w:rPr>
        <w:t xml:space="preserve">differentiation or effective support during independent application time </w:t>
      </w:r>
    </w:p>
    <w:p w:rsidR="008A37CA" w:rsidRDefault="008A37CA" w:rsidP="008A37CA">
      <w:pPr>
        <w:widowControl w:val="0"/>
        <w:autoSpaceDE w:val="0"/>
        <w:autoSpaceDN w:val="0"/>
        <w:adjustRightInd w:val="0"/>
        <w:spacing w:line="276" w:lineRule="auto"/>
        <w:ind w:right="2163"/>
        <w:rPr>
          <w:rFonts w:ascii="Garamond" w:hAnsi="Garamond" w:cs="Garamond"/>
          <w:b/>
          <w:bCs/>
          <w:spacing w:val="-1"/>
        </w:rPr>
      </w:pPr>
    </w:p>
    <w:p w:rsidR="008A37CA" w:rsidRPr="008A37CA" w:rsidRDefault="008A37CA" w:rsidP="008A37CA">
      <w:pPr>
        <w:widowControl w:val="0"/>
        <w:autoSpaceDE w:val="0"/>
        <w:autoSpaceDN w:val="0"/>
        <w:adjustRightInd w:val="0"/>
        <w:spacing w:line="276" w:lineRule="auto"/>
        <w:ind w:right="2163"/>
        <w:rPr>
          <w:rFonts w:cs="Times New Roman"/>
        </w:rPr>
      </w:pPr>
      <w:r>
        <w:rPr>
          <w:rFonts w:ascii="Garamond" w:hAnsi="Garamond" w:cs="Garamond"/>
          <w:b/>
          <w:bCs/>
          <w:spacing w:val="-1"/>
        </w:rPr>
        <w:t>E</w:t>
      </w:r>
      <w:r w:rsidRPr="008A37CA">
        <w:rPr>
          <w:rFonts w:ascii="Garamond" w:hAnsi="Garamond" w:cs="Garamond"/>
          <w:b/>
          <w:bCs/>
          <w:spacing w:val="-1"/>
        </w:rPr>
        <w:t>nd with an effective debrief.</w:t>
      </w:r>
      <w:r w:rsidRPr="008A37CA">
        <w:rPr>
          <w:rFonts w:ascii="Garamond" w:hAnsi="Garamond" w:cs="Garamond"/>
          <w:spacing w:val="-1"/>
        </w:rPr>
        <w:t xml:space="preserve"> This means they: </w:t>
      </w:r>
    </w:p>
    <w:p w:rsidR="008A37CA" w:rsidRPr="00BD69DD" w:rsidRDefault="008A37CA" w:rsidP="008A37CA">
      <w:pPr>
        <w:pStyle w:val="ListParagraph"/>
        <w:widowControl w:val="0"/>
        <w:numPr>
          <w:ilvl w:val="0"/>
          <w:numId w:val="41"/>
        </w:numPr>
        <w:autoSpaceDE w:val="0"/>
        <w:autoSpaceDN w:val="0"/>
        <w:adjustRightInd w:val="0"/>
        <w:spacing w:line="276" w:lineRule="auto"/>
      </w:pPr>
      <w:r w:rsidRPr="00BD69DD">
        <w:rPr>
          <w:rFonts w:ascii="Garamond" w:hAnsi="Garamond" w:cs="Garamond"/>
          <w:spacing w:val="-1"/>
        </w:rPr>
        <w:t xml:space="preserve">Return explicitly to the learning targets (both academic and character/habits of work) </w:t>
      </w:r>
    </w:p>
    <w:p w:rsidR="008A37CA" w:rsidRPr="00BD69DD" w:rsidRDefault="008A37CA" w:rsidP="008A37CA">
      <w:pPr>
        <w:pStyle w:val="ListParagraph"/>
        <w:widowControl w:val="0"/>
        <w:numPr>
          <w:ilvl w:val="0"/>
          <w:numId w:val="41"/>
        </w:numPr>
        <w:autoSpaceDE w:val="0"/>
        <w:autoSpaceDN w:val="0"/>
        <w:adjustRightInd w:val="0"/>
        <w:spacing w:line="276" w:lineRule="auto"/>
        <w:ind w:right="1942"/>
      </w:pPr>
      <w:r w:rsidRPr="00BD69DD">
        <w:rPr>
          <w:rFonts w:ascii="Garamond" w:hAnsi="Garamond" w:cs="Garamond"/>
          <w:spacing w:val="-1"/>
        </w:rPr>
        <w:t xml:space="preserve">Elicit student reflection towards the learning target(s), probing for students to provide evidence for their </w:t>
      </w:r>
      <w:r w:rsidRPr="00BD69DD">
        <w:rPr>
          <w:rFonts w:ascii="Garamond" w:hAnsi="Garamond" w:cs="Garamond"/>
          <w:spacing w:val="-4"/>
        </w:rPr>
        <w:t xml:space="preserve">own and/or class progress </w:t>
      </w:r>
    </w:p>
    <w:p w:rsidR="008A37CA" w:rsidRPr="00BD69DD" w:rsidRDefault="008A37CA" w:rsidP="008A37CA">
      <w:pPr>
        <w:pStyle w:val="ListParagraph"/>
        <w:widowControl w:val="0"/>
        <w:numPr>
          <w:ilvl w:val="0"/>
          <w:numId w:val="41"/>
        </w:numPr>
        <w:autoSpaceDE w:val="0"/>
        <w:autoSpaceDN w:val="0"/>
        <w:adjustRightInd w:val="0"/>
        <w:spacing w:line="276" w:lineRule="auto"/>
        <w:ind w:right="1942"/>
      </w:pPr>
      <w:r w:rsidRPr="00BD69DD">
        <w:rPr>
          <w:rFonts w:ascii="Garamond" w:hAnsi="Garamond" w:cs="Garamond"/>
          <w:spacing w:val="-1"/>
        </w:rPr>
        <w:t xml:space="preserve">Celebrate or have students celebrate individual, small group or whole class successes </w:t>
      </w:r>
    </w:p>
    <w:p w:rsidR="008A37CA" w:rsidRPr="00BD69DD" w:rsidRDefault="008A37CA" w:rsidP="008A37CA">
      <w:pPr>
        <w:pStyle w:val="ListParagraph"/>
        <w:widowControl w:val="0"/>
        <w:numPr>
          <w:ilvl w:val="0"/>
          <w:numId w:val="41"/>
        </w:numPr>
        <w:autoSpaceDE w:val="0"/>
        <w:autoSpaceDN w:val="0"/>
        <w:adjustRightInd w:val="0"/>
        <w:spacing w:line="276" w:lineRule="auto"/>
        <w:ind w:right="1942"/>
      </w:pPr>
      <w:r w:rsidRPr="00BD69DD">
        <w:rPr>
          <w:rFonts w:ascii="Garamond" w:hAnsi="Garamond" w:cs="Garamond"/>
          <w:spacing w:val="-1"/>
        </w:rPr>
        <w:t xml:space="preserve">Identify or have students identify goals for improvement around the target(s) </w:t>
      </w:r>
    </w:p>
    <w:p w:rsidR="008A37CA" w:rsidRDefault="008A37CA" w:rsidP="008A37CA">
      <w:pPr>
        <w:widowControl w:val="0"/>
        <w:autoSpaceDE w:val="0"/>
        <w:autoSpaceDN w:val="0"/>
        <w:adjustRightInd w:val="0"/>
        <w:spacing w:line="276" w:lineRule="auto"/>
        <w:ind w:left="16" w:right="9224"/>
        <w:contextualSpacing/>
        <w:rPr>
          <w:rFonts w:cs="Times New Roman"/>
        </w:rPr>
      </w:pPr>
      <w:r>
        <w:rPr>
          <w:rFonts w:ascii="Arial" w:hAnsi="Arial" w:cs="Arial"/>
          <w:b/>
          <w:bCs/>
          <w:spacing w:val="-13"/>
        </w:rPr>
        <w:t> </w:t>
      </w:r>
    </w:p>
    <w:p w:rsidR="008A37CA" w:rsidRDefault="008A37CA" w:rsidP="008A37CA">
      <w:pPr>
        <w:widowControl w:val="0"/>
        <w:autoSpaceDE w:val="0"/>
        <w:autoSpaceDN w:val="0"/>
        <w:adjustRightInd w:val="0"/>
        <w:spacing w:line="276" w:lineRule="auto"/>
        <w:ind w:left="16" w:right="342"/>
        <w:contextualSpacing/>
        <w:rPr>
          <w:rFonts w:ascii="Garamond" w:hAnsi="Garamond" w:cs="Garamond"/>
          <w:b/>
          <w:bCs/>
          <w:spacing w:val="-2"/>
        </w:rPr>
      </w:pPr>
      <w:r>
        <w:rPr>
          <w:rFonts w:ascii="Garamond" w:hAnsi="Garamond" w:cs="Garamond"/>
          <w:b/>
          <w:bCs/>
          <w:spacing w:val="-2"/>
        </w:rPr>
        <w:t>Quick-Check Tools and Protocols</w:t>
      </w:r>
    </w:p>
    <w:p w:rsidR="008A37CA" w:rsidRDefault="008A37CA" w:rsidP="008A37CA">
      <w:pPr>
        <w:widowControl w:val="0"/>
        <w:autoSpaceDE w:val="0"/>
        <w:autoSpaceDN w:val="0"/>
        <w:adjustRightInd w:val="0"/>
        <w:spacing w:line="276" w:lineRule="auto"/>
        <w:ind w:left="16" w:right="342"/>
        <w:contextualSpacing/>
        <w:rPr>
          <w:rFonts w:ascii="Garamond" w:hAnsi="Garamond" w:cs="Garamond"/>
          <w:b/>
          <w:bCs/>
          <w:spacing w:val="-2"/>
        </w:rPr>
      </w:pPr>
    </w:p>
    <w:p w:rsidR="008A37CA" w:rsidRDefault="008A37CA" w:rsidP="008A37CA">
      <w:pPr>
        <w:widowControl w:val="0"/>
        <w:autoSpaceDE w:val="0"/>
        <w:autoSpaceDN w:val="0"/>
        <w:adjustRightInd w:val="0"/>
        <w:spacing w:line="276" w:lineRule="auto"/>
        <w:ind w:left="16" w:right="342"/>
        <w:contextualSpacing/>
        <w:rPr>
          <w:rFonts w:cs="Times New Roman"/>
        </w:rPr>
      </w:pPr>
      <w:r>
        <w:rPr>
          <w:rFonts w:ascii="Garamond" w:hAnsi="Garamond" w:cs="Garamond"/>
          <w:spacing w:val="-3"/>
        </w:rPr>
        <w:t xml:space="preserve">The following tools and protocols promote engagement by checking for all students' understanding and by reflecting on and emphasizing effective work habits. </w:t>
      </w:r>
    </w:p>
    <w:p w:rsidR="008A37CA" w:rsidRDefault="008A37CA" w:rsidP="008A37CA">
      <w:pPr>
        <w:widowControl w:val="0"/>
        <w:autoSpaceDE w:val="0"/>
        <w:autoSpaceDN w:val="0"/>
        <w:adjustRightInd w:val="0"/>
        <w:spacing w:line="276" w:lineRule="auto"/>
        <w:ind w:left="16" w:right="342"/>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505"/>
        <w:contextualSpacing/>
        <w:rPr>
          <w:rFonts w:cs="Times New Roman"/>
        </w:rPr>
      </w:pPr>
      <w:r>
        <w:rPr>
          <w:rFonts w:ascii="Garamond" w:hAnsi="Garamond" w:cs="Garamond"/>
          <w:b/>
          <w:bCs/>
          <w:spacing w:val="-2"/>
        </w:rPr>
        <w:t>Whip-Around:</w:t>
      </w:r>
      <w:r>
        <w:rPr>
          <w:rFonts w:ascii="Garamond" w:hAnsi="Garamond" w:cs="Garamond"/>
          <w:spacing w:val="-2"/>
        </w:rPr>
        <w:t xml:space="preserve"> When a one- or two-word answer can show understanding, self- or group assessment, or readiness for a task, teachers ask students to respond to a standard prompt one at a time, in rapid succession </w:t>
      </w:r>
      <w:r>
        <w:rPr>
          <w:rFonts w:ascii="Garamond" w:hAnsi="Garamond" w:cs="Garamond"/>
          <w:spacing w:val="-5"/>
        </w:rPr>
        <w:t xml:space="preserve">around the room. </w:t>
      </w:r>
    </w:p>
    <w:p w:rsidR="008A37CA" w:rsidRDefault="008A37CA" w:rsidP="008A37CA">
      <w:pPr>
        <w:widowControl w:val="0"/>
        <w:autoSpaceDE w:val="0"/>
        <w:autoSpaceDN w:val="0"/>
        <w:adjustRightInd w:val="0"/>
        <w:spacing w:line="276" w:lineRule="auto"/>
        <w:ind w:left="16" w:right="222"/>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649"/>
        <w:contextualSpacing/>
        <w:rPr>
          <w:rFonts w:cs="Times New Roman"/>
        </w:rPr>
      </w:pPr>
      <w:r>
        <w:rPr>
          <w:rFonts w:ascii="Garamond" w:hAnsi="Garamond" w:cs="Garamond"/>
          <w:b/>
          <w:bCs/>
          <w:spacing w:val="-2"/>
        </w:rPr>
        <w:t>Whiteboards:</w:t>
      </w:r>
      <w:r>
        <w:rPr>
          <w:rFonts w:ascii="Garamond" w:hAnsi="Garamond" w:cs="Garamond"/>
          <w:spacing w:val="-2"/>
        </w:rPr>
        <w:t xml:space="preserve"> Students have small white boards at their desks or tables and write their ideas/thinking/ answers down and hold up their boards for teacher and/or peer scanning. </w:t>
      </w:r>
    </w:p>
    <w:p w:rsidR="008A37CA" w:rsidRDefault="008A37CA" w:rsidP="008A37CA">
      <w:pPr>
        <w:widowControl w:val="0"/>
        <w:autoSpaceDE w:val="0"/>
        <w:autoSpaceDN w:val="0"/>
        <w:adjustRightInd w:val="0"/>
        <w:spacing w:line="276" w:lineRule="auto"/>
        <w:ind w:left="16" w:right="649"/>
        <w:contextualSpacing/>
        <w:rPr>
          <w:rFonts w:cs="Times New Roman"/>
          <w:sz w:val="26"/>
          <w:szCs w:val="26"/>
        </w:rPr>
      </w:pPr>
    </w:p>
    <w:p w:rsidR="008A37CA" w:rsidRDefault="008A37CA" w:rsidP="008A37CA">
      <w:pPr>
        <w:widowControl w:val="0"/>
        <w:autoSpaceDE w:val="0"/>
        <w:autoSpaceDN w:val="0"/>
        <w:adjustRightInd w:val="0"/>
        <w:spacing w:line="276" w:lineRule="auto"/>
        <w:ind w:left="16" w:right="517"/>
        <w:contextualSpacing/>
        <w:rPr>
          <w:rFonts w:cs="Times New Roman"/>
        </w:rPr>
      </w:pPr>
      <w:r>
        <w:rPr>
          <w:rFonts w:ascii="Garamond" w:hAnsi="Garamond" w:cs="Garamond"/>
          <w:b/>
          <w:bCs/>
          <w:spacing w:val="-2"/>
        </w:rPr>
        <w:t>Hot Seat:</w:t>
      </w:r>
      <w:r>
        <w:rPr>
          <w:rFonts w:ascii="Garamond" w:hAnsi="Garamond" w:cs="Garamond"/>
          <w:spacing w:val="-2"/>
        </w:rPr>
        <w:t xml:space="preserve"> The teacher places key reflection or probing questions on random seats throughout the room. When prompted, students check their seats and answer the questions. Students who do not have a hot seat question are asked to agree or disagree with the response and explain their thinking. </w:t>
      </w:r>
    </w:p>
    <w:p w:rsidR="008A37CA" w:rsidRDefault="008A37CA" w:rsidP="008A37CA">
      <w:pPr>
        <w:widowControl w:val="0"/>
        <w:autoSpaceDE w:val="0"/>
        <w:autoSpaceDN w:val="0"/>
        <w:adjustRightInd w:val="0"/>
        <w:spacing w:line="276" w:lineRule="auto"/>
        <w:ind w:left="16" w:right="2283"/>
        <w:contextualSpacing/>
        <w:rPr>
          <w:rFonts w:cs="Times New Roman"/>
          <w:sz w:val="26"/>
          <w:szCs w:val="26"/>
        </w:rPr>
      </w:pPr>
    </w:p>
    <w:p w:rsidR="008A37CA" w:rsidRDefault="008A37CA" w:rsidP="008A37CA">
      <w:pPr>
        <w:widowControl w:val="0"/>
        <w:autoSpaceDE w:val="0"/>
        <w:autoSpaceDN w:val="0"/>
        <w:adjustRightInd w:val="0"/>
        <w:spacing w:line="276" w:lineRule="auto"/>
        <w:ind w:left="16" w:right="628"/>
        <w:contextualSpacing/>
        <w:rPr>
          <w:rFonts w:cs="Times New Roman"/>
        </w:rPr>
      </w:pPr>
      <w:r>
        <w:rPr>
          <w:rFonts w:ascii="Garamond" w:hAnsi="Garamond" w:cs="Garamond"/>
          <w:b/>
          <w:bCs/>
          <w:spacing w:val="-2"/>
        </w:rPr>
        <w:t>Fist-to-Five or Thumb-Ometer:</w:t>
      </w:r>
      <w:r>
        <w:rPr>
          <w:rFonts w:ascii="Garamond" w:hAnsi="Garamond" w:cs="Garamond"/>
          <w:spacing w:val="-2"/>
        </w:rPr>
        <w:t xml:space="preserve"> To show degree of agreement, readiness for tasks, or comfort with a learning target/concept, students can quickly show their thinking by putting their thumbs up, to the side or down; or by holding up (or placing a hand near the opposite shoulder) a fist for 0/Disagree or 1-5 fingers for </w:t>
      </w:r>
      <w:r>
        <w:rPr>
          <w:rFonts w:ascii="Garamond" w:hAnsi="Garamond" w:cs="Garamond"/>
          <w:spacing w:val="-3"/>
        </w:rPr>
        <w:t xml:space="preserve">higher levels of confidence or agreement. </w:t>
      </w:r>
    </w:p>
    <w:p w:rsidR="008A37CA" w:rsidRDefault="008A37CA" w:rsidP="008A37CA">
      <w:pPr>
        <w:widowControl w:val="0"/>
        <w:autoSpaceDE w:val="0"/>
        <w:autoSpaceDN w:val="0"/>
        <w:adjustRightInd w:val="0"/>
        <w:spacing w:line="276" w:lineRule="auto"/>
        <w:ind w:left="16" w:right="153"/>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514"/>
        <w:contextualSpacing/>
        <w:rPr>
          <w:rFonts w:cs="Times New Roman"/>
        </w:rPr>
      </w:pPr>
      <w:r>
        <w:rPr>
          <w:rFonts w:ascii="Garamond" w:hAnsi="Garamond" w:cs="Garamond"/>
          <w:b/>
          <w:bCs/>
          <w:spacing w:val="-2"/>
        </w:rPr>
        <w:t>Glass, Bugs, Mud:</w:t>
      </w:r>
      <w:r>
        <w:rPr>
          <w:rFonts w:ascii="Garamond" w:hAnsi="Garamond" w:cs="Garamond"/>
          <w:spacing w:val="-2"/>
        </w:rPr>
        <w:t xml:space="preserve"> After students try a task or review a learning target or assignment, they identify their </w:t>
      </w:r>
      <w:r>
        <w:rPr>
          <w:rFonts w:ascii="Garamond" w:hAnsi="Garamond" w:cs="Garamond"/>
          <w:spacing w:val="-1"/>
        </w:rPr>
        <w:t xml:space="preserve">understanding or readiness for application using the windshield metaphor for clear vision. Glass: totally </w:t>
      </w:r>
      <w:r>
        <w:rPr>
          <w:rFonts w:ascii="Garamond" w:hAnsi="Garamond" w:cs="Garamond"/>
          <w:spacing w:val="-2"/>
        </w:rPr>
        <w:t xml:space="preserve">clear; bugs: a little fuzzy; mud: I can barely see. </w:t>
      </w:r>
    </w:p>
    <w:p w:rsidR="008A37CA" w:rsidRDefault="008A37CA" w:rsidP="008A37CA">
      <w:pPr>
        <w:widowControl w:val="0"/>
        <w:autoSpaceDE w:val="0"/>
        <w:autoSpaceDN w:val="0"/>
        <w:adjustRightInd w:val="0"/>
        <w:spacing w:line="276" w:lineRule="auto"/>
        <w:ind w:left="16" w:right="514"/>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272"/>
        <w:contextualSpacing/>
        <w:rPr>
          <w:rFonts w:cs="Times New Roman"/>
        </w:rPr>
      </w:pPr>
      <w:r>
        <w:rPr>
          <w:rFonts w:ascii="Garamond" w:hAnsi="Garamond" w:cs="Garamond"/>
          <w:b/>
          <w:bCs/>
          <w:spacing w:val="-2"/>
        </w:rPr>
        <w:t>Red Light, Green Light</w:t>
      </w:r>
      <w:r>
        <w:rPr>
          <w:rFonts w:ascii="Garamond" w:hAnsi="Garamond" w:cs="Garamond"/>
          <w:spacing w:val="-2"/>
        </w:rPr>
        <w:t xml:space="preserve">: Students have red, yellow and green objects accessible (e.g. popsicle sticks, poker chips, cards), and when prompted to reflect on a learning target or readiness for a task, they place the color on their desk that describes their comfort level or readiness (red: stuck or not ready; yellow: need support </w:t>
      </w:r>
      <w:r>
        <w:rPr>
          <w:rFonts w:ascii="Garamond" w:hAnsi="Garamond" w:cs="Garamond"/>
          <w:spacing w:val="-1"/>
        </w:rPr>
        <w:t xml:space="preserve">soon; green: ready to start). Teachers target their support for the reds first, then move to yellows and </w:t>
      </w:r>
      <w:r>
        <w:rPr>
          <w:rFonts w:ascii="Garamond" w:hAnsi="Garamond" w:cs="Garamond"/>
          <w:spacing w:val="-2"/>
        </w:rPr>
        <w:t xml:space="preserve">greens. Students change their colors as needed to describe their status. </w:t>
      </w:r>
    </w:p>
    <w:p w:rsidR="008A37CA" w:rsidRDefault="008A37CA" w:rsidP="008A37CA">
      <w:pPr>
        <w:widowControl w:val="0"/>
        <w:autoSpaceDE w:val="0"/>
        <w:autoSpaceDN w:val="0"/>
        <w:adjustRightInd w:val="0"/>
        <w:spacing w:line="276" w:lineRule="auto"/>
        <w:ind w:left="16" w:right="3411"/>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496"/>
        <w:contextualSpacing/>
        <w:rPr>
          <w:rFonts w:cs="Times New Roman"/>
        </w:rPr>
      </w:pPr>
      <w:r>
        <w:rPr>
          <w:rFonts w:ascii="Garamond" w:hAnsi="Garamond" w:cs="Garamond"/>
          <w:b/>
          <w:bCs/>
          <w:spacing w:val="-2"/>
        </w:rPr>
        <w:t>Table Tags:</w:t>
      </w:r>
      <w:r>
        <w:rPr>
          <w:rFonts w:ascii="Garamond" w:hAnsi="Garamond" w:cs="Garamond"/>
          <w:spacing w:val="-2"/>
        </w:rPr>
        <w:t xml:space="preserve"> Place paper signs/table tents in three areas with colors, symbols or descriptors that indicate possible student levels of understanding or readiness for a task or target. Students sit in the area that best </w:t>
      </w:r>
      <w:r>
        <w:rPr>
          <w:rFonts w:ascii="Garamond" w:hAnsi="Garamond" w:cs="Garamond"/>
          <w:spacing w:val="-3"/>
        </w:rPr>
        <w:t xml:space="preserve">describes them, moving to a new area when relevant. </w:t>
      </w:r>
    </w:p>
    <w:p w:rsidR="008A37CA" w:rsidRDefault="008A37CA" w:rsidP="008A37CA">
      <w:pPr>
        <w:widowControl w:val="0"/>
        <w:autoSpaceDE w:val="0"/>
        <w:autoSpaceDN w:val="0"/>
        <w:adjustRightInd w:val="0"/>
        <w:spacing w:line="276" w:lineRule="auto"/>
        <w:ind w:left="16" w:right="4854"/>
        <w:contextualSpacing/>
        <w:rPr>
          <w:rFonts w:cs="Times New Roman"/>
          <w:sz w:val="27"/>
          <w:szCs w:val="27"/>
        </w:rPr>
      </w:pPr>
    </w:p>
    <w:p w:rsidR="008A37CA" w:rsidRDefault="008A37CA" w:rsidP="008A37CA">
      <w:pPr>
        <w:widowControl w:val="0"/>
        <w:autoSpaceDE w:val="0"/>
        <w:autoSpaceDN w:val="0"/>
        <w:adjustRightInd w:val="0"/>
        <w:spacing w:line="276" w:lineRule="auto"/>
        <w:ind w:left="16" w:right="272"/>
        <w:contextualSpacing/>
        <w:rPr>
          <w:rFonts w:cs="Times New Roman"/>
        </w:rPr>
      </w:pPr>
      <w:r>
        <w:rPr>
          <w:rFonts w:ascii="Garamond" w:hAnsi="Garamond" w:cs="Garamond"/>
          <w:b/>
          <w:bCs/>
          <w:spacing w:val="-2"/>
        </w:rPr>
        <w:t>Sticky Bars:</w:t>
      </w:r>
      <w:r>
        <w:rPr>
          <w:rFonts w:ascii="Garamond" w:hAnsi="Garamond" w:cs="Garamond"/>
          <w:spacing w:val="-2"/>
        </w:rPr>
        <w:t xml:space="preserve"> Create a chart that describes levels of understanding, progress or mastery. Have students write their names or use an identifying symbol on a sticky note and place their notes on the appropriate place on </w:t>
      </w:r>
      <w:r>
        <w:rPr>
          <w:rFonts w:ascii="Garamond" w:hAnsi="Garamond" w:cs="Garamond"/>
          <w:spacing w:val="-8"/>
        </w:rPr>
        <w:t xml:space="preserve">the chart. </w:t>
      </w:r>
    </w:p>
    <w:p w:rsidR="008A37CA" w:rsidRDefault="008A37CA" w:rsidP="008A37CA">
      <w:pPr>
        <w:widowControl w:val="0"/>
        <w:autoSpaceDE w:val="0"/>
        <w:autoSpaceDN w:val="0"/>
        <w:adjustRightInd w:val="0"/>
        <w:spacing w:line="276" w:lineRule="auto"/>
        <w:ind w:left="16" w:right="8486"/>
        <w:contextualSpacing/>
        <w:rPr>
          <w:rFonts w:cs="Times New Roman"/>
          <w:sz w:val="18"/>
          <w:szCs w:val="18"/>
        </w:rPr>
      </w:pPr>
    </w:p>
    <w:p w:rsidR="008A37CA" w:rsidRPr="0089439C" w:rsidRDefault="008A37CA" w:rsidP="008A37CA">
      <w:pPr>
        <w:widowControl w:val="0"/>
        <w:autoSpaceDE w:val="0"/>
        <w:autoSpaceDN w:val="0"/>
        <w:adjustRightInd w:val="0"/>
        <w:spacing w:line="276" w:lineRule="auto"/>
        <w:ind w:right="23"/>
        <w:contextualSpacing/>
        <w:rPr>
          <w:rFonts w:ascii="Arial" w:hAnsi="Arial" w:cs="Arial"/>
          <w:spacing w:val="-13"/>
        </w:rPr>
      </w:pPr>
      <w:r>
        <w:rPr>
          <w:rFonts w:cs="Times New Roman"/>
        </w:rPr>
        <w:t>L</w:t>
      </w:r>
      <w:r>
        <w:rPr>
          <w:rFonts w:ascii="Garamond" w:hAnsi="Garamond" w:cs="Garamond"/>
          <w:b/>
          <w:bCs/>
          <w:spacing w:val="-5"/>
        </w:rPr>
        <w:t>earning Line-ups:</w:t>
      </w:r>
      <w:r>
        <w:rPr>
          <w:rFonts w:ascii="Garamond" w:hAnsi="Garamond" w:cs="Garamond"/>
          <w:spacing w:val="-5"/>
        </w:rPr>
        <w:t xml:space="preserve"> Identify one end of the room with a descriptor such as "Novice" or "Beginning" and the other end as "Expert" or "Exemplary". Students place themselves on this continuum based on where they </w:t>
      </w:r>
      <w:r>
        <w:rPr>
          <w:rFonts w:ascii="Garamond" w:hAnsi="Garamond" w:cs="Garamond"/>
          <w:spacing w:val="-2"/>
        </w:rPr>
        <w:t xml:space="preserve">are with a task or learning target. Invite them to explain their thinking to the whole class or the people near </w:t>
      </w:r>
      <w:r>
        <w:rPr>
          <w:rFonts w:ascii="Garamond" w:hAnsi="Garamond" w:cs="Garamond"/>
          <w:spacing w:val="-14"/>
        </w:rPr>
        <w:t xml:space="preserve">them. </w:t>
      </w:r>
    </w:p>
    <w:p w:rsidR="008A37CA" w:rsidRDefault="008A37CA" w:rsidP="008A37CA">
      <w:pPr>
        <w:widowControl w:val="0"/>
        <w:autoSpaceDE w:val="0"/>
        <w:autoSpaceDN w:val="0"/>
        <w:adjustRightInd w:val="0"/>
        <w:spacing w:line="267" w:lineRule="exact"/>
        <w:ind w:left="16" w:right="8796"/>
        <w:rPr>
          <w:rFonts w:cs="Times New Roman"/>
          <w:sz w:val="27"/>
          <w:szCs w:val="27"/>
        </w:rPr>
      </w:pPr>
    </w:p>
    <w:p w:rsidR="008A37CA" w:rsidRDefault="008A37CA" w:rsidP="008A37CA">
      <w:pPr>
        <w:widowControl w:val="0"/>
        <w:autoSpaceDE w:val="0"/>
        <w:autoSpaceDN w:val="0"/>
        <w:adjustRightInd w:val="0"/>
        <w:spacing w:line="270" w:lineRule="exact"/>
        <w:ind w:left="16" w:right="566"/>
        <w:rPr>
          <w:rFonts w:cs="Times New Roman"/>
        </w:rPr>
      </w:pPr>
      <w:r>
        <w:rPr>
          <w:rFonts w:ascii="Garamond" w:hAnsi="Garamond" w:cs="Garamond"/>
          <w:b/>
          <w:bCs/>
          <w:spacing w:val="-2"/>
        </w:rPr>
        <w:t>Human Bar Graph:</w:t>
      </w:r>
      <w:r>
        <w:rPr>
          <w:rFonts w:ascii="Garamond" w:hAnsi="Garamond" w:cs="Garamond"/>
          <w:spacing w:val="-2"/>
        </w:rPr>
        <w:t xml:space="preserve"> Identify a range of levels of understanding or mastery (e.g. beginning/developing/ </w:t>
      </w:r>
      <w:r>
        <w:rPr>
          <w:rFonts w:ascii="Garamond" w:hAnsi="Garamond" w:cs="Garamond"/>
          <w:spacing w:val="-3"/>
        </w:rPr>
        <w:t xml:space="preserve">accomplished or Confused/I'm okay /I am rocking!) as labels for 3-4 adjacent lines. Students then form </w:t>
      </w:r>
      <w:r>
        <w:rPr>
          <w:rFonts w:ascii="Garamond" w:hAnsi="Garamond" w:cs="Garamond"/>
          <w:spacing w:val="-2"/>
        </w:rPr>
        <w:t xml:space="preserve">form a human bar graph by standing in the line that best represents their current level of understanding. </w:t>
      </w:r>
    </w:p>
    <w:p w:rsidR="008A37CA" w:rsidRDefault="008A37CA" w:rsidP="008A37CA">
      <w:pPr>
        <w:widowControl w:val="0"/>
        <w:autoSpaceDE w:val="0"/>
        <w:autoSpaceDN w:val="0"/>
        <w:adjustRightInd w:val="0"/>
        <w:spacing w:line="267" w:lineRule="exact"/>
        <w:ind w:left="16" w:right="589"/>
        <w:rPr>
          <w:rFonts w:cs="Times New Roman"/>
          <w:sz w:val="27"/>
          <w:szCs w:val="27"/>
        </w:rPr>
      </w:pPr>
    </w:p>
    <w:p w:rsidR="008A37CA" w:rsidRDefault="008A37CA" w:rsidP="008A37CA">
      <w:pPr>
        <w:widowControl w:val="0"/>
        <w:autoSpaceDE w:val="0"/>
        <w:autoSpaceDN w:val="0"/>
        <w:adjustRightInd w:val="0"/>
        <w:spacing w:line="270" w:lineRule="exact"/>
        <w:ind w:left="16" w:right="631"/>
        <w:rPr>
          <w:rFonts w:cs="Times New Roman"/>
        </w:rPr>
      </w:pPr>
      <w:r>
        <w:rPr>
          <w:rFonts w:ascii="Garamond" w:hAnsi="Garamond" w:cs="Garamond"/>
          <w:b/>
          <w:bCs/>
          <w:spacing w:val="-2"/>
        </w:rPr>
        <w:t>Admit and Exit Slips:</w:t>
      </w:r>
      <w:r>
        <w:rPr>
          <w:rFonts w:ascii="Garamond" w:hAnsi="Garamond" w:cs="Garamond"/>
          <w:spacing w:val="-2"/>
        </w:rPr>
        <w:t xml:space="preserve"> Any relevant questions, prompts, or graphic displays of student thinking can be </w:t>
      </w:r>
      <w:r>
        <w:rPr>
          <w:rFonts w:ascii="Garamond" w:hAnsi="Garamond" w:cs="Garamond"/>
          <w:spacing w:val="-3"/>
        </w:rPr>
        <w:t xml:space="preserve">captured on a small sheet of paper and scanned by the teacher or other students to determine a student's readiness for the next step or assess learning from a lesson. Teachers may use admit slips as a "ticket to enter" a discussion, protocol or activity. These may also be used as "tickets to leave." </w:t>
      </w:r>
    </w:p>
    <w:p w:rsidR="008A37CA" w:rsidRDefault="008A37CA" w:rsidP="008A37CA">
      <w:pPr>
        <w:widowControl w:val="0"/>
        <w:autoSpaceDE w:val="0"/>
        <w:autoSpaceDN w:val="0"/>
        <w:adjustRightInd w:val="0"/>
        <w:spacing w:line="264" w:lineRule="exact"/>
        <w:ind w:left="16" w:right="2693"/>
        <w:rPr>
          <w:rFonts w:cs="Times New Roman"/>
          <w:sz w:val="26"/>
          <w:szCs w:val="26"/>
        </w:rPr>
      </w:pPr>
    </w:p>
    <w:p w:rsidR="008A37CA" w:rsidRDefault="008A37CA" w:rsidP="008A37CA">
      <w:pPr>
        <w:widowControl w:val="0"/>
        <w:autoSpaceDE w:val="0"/>
        <w:autoSpaceDN w:val="0"/>
        <w:adjustRightInd w:val="0"/>
        <w:spacing w:line="273" w:lineRule="exact"/>
        <w:ind w:left="16" w:right="336"/>
        <w:rPr>
          <w:rFonts w:cs="Times New Roman"/>
        </w:rPr>
      </w:pPr>
      <w:r>
        <w:rPr>
          <w:rFonts w:ascii="Garamond" w:hAnsi="Garamond" w:cs="Garamond"/>
          <w:b/>
          <w:bCs/>
          <w:spacing w:val="-2"/>
        </w:rPr>
        <w:t>Presentation Quizzes:</w:t>
      </w:r>
      <w:r>
        <w:rPr>
          <w:rFonts w:ascii="Garamond" w:hAnsi="Garamond" w:cs="Garamond"/>
          <w:spacing w:val="-2"/>
        </w:rPr>
        <w:t xml:space="preserve"> Whenever peers present, other students may think they are not responsible for the information. Pair student presentations and sharing with short quizzes at the end of class. </w:t>
      </w:r>
    </w:p>
    <w:p w:rsidR="008A37CA" w:rsidRDefault="008A37CA" w:rsidP="008A37CA">
      <w:pPr>
        <w:widowControl w:val="0"/>
        <w:autoSpaceDE w:val="0"/>
        <w:autoSpaceDN w:val="0"/>
        <w:adjustRightInd w:val="0"/>
        <w:spacing w:line="267" w:lineRule="exact"/>
        <w:ind w:left="16" w:right="336"/>
        <w:rPr>
          <w:rFonts w:cs="Times New Roman"/>
          <w:sz w:val="27"/>
          <w:szCs w:val="27"/>
        </w:rPr>
      </w:pPr>
    </w:p>
    <w:p w:rsidR="008A37CA" w:rsidRPr="0089439C" w:rsidRDefault="008A37CA" w:rsidP="008A37CA">
      <w:pPr>
        <w:widowControl w:val="0"/>
        <w:autoSpaceDE w:val="0"/>
        <w:autoSpaceDN w:val="0"/>
        <w:adjustRightInd w:val="0"/>
        <w:spacing w:line="270" w:lineRule="exact"/>
        <w:ind w:left="16" w:right="265"/>
        <w:rPr>
          <w:rFonts w:cs="Times New Roman"/>
        </w:rPr>
      </w:pPr>
      <w:r>
        <w:rPr>
          <w:rFonts w:ascii="Garamond" w:hAnsi="Garamond" w:cs="Garamond"/>
          <w:b/>
          <w:bCs/>
          <w:spacing w:val="-2"/>
        </w:rPr>
        <w:t>Catch and Release/7:2</w:t>
      </w:r>
      <w:r>
        <w:rPr>
          <w:rFonts w:ascii="Garamond" w:hAnsi="Garamond" w:cs="Garamond"/>
          <w:spacing w:val="-2"/>
        </w:rPr>
        <w:t xml:space="preserve">: When students are working on their own, they often need clarification or pointers so that they do not struggle for too long of a period or lose focus. A useful ratio of work time to checks for understanding or clarifying information is 7 minutes of work time (release), followed by 2 minutes of teacher-directed clarifications or use of one of the quick-check strategies (catch). </w:t>
      </w:r>
    </w:p>
    <w:p w:rsidR="00895E3A" w:rsidRDefault="00895E3A" w:rsidP="00895E3A">
      <w:pPr>
        <w:rPr>
          <w:rFonts w:ascii="Garamond" w:hAnsi="Garamond" w:cs="Calibri"/>
          <w:b/>
          <w:color w:val="000000"/>
          <w:sz w:val="32"/>
          <w:szCs w:val="31"/>
        </w:rPr>
      </w:pPr>
    </w:p>
    <w:p w:rsidR="00895E3A" w:rsidRDefault="00895E3A" w:rsidP="00895E3A">
      <w:pPr>
        <w:rPr>
          <w:rFonts w:ascii="Garamond" w:hAnsi="Garamond" w:cs="Calibri"/>
          <w:b/>
          <w:color w:val="000000"/>
          <w:sz w:val="32"/>
          <w:szCs w:val="31"/>
        </w:rPr>
      </w:pPr>
    </w:p>
    <w:p w:rsidR="00895E3A" w:rsidRDefault="00895E3A" w:rsidP="00895E3A">
      <w:pPr>
        <w:rPr>
          <w:rFonts w:ascii="Garamond" w:hAnsi="Garamond" w:cs="Calibri"/>
          <w:b/>
          <w:color w:val="000000"/>
          <w:sz w:val="32"/>
          <w:szCs w:val="31"/>
        </w:rPr>
      </w:pPr>
    </w:p>
    <w:p w:rsidR="00895E3A" w:rsidRDefault="00895E3A" w:rsidP="00895E3A">
      <w:pPr>
        <w:rPr>
          <w:rFonts w:ascii="Garamond" w:hAnsi="Garamond" w:cs="Calibri"/>
          <w:b/>
          <w:color w:val="000000"/>
          <w:sz w:val="32"/>
          <w:szCs w:val="31"/>
        </w:rPr>
      </w:pPr>
    </w:p>
    <w:p w:rsidR="00895E3A" w:rsidRDefault="00895E3A" w:rsidP="00895E3A">
      <w:pPr>
        <w:rPr>
          <w:rFonts w:ascii="Garamond" w:hAnsi="Garamond" w:cs="Calibri"/>
          <w:b/>
          <w:color w:val="000000"/>
          <w:sz w:val="32"/>
          <w:szCs w:val="31"/>
        </w:rPr>
      </w:pPr>
    </w:p>
    <w:p w:rsidR="00895E3A" w:rsidRDefault="00895E3A" w:rsidP="00895E3A">
      <w:pPr>
        <w:rPr>
          <w:rFonts w:ascii="Garamond" w:hAnsi="Garamond" w:cs="Calibri"/>
          <w:b/>
          <w:color w:val="000000"/>
          <w:sz w:val="32"/>
          <w:szCs w:val="31"/>
        </w:rPr>
      </w:pPr>
    </w:p>
    <w:p w:rsidR="00895E3A" w:rsidRDefault="00895E3A" w:rsidP="00895E3A">
      <w:pPr>
        <w:rPr>
          <w:rFonts w:ascii="Garamond" w:hAnsi="Garamond" w:cs="Calibri"/>
          <w:b/>
          <w:color w:val="000000"/>
          <w:sz w:val="32"/>
          <w:szCs w:val="31"/>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Default="00E422C6" w:rsidP="00895E3A">
      <w:pPr>
        <w:pStyle w:val="1ELMainheading"/>
        <w:rPr>
          <w:rFonts w:ascii="Garamond" w:hAnsi="Garamond"/>
          <w:b/>
        </w:rPr>
      </w:pPr>
    </w:p>
    <w:p w:rsidR="00E422C6" w:rsidRPr="00E422C6" w:rsidRDefault="00E422C6" w:rsidP="00895E3A">
      <w:pPr>
        <w:pStyle w:val="1ELMainheading"/>
        <w:rPr>
          <w:rFonts w:ascii="Garamond" w:hAnsi="Garamond"/>
          <w:b/>
          <w:sz w:val="24"/>
        </w:rPr>
      </w:pPr>
    </w:p>
    <w:p w:rsidR="00E422C6" w:rsidRPr="00E422C6" w:rsidRDefault="00E422C6" w:rsidP="00895E3A">
      <w:pPr>
        <w:pStyle w:val="1ELMainheading"/>
        <w:rPr>
          <w:rFonts w:ascii="Garamond" w:hAnsi="Garamond"/>
          <w:b/>
          <w:sz w:val="24"/>
        </w:rPr>
      </w:pPr>
    </w:p>
    <w:p w:rsidR="00895E3A" w:rsidRPr="00EE4D9A" w:rsidRDefault="00895E3A" w:rsidP="00895E3A">
      <w:pPr>
        <w:pStyle w:val="1ELMainheading"/>
        <w:rPr>
          <w:rFonts w:ascii="Garamond" w:hAnsi="Garamond"/>
          <w:b/>
        </w:rPr>
      </w:pPr>
      <w:r w:rsidRPr="00EE4D9A">
        <w:rPr>
          <w:rFonts w:ascii="Garamond" w:hAnsi="Garamond"/>
          <w:b/>
        </w:rPr>
        <w:t>Close Reading Protocol</w:t>
      </w:r>
    </w:p>
    <w:p w:rsidR="00895E3A" w:rsidRDefault="00895E3A" w:rsidP="00895E3A">
      <w:pPr>
        <w:pStyle w:val="1ELMainheading"/>
        <w:rPr>
          <w:b/>
          <w:sz w:val="24"/>
        </w:rPr>
      </w:pPr>
    </w:p>
    <w:p w:rsidR="00895E3A" w:rsidRPr="00EE4D9A" w:rsidRDefault="00895E3A" w:rsidP="00895E3A">
      <w:pPr>
        <w:pStyle w:val="1ELMainheading"/>
        <w:rPr>
          <w:rFonts w:ascii="Garamond" w:hAnsi="Garamond"/>
          <w:color w:val="FF0000"/>
          <w:sz w:val="24"/>
        </w:rPr>
      </w:pPr>
      <w:r w:rsidRPr="00EE4D9A">
        <w:rPr>
          <w:rFonts w:ascii="Garamond" w:hAnsi="Garamond"/>
          <w:b/>
          <w:sz w:val="24"/>
        </w:rPr>
        <w:t xml:space="preserve">Overview: </w:t>
      </w:r>
      <w:r w:rsidRPr="00EE4D9A">
        <w:rPr>
          <w:rFonts w:ascii="Garamond" w:hAnsi="Garamond"/>
          <w:sz w:val="24"/>
        </w:rPr>
        <w:t xml:space="preserve">These steps for close reading are specifically for digging deeply into short passage of complex text.  The complexity may come from the lexile level in relation to your students’ reading levels, from figurative language or abstract concepts, from unusual organization or structure or from the complexity of the ideas within the selection.  </w:t>
      </w:r>
    </w:p>
    <w:p w:rsidR="00895E3A" w:rsidRPr="00EE4D9A" w:rsidRDefault="00895E3A" w:rsidP="00895E3A">
      <w:pPr>
        <w:pStyle w:val="1ELMainheading"/>
        <w:rPr>
          <w:rFonts w:ascii="Garamond" w:hAnsi="Garamond"/>
          <w:sz w:val="24"/>
        </w:rPr>
      </w:pPr>
    </w:p>
    <w:p w:rsidR="00895E3A" w:rsidRPr="00EE4D9A" w:rsidRDefault="00895E3A" w:rsidP="00895E3A">
      <w:pPr>
        <w:pStyle w:val="1ELMainheading"/>
        <w:rPr>
          <w:rFonts w:ascii="Garamond" w:hAnsi="Garamond"/>
          <w:b/>
          <w:sz w:val="24"/>
        </w:rPr>
      </w:pPr>
      <w:r w:rsidRPr="00EE4D9A">
        <w:rPr>
          <w:rFonts w:ascii="Garamond" w:hAnsi="Garamond"/>
          <w:b/>
          <w:sz w:val="24"/>
        </w:rPr>
        <w:t xml:space="preserve">Process and Scaffolding: </w:t>
      </w:r>
      <w:r w:rsidRPr="00EE4D9A">
        <w:rPr>
          <w:rFonts w:ascii="Garamond" w:hAnsi="Garamond"/>
          <w:sz w:val="24"/>
        </w:rPr>
        <w:t xml:space="preserve">This protocol may be chunked into smaller steps and spread over several days, especially the first time it is introduced to students.  Each section has unique learning demands and requires prior skills in word attack strategies, using context clues and annotating text. Students will benefit from teacher modeling of each part, practice time and re-teaching before putting all the pieces together.  Gradually release the steps to students, providing less guidance and increasing their independence. </w:t>
      </w:r>
    </w:p>
    <w:p w:rsidR="00895E3A" w:rsidRPr="00EE4D9A" w:rsidRDefault="00895E3A" w:rsidP="00895E3A">
      <w:pPr>
        <w:pStyle w:val="1ELMainheading"/>
        <w:rPr>
          <w:rFonts w:ascii="Garamond" w:hAnsi="Garamond"/>
          <w:b/>
          <w:sz w:val="24"/>
        </w:rPr>
      </w:pPr>
    </w:p>
    <w:p w:rsidR="00895E3A" w:rsidRPr="00EE4D9A" w:rsidRDefault="00895E3A" w:rsidP="00895E3A">
      <w:pPr>
        <w:pStyle w:val="1ELMainheading"/>
        <w:rPr>
          <w:rFonts w:ascii="Garamond" w:hAnsi="Garamond"/>
          <w:b/>
          <w:sz w:val="24"/>
        </w:rPr>
      </w:pPr>
      <w:r w:rsidRPr="00EE4D9A">
        <w:rPr>
          <w:rFonts w:ascii="Garamond" w:hAnsi="Garamond"/>
          <w:b/>
          <w:sz w:val="24"/>
        </w:rPr>
        <w:t>Steps:</w:t>
      </w:r>
    </w:p>
    <w:p w:rsidR="00895E3A" w:rsidRPr="00EE4D9A" w:rsidRDefault="00895E3A" w:rsidP="00895E3A">
      <w:pPr>
        <w:pStyle w:val="1ELMainheading"/>
        <w:numPr>
          <w:ilvl w:val="0"/>
          <w:numId w:val="2"/>
        </w:numPr>
        <w:rPr>
          <w:rFonts w:ascii="Garamond" w:hAnsi="Garamond"/>
          <w:sz w:val="24"/>
        </w:rPr>
      </w:pPr>
      <w:r w:rsidRPr="00EE4D9A">
        <w:rPr>
          <w:rFonts w:ascii="Garamond" w:hAnsi="Garamond"/>
          <w:sz w:val="24"/>
        </w:rPr>
        <w:t>Reading #1: Getting to know the text</w:t>
      </w:r>
    </w:p>
    <w:p w:rsidR="00895E3A" w:rsidRPr="00EE4D9A" w:rsidRDefault="00895E3A" w:rsidP="00895E3A">
      <w:pPr>
        <w:pStyle w:val="1ELMainheading"/>
        <w:ind w:left="360"/>
        <w:rPr>
          <w:rFonts w:ascii="Garamond" w:hAnsi="Garamond"/>
          <w:sz w:val="24"/>
        </w:rPr>
      </w:pPr>
      <w:r w:rsidRPr="00EE4D9A">
        <w:rPr>
          <w:rFonts w:ascii="Garamond" w:hAnsi="Garamond"/>
          <w:sz w:val="24"/>
        </w:rPr>
        <w:t>Read the selection, silently or aloud based on preference and need.  The purpose for this first reading is to enjoy the selection, to get a general sense of its flow and ideas and to build fluency.</w:t>
      </w:r>
    </w:p>
    <w:p w:rsidR="00895E3A" w:rsidRPr="00EE4D9A" w:rsidRDefault="00895E3A" w:rsidP="00895E3A">
      <w:pPr>
        <w:pStyle w:val="1ELMainheading"/>
        <w:ind w:left="360"/>
        <w:rPr>
          <w:rFonts w:ascii="Garamond" w:hAnsi="Garamond"/>
          <w:sz w:val="24"/>
        </w:rPr>
      </w:pPr>
    </w:p>
    <w:p w:rsidR="00895E3A" w:rsidRPr="00EE4D9A" w:rsidRDefault="00895E3A" w:rsidP="00895E3A">
      <w:pPr>
        <w:pStyle w:val="1ELMainheading"/>
        <w:numPr>
          <w:ilvl w:val="0"/>
          <w:numId w:val="2"/>
        </w:numPr>
        <w:rPr>
          <w:rFonts w:ascii="Garamond" w:hAnsi="Garamond"/>
          <w:sz w:val="24"/>
        </w:rPr>
      </w:pPr>
      <w:r w:rsidRPr="00EE4D9A">
        <w:rPr>
          <w:rFonts w:ascii="Garamond" w:hAnsi="Garamond"/>
          <w:sz w:val="24"/>
        </w:rPr>
        <w:t>Reading #2: Capturing the gist</w:t>
      </w:r>
    </w:p>
    <w:p w:rsidR="00895E3A" w:rsidRPr="00EE4D9A" w:rsidRDefault="00895E3A" w:rsidP="00895E3A">
      <w:pPr>
        <w:pStyle w:val="1ELMainheading"/>
        <w:ind w:left="360"/>
        <w:rPr>
          <w:rFonts w:ascii="Garamond" w:hAnsi="Garamond"/>
          <w:sz w:val="24"/>
        </w:rPr>
      </w:pPr>
      <w:r w:rsidRPr="00EE4D9A">
        <w:rPr>
          <w:rFonts w:ascii="Garamond" w:hAnsi="Garamond"/>
          <w:sz w:val="24"/>
        </w:rPr>
        <w:t xml:space="preserve">Re-read the selection individually or first guided by teacher modeling, depending on student need.  The purpose of this reading is to locate the most important information by building on what you know and making connections </w:t>
      </w:r>
      <w:r w:rsidRPr="00EE4D9A">
        <w:rPr>
          <w:rStyle w:val="4ELBodyChar"/>
          <w:sz w:val="24"/>
        </w:rPr>
        <w:t>to unfamiliar words and phrases to make meaning.</w:t>
      </w:r>
      <w:r w:rsidRPr="00EE4D9A">
        <w:rPr>
          <w:rFonts w:ascii="Garamond" w:hAnsi="Garamond"/>
          <w:sz w:val="24"/>
        </w:rPr>
        <w:t xml:space="preserve">  </w:t>
      </w:r>
    </w:p>
    <w:p w:rsidR="00895E3A" w:rsidRPr="00EE4D9A" w:rsidRDefault="00895E3A" w:rsidP="00895E3A">
      <w:pPr>
        <w:pStyle w:val="5ELBullets"/>
      </w:pPr>
      <w:r w:rsidRPr="00EE4D9A">
        <w:t>Beginning with the first sentence, underline what you know and summarize the ideas with annotation above the line of text.  Circle unfamiliar words or phrases.  Continue through the first paragraph.</w:t>
      </w:r>
    </w:p>
    <w:p w:rsidR="00895E3A" w:rsidRPr="00EE4D9A" w:rsidRDefault="00895E3A" w:rsidP="00895E3A">
      <w:pPr>
        <w:pStyle w:val="5ELBullets"/>
      </w:pPr>
      <w:r w:rsidRPr="00EE4D9A">
        <w:t>State the gist or central idea of the paragraph in your own words. Write it as a short phrase in the margin.</w:t>
      </w:r>
    </w:p>
    <w:p w:rsidR="00895E3A" w:rsidRPr="00EE4D9A" w:rsidRDefault="00895E3A" w:rsidP="00895E3A">
      <w:pPr>
        <w:pStyle w:val="5ELBullets"/>
      </w:pPr>
      <w:r w:rsidRPr="00EE4D9A">
        <w:t xml:space="preserve">If you cannot decipher the gist, </w:t>
      </w:r>
    </w:p>
    <w:p w:rsidR="00895E3A" w:rsidRPr="00EE4D9A" w:rsidRDefault="00895E3A" w:rsidP="00895E3A">
      <w:pPr>
        <w:pStyle w:val="5ELBullets"/>
        <w:numPr>
          <w:ilvl w:val="0"/>
          <w:numId w:val="3"/>
        </w:numPr>
      </w:pPr>
      <w:r w:rsidRPr="00EE4D9A">
        <w:t xml:space="preserve">Return to any unknown vocabulary and </w:t>
      </w:r>
    </w:p>
    <w:p w:rsidR="00895E3A" w:rsidRPr="00EE4D9A" w:rsidRDefault="00895E3A" w:rsidP="00895E3A">
      <w:pPr>
        <w:pStyle w:val="5ELBullets"/>
        <w:numPr>
          <w:ilvl w:val="1"/>
          <w:numId w:val="3"/>
        </w:numPr>
      </w:pPr>
      <w:r w:rsidRPr="00EE4D9A">
        <w:t>For students who can read the words with fluency, use the five steps for context clues to uncover meaning (see below)</w:t>
      </w:r>
    </w:p>
    <w:p w:rsidR="00895E3A" w:rsidRPr="00EE4D9A" w:rsidRDefault="00895E3A" w:rsidP="00895E3A">
      <w:pPr>
        <w:pStyle w:val="5ELBullets"/>
        <w:numPr>
          <w:ilvl w:val="1"/>
          <w:numId w:val="3"/>
        </w:numPr>
      </w:pPr>
      <w:r w:rsidRPr="00EE4D9A">
        <w:t xml:space="preserve">For students who cannot read the passage, begin with word attack strategies and then move to context clues if needed (see below) </w:t>
      </w:r>
    </w:p>
    <w:p w:rsidR="00895E3A" w:rsidRPr="00EE4D9A" w:rsidRDefault="00895E3A" w:rsidP="00895E3A">
      <w:pPr>
        <w:pStyle w:val="5ELBullets"/>
        <w:numPr>
          <w:ilvl w:val="0"/>
          <w:numId w:val="3"/>
        </w:numPr>
      </w:pPr>
      <w:r w:rsidRPr="00EE4D9A">
        <w:t>Consult a resource (dictionary, guide to using context clues, etc.) if necessary.</w:t>
      </w:r>
    </w:p>
    <w:p w:rsidR="00895E3A" w:rsidRPr="00EE4D9A" w:rsidRDefault="00895E3A" w:rsidP="00895E3A">
      <w:pPr>
        <w:pStyle w:val="5ELBullets"/>
        <w:numPr>
          <w:ilvl w:val="0"/>
          <w:numId w:val="3"/>
        </w:numPr>
      </w:pPr>
      <w:r w:rsidRPr="00EE4D9A">
        <w:t>Re-read the paragraph and follow the steps for capturing the gist again.</w:t>
      </w:r>
    </w:p>
    <w:p w:rsidR="00895E3A" w:rsidRPr="00EE4D9A" w:rsidRDefault="00895E3A" w:rsidP="00895E3A">
      <w:pPr>
        <w:pStyle w:val="5ELBullets"/>
      </w:pPr>
      <w:r w:rsidRPr="00EE4D9A">
        <w:t xml:space="preserve">Ink-pair-share concept summaries: First rewrite the passage in your own words, sentence by sentence. Share your translation with a partner. Partners checks off each concept in the selection as they hear it re-phrased.  Switch roles and repeat. </w:t>
      </w:r>
    </w:p>
    <w:p w:rsidR="00895E3A" w:rsidRPr="00EE4D9A" w:rsidRDefault="00895E3A" w:rsidP="00895E3A">
      <w:pPr>
        <w:pStyle w:val="5ELBullets"/>
      </w:pPr>
      <w:r w:rsidRPr="00EE4D9A">
        <w:t xml:space="preserve">Together pairs may create a concept map of the selection, showing how ideas are inter-connected and developed in the text.  Model this as needed for students. </w:t>
      </w:r>
    </w:p>
    <w:p w:rsidR="00895E3A" w:rsidRPr="00EE4D9A" w:rsidRDefault="00895E3A" w:rsidP="00895E3A">
      <w:pPr>
        <w:pStyle w:val="5ELBullets"/>
      </w:pPr>
      <w:r w:rsidRPr="00EE4D9A">
        <w:t>If there is confusion on any section, repeat steps a-c above.</w:t>
      </w:r>
    </w:p>
    <w:p w:rsidR="00895E3A" w:rsidRPr="00EE4D9A" w:rsidRDefault="00895E3A" w:rsidP="00895E3A">
      <w:pPr>
        <w:pStyle w:val="1ELMainheading"/>
        <w:numPr>
          <w:ilvl w:val="0"/>
          <w:numId w:val="2"/>
        </w:numPr>
        <w:rPr>
          <w:rFonts w:ascii="Garamond" w:hAnsi="Garamond"/>
          <w:sz w:val="24"/>
        </w:rPr>
      </w:pPr>
      <w:r w:rsidRPr="00EE4D9A">
        <w:rPr>
          <w:rFonts w:ascii="Garamond" w:hAnsi="Garamond"/>
          <w:sz w:val="24"/>
        </w:rPr>
        <w:t>Reading #3: Teacher frames this stage with rich, evidence-based text-dependent questions that students focus on during this reading.  This question may be centered on developing inferences, asking their own questions to dig for deeper information or uncover assumptions and analyze arguments in the text, or they may be content-specific for building and expanding background knowledge.</w:t>
      </w:r>
    </w:p>
    <w:p w:rsidR="00895E3A" w:rsidRPr="00EE4D9A" w:rsidRDefault="00895E3A" w:rsidP="00895E3A">
      <w:pPr>
        <w:pStyle w:val="5ELBullets"/>
      </w:pPr>
      <w:r w:rsidRPr="00EE4D9A">
        <w:t>Students re-read targeted sections of the text and complete recording forms that drive at the text-dependent questions</w:t>
      </w:r>
    </w:p>
    <w:p w:rsidR="00895E3A" w:rsidRPr="00EE4D9A" w:rsidRDefault="00895E3A" w:rsidP="00895E3A">
      <w:pPr>
        <w:pStyle w:val="5ELBullets"/>
      </w:pPr>
      <w:r w:rsidRPr="00EE4D9A">
        <w:t>Share with a partner, noting areas of agreement and differences</w:t>
      </w:r>
    </w:p>
    <w:p w:rsidR="00895E3A" w:rsidRPr="00EE4D9A" w:rsidRDefault="00895E3A" w:rsidP="00895E3A">
      <w:pPr>
        <w:pStyle w:val="5ELBullets"/>
      </w:pPr>
      <w:r w:rsidRPr="00EE4D9A">
        <w:t>Share with whole group using a sharing or discussion protocol based on purpose and preference</w:t>
      </w:r>
    </w:p>
    <w:p w:rsidR="00895E3A" w:rsidRPr="00EE4D9A" w:rsidRDefault="00895E3A" w:rsidP="00895E3A">
      <w:pPr>
        <w:pStyle w:val="Heading3"/>
        <w:rPr>
          <w:rFonts w:ascii="Garamond" w:eastAsia="Calibri" w:hAnsi="Garamond" w:cs="Times New Roman"/>
          <w:b w:val="0"/>
          <w:bCs w:val="0"/>
          <w:color w:val="auto"/>
        </w:rPr>
      </w:pPr>
      <w:bookmarkStart w:id="4" w:name="_GoBack"/>
      <w:bookmarkEnd w:id="4"/>
    </w:p>
    <w:p w:rsidR="00895E3A" w:rsidRPr="00EE4D9A" w:rsidRDefault="00895E3A" w:rsidP="00895E3A">
      <w:pPr>
        <w:pStyle w:val="Heading3"/>
        <w:rPr>
          <w:rFonts w:ascii="Garamond" w:hAnsi="Garamond"/>
          <w:color w:val="auto"/>
        </w:rPr>
      </w:pPr>
      <w:r w:rsidRPr="00EE4D9A">
        <w:rPr>
          <w:rFonts w:ascii="Garamond" w:hAnsi="Garamond"/>
          <w:color w:val="auto"/>
        </w:rPr>
        <w:t xml:space="preserve">5 Steps for Using Context Clues </w:t>
      </w:r>
    </w:p>
    <w:p w:rsidR="00895E3A" w:rsidRPr="00EE4D9A" w:rsidRDefault="00895E3A" w:rsidP="001D48BF">
      <w:pPr>
        <w:spacing w:beforeLines="1" w:afterLines="1"/>
        <w:rPr>
          <w:rFonts w:ascii="Garamond" w:hAnsi="Garamond"/>
          <w:szCs w:val="15"/>
        </w:rPr>
      </w:pPr>
      <w:r w:rsidRPr="00EE4D9A">
        <w:rPr>
          <w:rFonts w:ascii="Garamond" w:hAnsi="Garamond"/>
          <w:szCs w:val="15"/>
          <w:u w:val="single"/>
        </w:rPr>
        <w:t>Step 1</w:t>
      </w:r>
      <w:r w:rsidRPr="00EE4D9A">
        <w:rPr>
          <w:rFonts w:ascii="Garamond" w:hAnsi="Garamond"/>
          <w:szCs w:val="15"/>
        </w:rPr>
        <w:t xml:space="preserve">: Check for synonyms or definitions embedded right there. If you find one, reread the sentence with the new term keeping the synonym or definition in mind. Then tell yourself in your own words what the sentence is saying. </w:t>
      </w:r>
    </w:p>
    <w:p w:rsidR="00895E3A" w:rsidRPr="00EE4D9A" w:rsidRDefault="00895E3A" w:rsidP="001D48BF">
      <w:pPr>
        <w:spacing w:beforeLines="1" w:afterLines="1"/>
        <w:rPr>
          <w:rFonts w:ascii="Garamond" w:hAnsi="Garamond"/>
          <w:szCs w:val="15"/>
        </w:rPr>
      </w:pPr>
    </w:p>
    <w:p w:rsidR="00895E3A" w:rsidRPr="00EE4D9A" w:rsidRDefault="00895E3A" w:rsidP="001D48BF">
      <w:pPr>
        <w:spacing w:beforeLines="1" w:afterLines="1"/>
        <w:rPr>
          <w:rFonts w:ascii="Garamond" w:hAnsi="Garamond"/>
          <w:szCs w:val="15"/>
        </w:rPr>
      </w:pPr>
      <w:r w:rsidRPr="00EE4D9A">
        <w:rPr>
          <w:rFonts w:ascii="Garamond" w:hAnsi="Garamond"/>
          <w:szCs w:val="15"/>
          <w:u w:val="single"/>
        </w:rPr>
        <w:t>Step 2</w:t>
      </w:r>
      <w:r w:rsidRPr="00EE4D9A">
        <w:rPr>
          <w:rFonts w:ascii="Garamond" w:hAnsi="Garamond"/>
          <w:szCs w:val="15"/>
        </w:rPr>
        <w:t xml:space="preserve">: Check for a contrast clue. If you find one, think about its meaning, telling yourself the opposite meaning. Then reread the sentence and rephrase it in your own mind. </w:t>
      </w:r>
    </w:p>
    <w:p w:rsidR="00895E3A" w:rsidRPr="00EE4D9A" w:rsidRDefault="00895E3A" w:rsidP="001D48BF">
      <w:pPr>
        <w:spacing w:beforeLines="1" w:afterLines="1"/>
        <w:rPr>
          <w:rFonts w:ascii="Garamond" w:hAnsi="Garamond"/>
          <w:szCs w:val="15"/>
        </w:rPr>
      </w:pPr>
    </w:p>
    <w:p w:rsidR="00895E3A" w:rsidRPr="00EE4D9A" w:rsidRDefault="00895E3A" w:rsidP="001D48BF">
      <w:pPr>
        <w:spacing w:beforeLines="1" w:afterLines="1"/>
        <w:rPr>
          <w:rFonts w:ascii="Garamond" w:hAnsi="Garamond"/>
          <w:szCs w:val="15"/>
        </w:rPr>
      </w:pPr>
      <w:r w:rsidRPr="00EE4D9A">
        <w:rPr>
          <w:rFonts w:ascii="Garamond" w:hAnsi="Garamond"/>
          <w:szCs w:val="15"/>
          <w:u w:val="single"/>
        </w:rPr>
        <w:t>Step 3</w:t>
      </w:r>
      <w:r w:rsidRPr="00EE4D9A">
        <w:rPr>
          <w:rFonts w:ascii="Garamond" w:hAnsi="Garamond"/>
          <w:szCs w:val="15"/>
        </w:rPr>
        <w:t xml:space="preserve">: When you read a sentence that you have trouble understanding because of an unfamiliar word, reread the sentence and substitute a word that seems to make sense in the context. </w:t>
      </w:r>
    </w:p>
    <w:p w:rsidR="00895E3A" w:rsidRPr="00EE4D9A" w:rsidRDefault="00895E3A" w:rsidP="001D48BF">
      <w:pPr>
        <w:spacing w:beforeLines="1" w:afterLines="1"/>
        <w:rPr>
          <w:rFonts w:ascii="Garamond" w:hAnsi="Garamond"/>
          <w:szCs w:val="15"/>
        </w:rPr>
      </w:pPr>
    </w:p>
    <w:p w:rsidR="00895E3A" w:rsidRPr="00EE4D9A" w:rsidRDefault="00895E3A" w:rsidP="001D48BF">
      <w:pPr>
        <w:spacing w:beforeLines="1" w:afterLines="1"/>
        <w:rPr>
          <w:rFonts w:ascii="Garamond" w:hAnsi="Garamond"/>
          <w:szCs w:val="15"/>
        </w:rPr>
      </w:pPr>
      <w:r w:rsidRPr="00EE4D9A">
        <w:rPr>
          <w:rFonts w:ascii="Garamond" w:hAnsi="Garamond"/>
          <w:szCs w:val="15"/>
          <w:u w:val="single"/>
        </w:rPr>
        <w:t>Step 4</w:t>
      </w:r>
      <w:r w:rsidRPr="00EE4D9A">
        <w:rPr>
          <w:rFonts w:ascii="Garamond" w:hAnsi="Garamond"/>
          <w:szCs w:val="15"/>
        </w:rPr>
        <w:t xml:space="preserve">: Read on. If the word you substituted does not make sense in the context of the rest of the paragraph, try again. </w:t>
      </w:r>
    </w:p>
    <w:p w:rsidR="00895E3A" w:rsidRPr="00EE4D9A" w:rsidRDefault="00895E3A" w:rsidP="001D48BF">
      <w:pPr>
        <w:spacing w:beforeLines="1" w:afterLines="1"/>
        <w:rPr>
          <w:rFonts w:ascii="Garamond" w:hAnsi="Garamond"/>
          <w:szCs w:val="15"/>
        </w:rPr>
      </w:pPr>
    </w:p>
    <w:p w:rsidR="00895E3A" w:rsidRPr="00EE4D9A" w:rsidRDefault="00895E3A" w:rsidP="001D48BF">
      <w:pPr>
        <w:spacing w:beforeLines="1" w:afterLines="1"/>
        <w:rPr>
          <w:rFonts w:ascii="Garamond" w:hAnsi="Garamond"/>
          <w:szCs w:val="15"/>
        </w:rPr>
      </w:pPr>
      <w:r w:rsidRPr="00EE4D9A">
        <w:rPr>
          <w:rFonts w:ascii="Garamond" w:hAnsi="Garamond"/>
          <w:szCs w:val="15"/>
          <w:u w:val="single"/>
        </w:rPr>
        <w:t>Step 5</w:t>
      </w:r>
      <w:r w:rsidRPr="00EE4D9A">
        <w:rPr>
          <w:rFonts w:ascii="Garamond" w:hAnsi="Garamond"/>
          <w:szCs w:val="15"/>
        </w:rPr>
        <w:t xml:space="preserve">: If the sentence still does not make sense to you and you do not understand the main point, look for a synonym, definition, and contrast clue. If you are still uncertain, check a dictionary. </w:t>
      </w:r>
    </w:p>
    <w:p w:rsidR="00895E3A" w:rsidRPr="00EE4D9A" w:rsidRDefault="00895E3A" w:rsidP="00895E3A">
      <w:pPr>
        <w:pStyle w:val="4ELBody"/>
        <w:rPr>
          <w:color w:val="FF0000"/>
        </w:rPr>
      </w:pPr>
    </w:p>
    <w:p w:rsidR="00895E3A" w:rsidRPr="00EE4D9A" w:rsidRDefault="00895E3A" w:rsidP="00895E3A">
      <w:pPr>
        <w:pStyle w:val="4ELBody"/>
        <w:rPr>
          <w:color w:val="FF0000"/>
        </w:rPr>
      </w:pPr>
    </w:p>
    <w:p w:rsidR="00895E3A" w:rsidRPr="00EE4D9A" w:rsidRDefault="00895E3A" w:rsidP="00895E3A">
      <w:pPr>
        <w:rPr>
          <w:rFonts w:ascii="Garamond" w:hAnsi="Garamond"/>
          <w:szCs w:val="20"/>
        </w:rPr>
      </w:pPr>
      <w:r w:rsidRPr="00EE4D9A">
        <w:rPr>
          <w:rStyle w:val="2ELSub-headingChar"/>
          <w:rFonts w:ascii="Garamond" w:hAnsi="Garamond"/>
        </w:rPr>
        <w:t>Word-Attack Strategies: Digging Into Problem Areas</w:t>
      </w:r>
      <w:r w:rsidRPr="00EE4D9A">
        <w:rPr>
          <w:rFonts w:ascii="Garamond" w:hAnsi="Garamond"/>
          <w:szCs w:val="20"/>
        </w:rPr>
        <w:br/>
        <w:t xml:space="preserve">Word-attack strategies help students decode, pronounce, and understand unfamiliar words, using all three cueing systems. They help students attack words piece by piece or from a different angle. </w:t>
      </w:r>
    </w:p>
    <w:p w:rsidR="00895E3A" w:rsidRPr="00EE4D9A" w:rsidRDefault="00895E3A" w:rsidP="001D48BF">
      <w:pPr>
        <w:spacing w:beforeLines="1" w:afterLines="1"/>
        <w:rPr>
          <w:rFonts w:ascii="Garamond" w:hAnsi="Garamond"/>
          <w:szCs w:val="20"/>
        </w:rPr>
      </w:pPr>
    </w:p>
    <w:p w:rsidR="00895E3A" w:rsidRPr="00EE4D9A" w:rsidRDefault="00895E3A" w:rsidP="00895E3A">
      <w:pPr>
        <w:pStyle w:val="5ELBullets"/>
        <w:ind w:left="360"/>
      </w:pPr>
      <w:r w:rsidRPr="00EE4D9A">
        <w:t>Use Picture Clues</w:t>
      </w:r>
    </w:p>
    <w:p w:rsidR="00895E3A" w:rsidRPr="00EE4D9A" w:rsidRDefault="00895E3A" w:rsidP="00895E3A">
      <w:pPr>
        <w:pStyle w:val="6ELSub-bullets"/>
      </w:pPr>
      <w:r w:rsidRPr="00EE4D9A">
        <w:t xml:space="preserve">Look at the picture. </w:t>
      </w:r>
    </w:p>
    <w:p w:rsidR="00895E3A" w:rsidRPr="00EE4D9A" w:rsidRDefault="00895E3A" w:rsidP="00895E3A">
      <w:pPr>
        <w:pStyle w:val="6ELSub-bullets"/>
      </w:pPr>
      <w:r w:rsidRPr="00EE4D9A">
        <w:rPr>
          <w:szCs w:val="20"/>
        </w:rPr>
        <w:t xml:space="preserve">Are there people, objects, or actions in the picture that might make sense in the sentence? </w:t>
      </w:r>
    </w:p>
    <w:p w:rsidR="00895E3A" w:rsidRPr="00EE4D9A" w:rsidRDefault="00895E3A" w:rsidP="001D48BF">
      <w:pPr>
        <w:spacing w:beforeLines="1" w:afterLines="1"/>
        <w:rPr>
          <w:rFonts w:ascii="Garamond" w:hAnsi="Garamond"/>
          <w:szCs w:val="20"/>
        </w:rPr>
      </w:pPr>
    </w:p>
    <w:p w:rsidR="00895E3A" w:rsidRPr="00EE4D9A" w:rsidRDefault="00895E3A" w:rsidP="00895E3A">
      <w:pPr>
        <w:pStyle w:val="5ELBullets"/>
        <w:ind w:left="360"/>
      </w:pPr>
      <w:r w:rsidRPr="00EE4D9A">
        <w:t>Sound Out the Word</w:t>
      </w:r>
    </w:p>
    <w:p w:rsidR="00895E3A" w:rsidRPr="00EE4D9A" w:rsidRDefault="00895E3A" w:rsidP="00895E3A">
      <w:pPr>
        <w:pStyle w:val="6ELSub-bullets"/>
      </w:pPr>
      <w:r w:rsidRPr="00EE4D9A">
        <w:t xml:space="preserve">Start with the first letter, and say each letter-sound out loud. </w:t>
      </w:r>
    </w:p>
    <w:p w:rsidR="00895E3A" w:rsidRPr="00EE4D9A" w:rsidRDefault="00895E3A" w:rsidP="00895E3A">
      <w:pPr>
        <w:pStyle w:val="6ELSub-bullets"/>
      </w:pPr>
      <w:r w:rsidRPr="00EE4D9A">
        <w:t xml:space="preserve">Blend the sounds together and try to say the word. Does the word make sense in the sentence? </w:t>
      </w:r>
    </w:p>
    <w:p w:rsidR="00895E3A" w:rsidRPr="00EE4D9A" w:rsidRDefault="00895E3A" w:rsidP="00895E3A">
      <w:pPr>
        <w:pStyle w:val="6ELSub-bullets"/>
        <w:numPr>
          <w:ilvl w:val="0"/>
          <w:numId w:val="0"/>
        </w:numPr>
        <w:ind w:left="720"/>
      </w:pPr>
    </w:p>
    <w:p w:rsidR="00895E3A" w:rsidRPr="00EE4D9A" w:rsidRDefault="00895E3A" w:rsidP="00895E3A">
      <w:pPr>
        <w:pStyle w:val="5ELBullets"/>
        <w:ind w:left="360"/>
      </w:pPr>
      <w:r w:rsidRPr="00EE4D9A">
        <w:t>Look for Chunks in the Word</w:t>
      </w:r>
    </w:p>
    <w:p w:rsidR="00895E3A" w:rsidRPr="00EE4D9A" w:rsidRDefault="00895E3A" w:rsidP="00895E3A">
      <w:pPr>
        <w:pStyle w:val="6ELSub-bullets"/>
      </w:pPr>
      <w:r w:rsidRPr="00EE4D9A">
        <w:t xml:space="preserve">Look for familiar letter chunks. They may be sound/symbols, prefixes, suffixes, endings, whole words, or base words. </w:t>
      </w:r>
    </w:p>
    <w:p w:rsidR="00895E3A" w:rsidRPr="00EE4D9A" w:rsidRDefault="00895E3A" w:rsidP="00895E3A">
      <w:pPr>
        <w:pStyle w:val="6ELSub-bullets"/>
      </w:pPr>
      <w:r w:rsidRPr="00EE4D9A">
        <w:t xml:space="preserve">Read each chunk by itself. Then blend the chunks together and sound out the word. Does that word make sense in the sentence? </w:t>
      </w:r>
    </w:p>
    <w:p w:rsidR="00895E3A" w:rsidRPr="00EE4D9A" w:rsidRDefault="00895E3A" w:rsidP="00895E3A">
      <w:pPr>
        <w:pStyle w:val="6ELSub-bullets"/>
        <w:numPr>
          <w:ilvl w:val="0"/>
          <w:numId w:val="0"/>
        </w:numPr>
        <w:ind w:left="720"/>
      </w:pPr>
    </w:p>
    <w:p w:rsidR="00895E3A" w:rsidRPr="00EE4D9A" w:rsidRDefault="00895E3A" w:rsidP="00895E3A">
      <w:pPr>
        <w:pStyle w:val="5ELBullets"/>
        <w:ind w:left="360"/>
      </w:pPr>
      <w:r w:rsidRPr="00EE4D9A">
        <w:t>Connect to a Word You Know</w:t>
      </w:r>
    </w:p>
    <w:p w:rsidR="00895E3A" w:rsidRPr="00EE4D9A" w:rsidRDefault="00895E3A" w:rsidP="00895E3A">
      <w:pPr>
        <w:pStyle w:val="6ELSub-bullets"/>
      </w:pPr>
      <w:r w:rsidRPr="00EE4D9A">
        <w:t xml:space="preserve">Think of a word that looks like the unfamiliar word. </w:t>
      </w:r>
    </w:p>
    <w:p w:rsidR="00895E3A" w:rsidRPr="00EE4D9A" w:rsidRDefault="00895E3A" w:rsidP="00895E3A">
      <w:pPr>
        <w:pStyle w:val="6ELSub-bullets"/>
      </w:pPr>
      <w:r w:rsidRPr="00EE4D9A">
        <w:t xml:space="preserve">Compare the familiar word to the unfamiliar word. Decide if the familiar word is a chunk or form of the unfamiliar word. </w:t>
      </w:r>
    </w:p>
    <w:p w:rsidR="00895E3A" w:rsidRPr="00EE4D9A" w:rsidRDefault="00895E3A" w:rsidP="00895E3A">
      <w:pPr>
        <w:pStyle w:val="6ELSub-bullets"/>
      </w:pPr>
      <w:r w:rsidRPr="00EE4D9A">
        <w:t xml:space="preserve">Use the known word in the sentence to see if it makes sense. If so, the meanings of the two words are close enough for understanding. </w:t>
      </w:r>
    </w:p>
    <w:p w:rsidR="00895E3A" w:rsidRPr="00EE4D9A" w:rsidRDefault="00895E3A" w:rsidP="00895E3A">
      <w:pPr>
        <w:pStyle w:val="6ELSub-bullets"/>
        <w:numPr>
          <w:ilvl w:val="0"/>
          <w:numId w:val="0"/>
        </w:numPr>
        <w:ind w:left="720"/>
      </w:pPr>
    </w:p>
    <w:p w:rsidR="00895E3A" w:rsidRPr="00EE4D9A" w:rsidRDefault="00895E3A" w:rsidP="00895E3A">
      <w:pPr>
        <w:pStyle w:val="5ELBullets"/>
        <w:ind w:left="360"/>
      </w:pPr>
      <w:r w:rsidRPr="00EE4D9A">
        <w:t>Reread the Sentence</w:t>
      </w:r>
    </w:p>
    <w:p w:rsidR="00895E3A" w:rsidRPr="00EE4D9A" w:rsidRDefault="00895E3A" w:rsidP="00895E3A">
      <w:pPr>
        <w:pStyle w:val="6ELSub-bullets"/>
      </w:pPr>
      <w:r w:rsidRPr="00EE4D9A">
        <w:t xml:space="preserve">Read the sentence more than once. </w:t>
      </w:r>
    </w:p>
    <w:p w:rsidR="00895E3A" w:rsidRPr="00EE4D9A" w:rsidRDefault="00895E3A" w:rsidP="00895E3A">
      <w:pPr>
        <w:pStyle w:val="6ELSub-bullets"/>
      </w:pPr>
      <w:r w:rsidRPr="00EE4D9A">
        <w:t xml:space="preserve">Think about what word might make sense in the sentence. Try the word and see if the sentence makes sense. </w:t>
      </w:r>
    </w:p>
    <w:p w:rsidR="00895E3A" w:rsidRPr="00EE4D9A" w:rsidRDefault="00895E3A" w:rsidP="001D48BF">
      <w:pPr>
        <w:spacing w:beforeLines="1" w:afterLines="1"/>
        <w:rPr>
          <w:rFonts w:ascii="Garamond" w:hAnsi="Garamond"/>
          <w:szCs w:val="20"/>
        </w:rPr>
      </w:pPr>
    </w:p>
    <w:p w:rsidR="00895E3A" w:rsidRPr="00EE4D9A" w:rsidRDefault="00895E3A" w:rsidP="00895E3A">
      <w:pPr>
        <w:pStyle w:val="5ELBullets"/>
        <w:ind w:left="360"/>
      </w:pPr>
      <w:r w:rsidRPr="00EE4D9A">
        <w:t>Keep Reading</w:t>
      </w:r>
    </w:p>
    <w:p w:rsidR="00895E3A" w:rsidRPr="00EE4D9A" w:rsidRDefault="00895E3A" w:rsidP="00895E3A">
      <w:pPr>
        <w:pStyle w:val="6ELSub-bullets"/>
      </w:pPr>
      <w:r w:rsidRPr="00EE4D9A">
        <w:t xml:space="preserve">Read past the unfamiliar word and look for clues. </w:t>
      </w:r>
    </w:p>
    <w:p w:rsidR="00895E3A" w:rsidRPr="00EE4D9A" w:rsidRDefault="00895E3A" w:rsidP="00895E3A">
      <w:pPr>
        <w:pStyle w:val="6ELSub-bullets"/>
      </w:pPr>
      <w:r w:rsidRPr="00EE4D9A">
        <w:t xml:space="preserve">If the word is repeated, compare the second sentence to the first. What word might make sense in both? </w:t>
      </w:r>
    </w:p>
    <w:p w:rsidR="00895E3A" w:rsidRPr="00EE4D9A" w:rsidRDefault="00895E3A" w:rsidP="001D48BF">
      <w:pPr>
        <w:spacing w:beforeLines="1" w:afterLines="1"/>
        <w:rPr>
          <w:rFonts w:ascii="Garamond" w:hAnsi="Garamond"/>
          <w:szCs w:val="20"/>
        </w:rPr>
      </w:pPr>
    </w:p>
    <w:p w:rsidR="00895E3A" w:rsidRPr="00EE4D9A" w:rsidRDefault="00895E3A" w:rsidP="00895E3A">
      <w:pPr>
        <w:pStyle w:val="5ELBullets"/>
        <w:ind w:left="360"/>
      </w:pPr>
      <w:r w:rsidRPr="00EE4D9A">
        <w:t>Use Prior Knowledge</w:t>
      </w:r>
    </w:p>
    <w:p w:rsidR="00895E3A" w:rsidRPr="00EE4D9A" w:rsidRDefault="00895E3A" w:rsidP="00895E3A">
      <w:pPr>
        <w:pStyle w:val="6ELSub-bullets"/>
      </w:pPr>
      <w:r w:rsidRPr="00EE4D9A">
        <w:t xml:space="preserve">Think about what you know about the subject of the book, paragraph, or sentence. </w:t>
      </w:r>
    </w:p>
    <w:p w:rsidR="00895E3A" w:rsidRPr="00EE4D9A" w:rsidRDefault="00895E3A" w:rsidP="00895E3A">
      <w:pPr>
        <w:pStyle w:val="6ELSub-bullets"/>
      </w:pPr>
      <w:r w:rsidRPr="00EE4D9A">
        <w:t>Do you know anything that might make sense in the sentence? Read the sentence with the word to see if it makes sense.</w:t>
      </w:r>
    </w:p>
    <w:p w:rsidR="00895E3A" w:rsidRPr="00EE4D9A" w:rsidRDefault="00895E3A" w:rsidP="00895E3A">
      <w:pPr>
        <w:pStyle w:val="4ELBody"/>
        <w:rPr>
          <w:color w:val="FF0000"/>
        </w:rPr>
      </w:pPr>
    </w:p>
    <w:p w:rsidR="00895E3A" w:rsidRPr="00EE4D9A" w:rsidRDefault="00895E3A" w:rsidP="00895E3A">
      <w:pPr>
        <w:pStyle w:val="4ELBody"/>
        <w:rPr>
          <w:color w:val="FF0000"/>
        </w:rPr>
      </w:pPr>
    </w:p>
    <w:p w:rsidR="00895E3A" w:rsidRPr="00EE4D9A" w:rsidRDefault="00895E3A" w:rsidP="00895E3A">
      <w:pPr>
        <w:pStyle w:val="2ELSub-heading"/>
        <w:rPr>
          <w:rFonts w:ascii="Garamond" w:hAnsi="Garamond"/>
        </w:rPr>
      </w:pPr>
    </w:p>
    <w:p w:rsidR="00895E3A" w:rsidRPr="00EE4D9A" w:rsidRDefault="00895E3A" w:rsidP="00895E3A">
      <w:pPr>
        <w:pStyle w:val="2ELSub-heading"/>
        <w:rPr>
          <w:rFonts w:ascii="Garamond" w:hAnsi="Garamond"/>
        </w:rPr>
      </w:pPr>
      <w:r w:rsidRPr="00EE4D9A">
        <w:rPr>
          <w:rFonts w:ascii="Garamond" w:hAnsi="Garamond"/>
        </w:rPr>
        <w:t>References</w:t>
      </w:r>
    </w:p>
    <w:p w:rsidR="00895E3A" w:rsidRPr="00EE4D9A" w:rsidRDefault="00895E3A" w:rsidP="00895E3A">
      <w:pPr>
        <w:pStyle w:val="2ELSub-heading"/>
        <w:rPr>
          <w:rFonts w:ascii="Garamond" w:hAnsi="Garamond"/>
          <w:b w:val="0"/>
        </w:rPr>
      </w:pPr>
    </w:p>
    <w:p w:rsidR="00895E3A" w:rsidRPr="00EE4D9A" w:rsidRDefault="00895E3A" w:rsidP="00895E3A">
      <w:pPr>
        <w:pStyle w:val="2ELSub-heading"/>
        <w:rPr>
          <w:rFonts w:ascii="Garamond" w:hAnsi="Garamond"/>
          <w:b w:val="0"/>
        </w:rPr>
      </w:pPr>
      <w:r w:rsidRPr="00EE4D9A">
        <w:rPr>
          <w:rFonts w:ascii="Garamond" w:hAnsi="Garamond"/>
          <w:b w:val="0"/>
        </w:rPr>
        <w:t xml:space="preserve">Kintsch, E., &amp; Hampton, S. (2009). </w:t>
      </w:r>
      <w:r w:rsidRPr="00EE4D9A">
        <w:rPr>
          <w:rFonts w:ascii="Garamond" w:hAnsi="Garamond"/>
          <w:b w:val="0"/>
          <w:i/>
        </w:rPr>
        <w:t xml:space="preserve"> Supporting cumulative knowledge building through reading. </w:t>
      </w:r>
      <w:r w:rsidRPr="00EE4D9A">
        <w:rPr>
          <w:rFonts w:ascii="Garamond" w:hAnsi="Garamond"/>
          <w:b w:val="0"/>
        </w:rPr>
        <w:t xml:space="preserve">In Parris, S., Fisher, </w:t>
      </w:r>
    </w:p>
    <w:p w:rsidR="00895E3A" w:rsidRPr="00EE4D9A" w:rsidRDefault="00895E3A" w:rsidP="00895E3A">
      <w:pPr>
        <w:pStyle w:val="2ELSub-heading"/>
        <w:ind w:left="720"/>
        <w:rPr>
          <w:rFonts w:ascii="Garamond" w:hAnsi="Garamond"/>
          <w:b w:val="0"/>
        </w:rPr>
      </w:pPr>
      <w:r w:rsidRPr="00EE4D9A">
        <w:rPr>
          <w:rFonts w:ascii="Garamond" w:hAnsi="Garamond"/>
          <w:b w:val="0"/>
        </w:rPr>
        <w:t xml:space="preserve">D., &amp; Headley, K. (Eds). </w:t>
      </w:r>
      <w:r w:rsidRPr="00EE4D9A">
        <w:rPr>
          <w:rFonts w:ascii="Garamond" w:hAnsi="Garamond"/>
          <w:b w:val="0"/>
          <w:i/>
        </w:rPr>
        <w:t xml:space="preserve">Adolescent literacy: Effective solutions for every classroom. </w:t>
      </w:r>
      <w:r w:rsidRPr="00EE4D9A">
        <w:rPr>
          <w:rFonts w:ascii="Garamond" w:hAnsi="Garamond"/>
          <w:b w:val="0"/>
        </w:rPr>
        <w:t>(47-57). The International Reading Association</w:t>
      </w:r>
    </w:p>
    <w:p w:rsidR="00895E3A" w:rsidRPr="00EE4D9A" w:rsidRDefault="00895E3A" w:rsidP="00895E3A">
      <w:pPr>
        <w:pStyle w:val="2ELSub-heading"/>
        <w:rPr>
          <w:rFonts w:ascii="Garamond" w:hAnsi="Garamond"/>
          <w:b w:val="0"/>
        </w:rPr>
      </w:pPr>
    </w:p>
    <w:p w:rsidR="00895E3A" w:rsidRPr="00EE4D9A" w:rsidRDefault="00895E3A" w:rsidP="00895E3A">
      <w:pPr>
        <w:pStyle w:val="2ELSub-heading"/>
        <w:rPr>
          <w:rFonts w:ascii="Garamond" w:hAnsi="Garamond"/>
          <w:b w:val="0"/>
        </w:rPr>
      </w:pPr>
      <w:r w:rsidRPr="00EE4D9A">
        <w:rPr>
          <w:rFonts w:ascii="Garamond" w:hAnsi="Garamond"/>
          <w:b w:val="0"/>
        </w:rPr>
        <w:t xml:space="preserve">Longman Vocabulary Website. (2010).  Using context clues review. Retrieved from </w:t>
      </w:r>
    </w:p>
    <w:p w:rsidR="00895E3A" w:rsidRPr="00EE4D9A" w:rsidRDefault="001D48BF" w:rsidP="00895E3A">
      <w:pPr>
        <w:pStyle w:val="2ELSub-heading"/>
        <w:ind w:firstLine="720"/>
        <w:rPr>
          <w:rFonts w:ascii="Garamond" w:hAnsi="Garamond"/>
          <w:b w:val="0"/>
        </w:rPr>
      </w:pPr>
      <w:hyperlink r:id="rId245" w:history="1">
        <w:r w:rsidR="00895E3A" w:rsidRPr="00EE4D9A">
          <w:rPr>
            <w:rStyle w:val="Hyperlink"/>
            <w:rFonts w:ascii="Garamond" w:hAnsi="Garamond"/>
            <w:b w:val="0"/>
          </w:rPr>
          <w:t>http://scc.losrios.edu</w:t>
        </w:r>
      </w:hyperlink>
    </w:p>
    <w:p w:rsidR="00895E3A" w:rsidRPr="00EE4D9A" w:rsidRDefault="00895E3A" w:rsidP="00895E3A">
      <w:pPr>
        <w:pStyle w:val="2ELSub-heading"/>
        <w:rPr>
          <w:rFonts w:ascii="Garamond" w:hAnsi="Garamond"/>
          <w:b w:val="0"/>
        </w:rPr>
      </w:pPr>
    </w:p>
    <w:p w:rsidR="00895E3A" w:rsidRPr="00EE4D9A" w:rsidRDefault="00895E3A" w:rsidP="00895E3A">
      <w:pPr>
        <w:pStyle w:val="2ELSub-heading"/>
        <w:rPr>
          <w:rFonts w:ascii="Garamond" w:hAnsi="Garamond"/>
          <w:b w:val="0"/>
        </w:rPr>
      </w:pPr>
      <w:r w:rsidRPr="00EE4D9A">
        <w:rPr>
          <w:rFonts w:ascii="Garamond" w:hAnsi="Garamond"/>
          <w:b w:val="0"/>
        </w:rPr>
        <w:t xml:space="preserve">Reading A-Z. (n.d.). Word Attack Strategies. Retrieved from </w:t>
      </w:r>
    </w:p>
    <w:p w:rsidR="00895E3A" w:rsidRPr="00EE4D9A" w:rsidRDefault="001D48BF" w:rsidP="00895E3A">
      <w:pPr>
        <w:pStyle w:val="2ELSub-heading"/>
        <w:ind w:firstLine="720"/>
        <w:rPr>
          <w:rFonts w:ascii="Garamond" w:hAnsi="Garamond"/>
          <w:b w:val="0"/>
        </w:rPr>
      </w:pPr>
      <w:hyperlink r:id="rId246" w:anchor="wordattack" w:history="1">
        <w:r w:rsidR="00895E3A" w:rsidRPr="00EE4D9A">
          <w:rPr>
            <w:rStyle w:val="Hyperlink"/>
            <w:rFonts w:ascii="Garamond" w:hAnsi="Garamond"/>
          </w:rPr>
          <w:t>http://www.readinga-z.com/more/reading_strat.html#wordattack</w:t>
        </w:r>
      </w:hyperlink>
    </w:p>
    <w:p w:rsidR="00895E3A" w:rsidRPr="00B205E7" w:rsidRDefault="00895E3A" w:rsidP="00895E3A">
      <w:pPr>
        <w:pStyle w:val="2ELSub-heading"/>
        <w:ind w:firstLine="720"/>
        <w:rPr>
          <w:rFonts w:ascii="Garamond" w:hAnsi="Garamond"/>
          <w:b w:val="0"/>
        </w:rPr>
      </w:pPr>
    </w:p>
    <w:p w:rsidR="00895E3A" w:rsidRDefault="00895E3A" w:rsidP="00895E3A">
      <w:pPr>
        <w:rPr>
          <w:rFonts w:ascii="Garamond" w:hAnsi="Garamond"/>
          <w:b/>
          <w:sz w:val="32"/>
        </w:rPr>
      </w:pPr>
    </w:p>
    <w:p w:rsidR="00895E3A" w:rsidRDefault="00895E3A" w:rsidP="00895E3A">
      <w:pPr>
        <w:rPr>
          <w:rFonts w:ascii="Garamond" w:hAnsi="Garamond"/>
          <w:b/>
          <w:sz w:val="32"/>
        </w:rPr>
      </w:pPr>
    </w:p>
    <w:p w:rsidR="00895E3A" w:rsidRDefault="00895E3A" w:rsidP="0064778E">
      <w:pPr>
        <w:contextualSpacing/>
        <w:rPr>
          <w:rFonts w:ascii="Garamond" w:hAnsi="Garamond"/>
          <w:b/>
          <w:sz w:val="32"/>
        </w:rPr>
      </w:pPr>
    </w:p>
    <w:p w:rsidR="00895E3A" w:rsidRDefault="00895E3A" w:rsidP="0064778E">
      <w:pPr>
        <w:contextualSpacing/>
        <w:rPr>
          <w:rFonts w:ascii="Garamond" w:hAnsi="Garamond"/>
          <w:b/>
          <w:sz w:val="32"/>
        </w:rPr>
      </w:pPr>
    </w:p>
    <w:p w:rsidR="00895E3A" w:rsidRDefault="00895E3A" w:rsidP="0064778E">
      <w:pPr>
        <w:contextualSpacing/>
        <w:rPr>
          <w:rFonts w:ascii="Garamond" w:hAnsi="Garamond"/>
          <w:b/>
          <w:sz w:val="32"/>
        </w:rPr>
      </w:pPr>
    </w:p>
    <w:p w:rsidR="00895E3A" w:rsidRDefault="00895E3A" w:rsidP="0064778E">
      <w:pPr>
        <w:contextualSpacing/>
        <w:rPr>
          <w:rFonts w:ascii="Garamond" w:hAnsi="Garamond"/>
          <w:b/>
          <w:sz w:val="32"/>
        </w:rPr>
      </w:pPr>
    </w:p>
    <w:p w:rsidR="0064778E" w:rsidRDefault="0064778E" w:rsidP="0064778E">
      <w:pPr>
        <w:contextualSpacing/>
        <w:rPr>
          <w:rFonts w:ascii="Garamond" w:hAnsi="Garamond"/>
          <w:b/>
          <w:sz w:val="32"/>
        </w:rPr>
      </w:pPr>
    </w:p>
    <w:p w:rsidR="0064778E" w:rsidRDefault="0064778E" w:rsidP="0064778E">
      <w:pPr>
        <w:contextualSpacing/>
        <w:rPr>
          <w:rFonts w:ascii="Garamond" w:hAnsi="Garamond"/>
          <w:b/>
          <w:sz w:val="32"/>
        </w:rPr>
      </w:pPr>
    </w:p>
    <w:p w:rsidR="0064778E" w:rsidRPr="0064778E" w:rsidRDefault="0064778E" w:rsidP="0064778E">
      <w:pPr>
        <w:contextualSpacing/>
        <w:rPr>
          <w:rFonts w:ascii="Garamond" w:hAnsi="Garamond"/>
          <w:b/>
        </w:rPr>
      </w:pPr>
    </w:p>
    <w:p w:rsidR="00E422C6" w:rsidRDefault="00E422C6" w:rsidP="0064778E">
      <w:pPr>
        <w:contextualSpacing/>
        <w:rPr>
          <w:rFonts w:ascii="Garamond" w:hAnsi="Garamond"/>
          <w:b/>
        </w:rPr>
      </w:pPr>
    </w:p>
    <w:p w:rsidR="00E422C6" w:rsidRDefault="00E422C6" w:rsidP="0064778E">
      <w:pPr>
        <w:contextualSpacing/>
        <w:rPr>
          <w:rFonts w:ascii="Garamond" w:hAnsi="Garamond"/>
          <w:b/>
        </w:rPr>
      </w:pPr>
    </w:p>
    <w:p w:rsidR="00E422C6" w:rsidRDefault="00E422C6" w:rsidP="0064778E">
      <w:pPr>
        <w:contextualSpacing/>
        <w:rPr>
          <w:rFonts w:ascii="Garamond" w:hAnsi="Garamond"/>
          <w:b/>
        </w:rPr>
      </w:pPr>
    </w:p>
    <w:p w:rsidR="00E422C6" w:rsidRDefault="00E422C6" w:rsidP="0064778E">
      <w:pPr>
        <w:contextualSpacing/>
        <w:rPr>
          <w:rFonts w:ascii="Garamond" w:hAnsi="Garamond"/>
          <w:b/>
        </w:rPr>
      </w:pPr>
    </w:p>
    <w:p w:rsidR="00E422C6" w:rsidRDefault="00E422C6" w:rsidP="0064778E">
      <w:pPr>
        <w:contextualSpacing/>
        <w:rPr>
          <w:rFonts w:ascii="Garamond" w:hAnsi="Garamond"/>
          <w:b/>
        </w:rPr>
      </w:pPr>
    </w:p>
    <w:p w:rsidR="00E422C6" w:rsidRDefault="00E422C6" w:rsidP="0064778E">
      <w:pPr>
        <w:contextualSpacing/>
        <w:rPr>
          <w:rFonts w:ascii="Garamond" w:hAnsi="Garamond"/>
          <w:b/>
        </w:rPr>
      </w:pPr>
    </w:p>
    <w:p w:rsidR="00E422C6" w:rsidRDefault="00E422C6" w:rsidP="0064778E">
      <w:pPr>
        <w:contextualSpacing/>
        <w:rPr>
          <w:rFonts w:ascii="Garamond" w:hAnsi="Garamond"/>
          <w:b/>
        </w:rPr>
      </w:pPr>
    </w:p>
    <w:p w:rsidR="0064778E" w:rsidRPr="0064778E" w:rsidRDefault="0064778E" w:rsidP="0064778E">
      <w:pPr>
        <w:contextualSpacing/>
        <w:rPr>
          <w:rFonts w:ascii="Garamond" w:hAnsi="Garamond"/>
          <w:b/>
        </w:rPr>
      </w:pPr>
    </w:p>
    <w:p w:rsidR="0064778E" w:rsidRPr="0064778E" w:rsidRDefault="0064778E" w:rsidP="00E422C6">
      <w:pPr>
        <w:pStyle w:val="1MainHeading"/>
      </w:pPr>
      <w:r w:rsidRPr="0064778E">
        <w:t>Jigsaw Protocol</w:t>
      </w:r>
    </w:p>
    <w:p w:rsidR="0064778E" w:rsidRDefault="0064778E" w:rsidP="00E422C6">
      <w:pPr>
        <w:pStyle w:val="1MainHeading"/>
      </w:pPr>
    </w:p>
    <w:p w:rsidR="0064778E" w:rsidRPr="008C6B6C" w:rsidRDefault="0064778E" w:rsidP="0064778E">
      <w:pPr>
        <w:contextualSpacing/>
      </w:pPr>
      <w:r w:rsidRPr="008C6B6C">
        <w:rPr>
          <w:rFonts w:ascii="Garamond" w:hAnsi="Garamond" w:cs="Garamond"/>
          <w:b/>
        </w:rPr>
        <w:t xml:space="preserve">Purpose: </w:t>
      </w:r>
      <w:r w:rsidRPr="008C6B6C">
        <w:rPr>
          <w:rFonts w:ascii="Garamond" w:hAnsi="Garamond" w:cs="Garamond"/>
        </w:rPr>
        <w:t>This protocol allows small groups to engage in an effective, time-efficient comprehension of a</w:t>
      </w:r>
      <w:r w:rsidRPr="008C6B6C">
        <w:rPr>
          <w:rFonts w:ascii="Garamond" w:hAnsi="Garamond" w:cs="Garamond"/>
          <w:b/>
        </w:rPr>
        <w:t xml:space="preserve"> </w:t>
      </w:r>
      <w:r w:rsidRPr="008C6B6C">
        <w:rPr>
          <w:rFonts w:ascii="Garamond" w:hAnsi="Garamond" w:cs="Garamond"/>
        </w:rPr>
        <w:t>longer text. Having every student read every page or section may not be necessary. Students can divide up the text, become an expert in one section and hear oral summaries of the others and still gain an understanding of the material.</w:t>
      </w:r>
    </w:p>
    <w:p w:rsidR="0064778E" w:rsidRPr="008C6B6C" w:rsidRDefault="0064778E" w:rsidP="0064778E">
      <w:pPr>
        <w:contextualSpacing/>
      </w:pPr>
    </w:p>
    <w:p w:rsidR="0064778E" w:rsidRPr="008C6B6C" w:rsidRDefault="0064778E" w:rsidP="0064778E">
      <w:pPr>
        <w:contextualSpacing/>
      </w:pPr>
      <w:r w:rsidRPr="008C6B6C">
        <w:rPr>
          <w:rFonts w:ascii="Garamond" w:hAnsi="Garamond" w:cs="Garamond"/>
          <w:b/>
        </w:rPr>
        <w:t xml:space="preserve">Materials: </w:t>
      </w:r>
      <w:r w:rsidRPr="008C6B6C">
        <w:rPr>
          <w:rFonts w:ascii="Garamond" w:hAnsi="Garamond" w:cs="Garamond"/>
        </w:rPr>
        <w:t>Copies of a textbook chapter or longer article for each student.</w:t>
      </w:r>
    </w:p>
    <w:p w:rsidR="0064778E" w:rsidRPr="008C6B6C" w:rsidRDefault="0064778E" w:rsidP="0064778E">
      <w:pPr>
        <w:contextualSpacing/>
      </w:pPr>
    </w:p>
    <w:p w:rsidR="0064778E" w:rsidRPr="008C6B6C" w:rsidRDefault="0064778E" w:rsidP="0064778E">
      <w:pPr>
        <w:contextualSpacing/>
      </w:pPr>
      <w:r w:rsidRPr="008C6B6C">
        <w:rPr>
          <w:rFonts w:ascii="Garamond" w:hAnsi="Garamond" w:cs="Garamond"/>
          <w:b/>
        </w:rPr>
        <w:t>Procedure:</w:t>
      </w:r>
    </w:p>
    <w:p w:rsidR="0064778E" w:rsidRPr="008C6B6C" w:rsidRDefault="0064778E" w:rsidP="0064778E">
      <w:pPr>
        <w:pStyle w:val="ListParagraph"/>
        <w:numPr>
          <w:ilvl w:val="0"/>
          <w:numId w:val="33"/>
        </w:numPr>
        <w:spacing w:line="276" w:lineRule="auto"/>
      </w:pPr>
      <w:r w:rsidRPr="008C6B6C">
        <w:rPr>
          <w:rFonts w:ascii="Garamond" w:hAnsi="Garamond" w:cs="Garamond"/>
        </w:rPr>
        <w:t xml:space="preserve">Divide the text into manageable sections. </w:t>
      </w:r>
    </w:p>
    <w:p w:rsidR="0064778E" w:rsidRPr="008C6B6C" w:rsidRDefault="0064778E" w:rsidP="0064778E">
      <w:pPr>
        <w:pStyle w:val="ListParagraph"/>
        <w:numPr>
          <w:ilvl w:val="0"/>
          <w:numId w:val="33"/>
        </w:numPr>
        <w:spacing w:line="276" w:lineRule="auto"/>
      </w:pPr>
      <w:r w:rsidRPr="008C6B6C">
        <w:rPr>
          <w:rFonts w:ascii="Garamond" w:hAnsi="Garamond" w:cs="Garamond"/>
        </w:rPr>
        <w:t xml:space="preserve">Arrange the students into groups so there are the same number of people in each group as sections to read. Assign the sections to each member. </w:t>
      </w:r>
    </w:p>
    <w:p w:rsidR="0064778E" w:rsidRPr="008C6B6C" w:rsidRDefault="0064778E" w:rsidP="0064778E">
      <w:pPr>
        <w:pStyle w:val="ListParagraph"/>
        <w:numPr>
          <w:ilvl w:val="0"/>
          <w:numId w:val="33"/>
        </w:numPr>
        <w:spacing w:line="276" w:lineRule="auto"/>
        <w:rPr>
          <w:rFonts w:ascii="Garamond" w:hAnsi="Garamond"/>
        </w:rPr>
      </w:pPr>
      <w:r w:rsidRPr="008C6B6C">
        <w:rPr>
          <w:rFonts w:ascii="Garamond" w:hAnsi="Garamond" w:cs="Garamond"/>
        </w:rPr>
        <w:t xml:space="preserve">Students read their section independently looking for key points, new information, or answers to questions brainstormed earlier. </w:t>
      </w:r>
    </w:p>
    <w:p w:rsidR="0064778E" w:rsidRPr="008C6B6C" w:rsidRDefault="0064778E" w:rsidP="0064778E">
      <w:pPr>
        <w:pStyle w:val="ListParagraph"/>
        <w:numPr>
          <w:ilvl w:val="0"/>
          <w:numId w:val="33"/>
        </w:numPr>
        <w:spacing w:line="276" w:lineRule="auto"/>
        <w:rPr>
          <w:rFonts w:ascii="Garamond" w:hAnsi="Garamond"/>
        </w:rPr>
      </w:pPr>
      <w:r w:rsidRPr="008C6B6C">
        <w:rPr>
          <w:rFonts w:ascii="Garamond" w:hAnsi="Garamond" w:cs="Garamond"/>
        </w:rPr>
        <w:t xml:space="preserve">Each member in turn shares their important points or summaries of the text. </w:t>
      </w:r>
    </w:p>
    <w:p w:rsidR="0064778E" w:rsidRPr="008C6B6C" w:rsidRDefault="0064778E" w:rsidP="0064778E">
      <w:pPr>
        <w:pStyle w:val="ListParagraph"/>
        <w:numPr>
          <w:ilvl w:val="0"/>
          <w:numId w:val="33"/>
        </w:numPr>
        <w:spacing w:line="276" w:lineRule="auto"/>
        <w:rPr>
          <w:rFonts w:ascii="Garamond" w:hAnsi="Garamond"/>
        </w:rPr>
      </w:pPr>
      <w:r w:rsidRPr="008C6B6C">
        <w:rPr>
          <w:rFonts w:ascii="Garamond" w:hAnsi="Garamond" w:cs="Garamond"/>
        </w:rPr>
        <w:t xml:space="preserve">Have students independently write/reflect on their own understanding after the discussion. </w:t>
      </w:r>
    </w:p>
    <w:p w:rsidR="0064778E" w:rsidRPr="008C6B6C" w:rsidRDefault="0064778E" w:rsidP="0064778E">
      <w:pPr>
        <w:contextualSpacing/>
        <w:rPr>
          <w:rFonts w:ascii="Garamond" w:hAnsi="Garamond"/>
        </w:rPr>
      </w:pPr>
    </w:p>
    <w:p w:rsidR="0064778E" w:rsidRPr="008C6B6C" w:rsidRDefault="0064778E" w:rsidP="0064778E">
      <w:pPr>
        <w:contextualSpacing/>
        <w:rPr>
          <w:rFonts w:ascii="Garamond" w:hAnsi="Garamond" w:cs="Garamond"/>
        </w:rPr>
      </w:pPr>
      <w:r w:rsidRPr="008C6B6C">
        <w:rPr>
          <w:rFonts w:ascii="Garamond" w:hAnsi="Garamond" w:cs="Garamond"/>
          <w:b/>
        </w:rPr>
        <w:t xml:space="preserve">Debrief: </w:t>
      </w:r>
      <w:r w:rsidRPr="008C6B6C">
        <w:rPr>
          <w:rFonts w:ascii="Garamond" w:hAnsi="Garamond" w:cs="Garamond"/>
        </w:rPr>
        <w:t>Have groups or individuals share insights and discoveries. Did the group process help members</w:t>
      </w:r>
      <w:r w:rsidRPr="008C6B6C">
        <w:rPr>
          <w:rFonts w:ascii="Garamond" w:hAnsi="Garamond" w:cs="Garamond"/>
          <w:b/>
        </w:rPr>
        <w:t xml:space="preserve"> </w:t>
      </w:r>
      <w:r w:rsidRPr="008C6B6C">
        <w:rPr>
          <w:rFonts w:ascii="Garamond" w:hAnsi="Garamond" w:cs="Garamond"/>
        </w:rPr>
        <w:t>gain an understanding of the whole text? What worked well for the group? Are there discussion skills the group could improve? Are there any lingering questions or misconceptions about the topic?</w:t>
      </w:r>
    </w:p>
    <w:p w:rsidR="0064778E" w:rsidRPr="008C6B6C" w:rsidRDefault="0064778E" w:rsidP="0064778E">
      <w:pPr>
        <w:contextualSpacing/>
        <w:rPr>
          <w:rFonts w:ascii="Garamond" w:hAnsi="Garamond" w:cs="Garamond"/>
        </w:rPr>
      </w:pPr>
    </w:p>
    <w:p w:rsidR="0064778E" w:rsidRDefault="0064778E" w:rsidP="0064778E">
      <w:pPr>
        <w:contextualSpacing/>
        <w:rPr>
          <w:rFonts w:ascii="Garamond" w:hAnsi="Garamond" w:cs="Garamond"/>
          <w:b/>
        </w:rPr>
      </w:pPr>
      <w:r>
        <w:rPr>
          <w:rFonts w:ascii="Garamond" w:hAnsi="Garamond" w:cs="Garamond"/>
          <w:b/>
        </w:rPr>
        <w:t>Example:</w:t>
      </w:r>
    </w:p>
    <w:p w:rsidR="0064778E" w:rsidRDefault="0064778E" w:rsidP="0064778E">
      <w:pPr>
        <w:contextualSpacing/>
        <w:rPr>
          <w:rFonts w:ascii="Garamond" w:hAnsi="Garamond" w:cs="Garamond"/>
          <w:b/>
        </w:rPr>
      </w:pPr>
    </w:p>
    <w:p w:rsidR="0064778E" w:rsidRPr="008C6B6C" w:rsidRDefault="0064778E" w:rsidP="0064778E">
      <w:pPr>
        <w:contextualSpacing/>
        <w:rPr>
          <w:rFonts w:ascii="Garamond" w:hAnsi="Garamond" w:cs="Garamond"/>
          <w:i/>
        </w:rPr>
      </w:pPr>
      <w:r w:rsidRPr="008C6B6C">
        <w:rPr>
          <w:rFonts w:ascii="Garamond" w:hAnsi="Garamond" w:cs="Garamond"/>
          <w:i/>
        </w:rPr>
        <w:t>Job Assigments</w:t>
      </w:r>
    </w:p>
    <w:p w:rsidR="0064778E" w:rsidRPr="008C6B6C" w:rsidRDefault="0064778E" w:rsidP="0064778E">
      <w:pPr>
        <w:pStyle w:val="ListParagraph"/>
        <w:numPr>
          <w:ilvl w:val="0"/>
          <w:numId w:val="34"/>
        </w:numPr>
        <w:spacing w:line="276" w:lineRule="auto"/>
        <w:rPr>
          <w:rFonts w:ascii="Garamond" w:hAnsi="Garamond"/>
        </w:rPr>
      </w:pPr>
      <w:r w:rsidRPr="008C6B6C">
        <w:rPr>
          <w:rFonts w:ascii="Garamond" w:hAnsi="Garamond"/>
        </w:rPr>
        <w:t>Reader #1 - pages 62-64 (The Mouth)</w:t>
      </w:r>
    </w:p>
    <w:p w:rsidR="0064778E" w:rsidRPr="008C6B6C" w:rsidRDefault="0064778E" w:rsidP="0064778E">
      <w:pPr>
        <w:pStyle w:val="ListParagraph"/>
        <w:numPr>
          <w:ilvl w:val="0"/>
          <w:numId w:val="34"/>
        </w:numPr>
        <w:spacing w:line="276" w:lineRule="auto"/>
        <w:rPr>
          <w:rFonts w:ascii="Garamond" w:hAnsi="Garamond"/>
        </w:rPr>
      </w:pPr>
      <w:r w:rsidRPr="008C6B6C">
        <w:rPr>
          <w:rFonts w:ascii="Garamond" w:hAnsi="Garamond"/>
        </w:rPr>
        <w:t>Reader #2 - page 65 (The Esophagus)</w:t>
      </w:r>
    </w:p>
    <w:p w:rsidR="0064778E" w:rsidRPr="008C6B6C" w:rsidRDefault="0064778E" w:rsidP="0064778E">
      <w:pPr>
        <w:pStyle w:val="ListParagraph"/>
        <w:numPr>
          <w:ilvl w:val="0"/>
          <w:numId w:val="34"/>
        </w:numPr>
        <w:spacing w:line="276" w:lineRule="auto"/>
        <w:rPr>
          <w:rFonts w:ascii="Garamond" w:hAnsi="Garamond"/>
        </w:rPr>
      </w:pPr>
      <w:r w:rsidRPr="008C6B6C">
        <w:rPr>
          <w:rFonts w:ascii="Garamond" w:hAnsi="Garamond"/>
        </w:rPr>
        <w:t>Reader #3 - page 66 (The Stomach)</w:t>
      </w:r>
    </w:p>
    <w:p w:rsidR="0064778E" w:rsidRPr="008C6B6C" w:rsidRDefault="0064778E" w:rsidP="0064778E">
      <w:pPr>
        <w:pStyle w:val="ListParagraph"/>
        <w:numPr>
          <w:ilvl w:val="0"/>
          <w:numId w:val="34"/>
        </w:numPr>
        <w:spacing w:line="276" w:lineRule="auto"/>
        <w:rPr>
          <w:rFonts w:ascii="Garamond" w:hAnsi="Garamond"/>
        </w:rPr>
      </w:pPr>
      <w:r w:rsidRPr="008C6B6C">
        <w:rPr>
          <w:rFonts w:ascii="Garamond" w:hAnsi="Garamond"/>
        </w:rPr>
        <w:t>Reader #4 - pages 67-68 (The Small Intestine)</w:t>
      </w:r>
    </w:p>
    <w:p w:rsidR="0064778E" w:rsidRPr="008C6B6C" w:rsidRDefault="0064778E" w:rsidP="0064778E">
      <w:pPr>
        <w:contextualSpacing/>
        <w:rPr>
          <w:rFonts w:ascii="Garamond" w:hAnsi="Garamond"/>
        </w:rPr>
      </w:pPr>
    </w:p>
    <w:p w:rsidR="0064778E" w:rsidRPr="008C6B6C" w:rsidRDefault="0064778E" w:rsidP="0064778E">
      <w:pPr>
        <w:contextualSpacing/>
        <w:rPr>
          <w:rFonts w:ascii="Garamond" w:hAnsi="Garamond"/>
          <w:i/>
        </w:rPr>
      </w:pPr>
      <w:r w:rsidRPr="008C6B6C">
        <w:rPr>
          <w:rFonts w:ascii="Garamond" w:hAnsi="Garamond"/>
          <w:i/>
        </w:rPr>
        <w:t>Job Alikes:</w:t>
      </w:r>
    </w:p>
    <w:p w:rsidR="0064778E" w:rsidRPr="008C6B6C" w:rsidRDefault="0064778E" w:rsidP="0064778E">
      <w:pPr>
        <w:contextualSpacing/>
        <w:rPr>
          <w:rFonts w:ascii="Garamond" w:hAnsi="Garamond"/>
        </w:rPr>
      </w:pPr>
      <w:r w:rsidRPr="008C6B6C">
        <w:rPr>
          <w:rFonts w:ascii="Garamond" w:hAnsi="Garamond"/>
        </w:rPr>
        <w:t>Readers get together in job-alike groups to compare notes and ideas and to become experts on their passage:</w:t>
      </w:r>
    </w:p>
    <w:p w:rsidR="0064778E" w:rsidRPr="008C6B6C" w:rsidRDefault="0064778E" w:rsidP="0064778E">
      <w:pPr>
        <w:pStyle w:val="ListParagraph"/>
        <w:numPr>
          <w:ilvl w:val="0"/>
          <w:numId w:val="35"/>
        </w:numPr>
        <w:spacing w:line="276" w:lineRule="auto"/>
        <w:rPr>
          <w:rFonts w:ascii="Garamond" w:hAnsi="Garamond"/>
        </w:rPr>
      </w:pPr>
      <w:r w:rsidRPr="008C6B6C">
        <w:rPr>
          <w:rFonts w:ascii="Garamond" w:hAnsi="Garamond"/>
        </w:rPr>
        <w:t>Determining what is important</w:t>
      </w:r>
    </w:p>
    <w:p w:rsidR="0064778E" w:rsidRPr="008C6B6C" w:rsidRDefault="0064778E" w:rsidP="0064778E">
      <w:pPr>
        <w:pStyle w:val="ListParagraph"/>
        <w:numPr>
          <w:ilvl w:val="0"/>
          <w:numId w:val="35"/>
        </w:numPr>
        <w:spacing w:line="276" w:lineRule="auto"/>
        <w:rPr>
          <w:rFonts w:ascii="Garamond" w:hAnsi="Garamond"/>
        </w:rPr>
      </w:pPr>
      <w:r w:rsidRPr="008C6B6C">
        <w:rPr>
          <w:rFonts w:ascii="Garamond" w:hAnsi="Garamond"/>
        </w:rPr>
        <w:t>Main idea</w:t>
      </w:r>
    </w:p>
    <w:p w:rsidR="0064778E" w:rsidRPr="008C6B6C" w:rsidRDefault="0064778E" w:rsidP="0064778E">
      <w:pPr>
        <w:pStyle w:val="ListParagraph"/>
        <w:numPr>
          <w:ilvl w:val="0"/>
          <w:numId w:val="35"/>
        </w:numPr>
        <w:spacing w:line="276" w:lineRule="auto"/>
        <w:rPr>
          <w:rFonts w:ascii="Garamond" w:hAnsi="Garamond"/>
        </w:rPr>
      </w:pPr>
      <w:r w:rsidRPr="008C6B6C">
        <w:rPr>
          <w:rFonts w:ascii="Garamond" w:hAnsi="Garamond"/>
        </w:rPr>
        <w:t>Clear summary</w:t>
      </w:r>
    </w:p>
    <w:p w:rsidR="0064778E" w:rsidRPr="008C6B6C" w:rsidRDefault="0064778E" w:rsidP="0064778E">
      <w:pPr>
        <w:contextualSpacing/>
        <w:rPr>
          <w:rFonts w:ascii="Garamond" w:hAnsi="Garamond"/>
        </w:rPr>
      </w:pPr>
    </w:p>
    <w:p w:rsidR="0064778E" w:rsidRPr="008C6B6C" w:rsidRDefault="0064778E" w:rsidP="0064778E">
      <w:pPr>
        <w:contextualSpacing/>
        <w:rPr>
          <w:rFonts w:ascii="Garamond" w:hAnsi="Garamond"/>
          <w:b/>
        </w:rPr>
      </w:pPr>
      <w:r w:rsidRPr="008C6B6C">
        <w:rPr>
          <w:rFonts w:ascii="Garamond" w:hAnsi="Garamond"/>
          <w:b/>
        </w:rPr>
        <w:t>Assembling the Reading (synthesis)</w:t>
      </w:r>
    </w:p>
    <w:p w:rsidR="0064778E" w:rsidRPr="008C6B6C" w:rsidRDefault="0064778E" w:rsidP="0064778E">
      <w:pPr>
        <w:contextualSpacing/>
        <w:rPr>
          <w:rFonts w:ascii="Garamond" w:hAnsi="Garamond"/>
        </w:rPr>
      </w:pPr>
      <w:r w:rsidRPr="008C6B6C">
        <w:rPr>
          <w:rFonts w:ascii="Garamond" w:hAnsi="Garamond"/>
        </w:rPr>
        <w:t>Small groups of readers (#1-4) meet to share notes and summaries. Small groups are each given a task which requires the application of all pieces of information gathered from each passage expert (participant)</w:t>
      </w:r>
    </w:p>
    <w:p w:rsidR="00F34561" w:rsidRDefault="00F34561" w:rsidP="00895E3A">
      <w:pPr>
        <w:rPr>
          <w:rFonts w:ascii="Garamond" w:hAnsi="Garamond"/>
          <w:b/>
        </w:rPr>
      </w:pPr>
    </w:p>
    <w:p w:rsidR="00E422C6" w:rsidRDefault="00E422C6" w:rsidP="00895E3A">
      <w:pPr>
        <w:rPr>
          <w:rFonts w:ascii="Garamond" w:hAnsi="Garamond"/>
          <w:b/>
        </w:rPr>
      </w:pPr>
    </w:p>
    <w:p w:rsidR="00E422C6" w:rsidRDefault="00E422C6" w:rsidP="00895E3A">
      <w:pPr>
        <w:rPr>
          <w:rFonts w:ascii="Garamond" w:hAnsi="Garamond"/>
          <w:b/>
        </w:rPr>
      </w:pPr>
    </w:p>
    <w:p w:rsidR="00E422C6" w:rsidRDefault="00E422C6" w:rsidP="00895E3A">
      <w:pPr>
        <w:rPr>
          <w:rFonts w:ascii="Garamond" w:hAnsi="Garamond"/>
          <w:b/>
        </w:rPr>
      </w:pPr>
    </w:p>
    <w:p w:rsidR="00E422C6" w:rsidRDefault="00E422C6" w:rsidP="00895E3A">
      <w:pPr>
        <w:rPr>
          <w:rFonts w:ascii="Garamond" w:hAnsi="Garamond"/>
          <w:b/>
        </w:rPr>
      </w:pPr>
    </w:p>
    <w:p w:rsidR="00F34561" w:rsidRDefault="00F34561" w:rsidP="00895E3A">
      <w:pPr>
        <w:rPr>
          <w:rFonts w:ascii="Garamond" w:hAnsi="Garamond"/>
          <w:b/>
        </w:rPr>
      </w:pPr>
    </w:p>
    <w:p w:rsidR="00A86CA5" w:rsidRPr="009722C9" w:rsidRDefault="00A86CA5" w:rsidP="00E422C6">
      <w:pPr>
        <w:pStyle w:val="1MainHeading"/>
      </w:pPr>
      <w:r w:rsidRPr="009722C9">
        <w:t>Science Notebook Entry Types</w:t>
      </w:r>
      <w:r w:rsidR="000F6680">
        <w:rPr>
          <w:rStyle w:val="FootnoteReference"/>
        </w:rPr>
        <w:footnoteReference w:id="0"/>
      </w:r>
    </w:p>
    <w:p w:rsidR="00A86CA5" w:rsidRDefault="00A86CA5" w:rsidP="00E422C6">
      <w:pPr>
        <w:pStyle w:val="4Body"/>
      </w:pPr>
    </w:p>
    <w:p w:rsidR="00A86CA5" w:rsidRPr="00E422C6" w:rsidRDefault="00A86CA5" w:rsidP="00E422C6">
      <w:pPr>
        <w:pStyle w:val="4Body"/>
        <w:rPr>
          <w:sz w:val="24"/>
        </w:rPr>
      </w:pPr>
      <w:r w:rsidRPr="00E422C6">
        <w:rPr>
          <w:sz w:val="24"/>
        </w:rPr>
        <w:t>Science notebooks contain information about the students’ classroom experiences and are used much as scientists would, before, during, and after all investigations. They are a place where students formulate and record their questions, make predictions, record data, procedures, and results, compose reflections, and communicate findings. Most importantly, notebooks provide a place for students to record new concepts they have learned.</w:t>
      </w:r>
    </w:p>
    <w:p w:rsidR="00A86CA5" w:rsidRPr="00E422C6" w:rsidRDefault="00A86CA5" w:rsidP="00E422C6">
      <w:pPr>
        <w:pStyle w:val="4Body"/>
        <w:rPr>
          <w:sz w:val="24"/>
        </w:rPr>
      </w:pPr>
    </w:p>
    <w:p w:rsidR="00A86CA5" w:rsidRPr="00E422C6" w:rsidRDefault="00A86CA5" w:rsidP="00E422C6">
      <w:pPr>
        <w:pStyle w:val="4Body"/>
        <w:rPr>
          <w:sz w:val="24"/>
        </w:rPr>
      </w:pPr>
      <w:r w:rsidRPr="00E422C6">
        <w:rPr>
          <w:sz w:val="24"/>
        </w:rPr>
        <w:t xml:space="preserve">By reviewing hundreds of actual student notebooks, a group of education leaders from Washington State explored how teachers were asking students to record their ideas in their science notebooks. Analysis of the student work revealed eight distinct strategies, or “entry types,” used most frequently by practicing K-12 teachers. This handout describes those eight entry types and offers a rationale for why a teacher might select a given entry type. The companion website – </w:t>
      </w:r>
      <w:hyperlink r:id="rId247" w:history="1">
        <w:r w:rsidRPr="00E422C6">
          <w:rPr>
            <w:rStyle w:val="Hyperlink"/>
            <w:rFonts w:cs="Arial"/>
            <w:sz w:val="24"/>
            <w:szCs w:val="22"/>
          </w:rPr>
          <w:t>www.sciencenotebooks.org</w:t>
        </w:r>
      </w:hyperlink>
      <w:r w:rsidRPr="00E422C6">
        <w:rPr>
          <w:sz w:val="24"/>
        </w:rPr>
        <w:t xml:space="preserve"> – illustrates each entry type with multiple samples of student work stored in a searchable online database. The samples come from students of all grade levels, demographic groups, and geographic regions.</w:t>
      </w:r>
    </w:p>
    <w:p w:rsidR="00A86CA5" w:rsidRPr="00E422C6" w:rsidRDefault="00A86CA5" w:rsidP="00E422C6">
      <w:pPr>
        <w:pStyle w:val="4Body"/>
        <w:rPr>
          <w:sz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7614"/>
      </w:tblGrid>
      <w:tr w:rsidR="00A86CA5" w:rsidRPr="00E422C6">
        <w:trPr>
          <w:cantSplit/>
        </w:trPr>
        <w:tc>
          <w:tcPr>
            <w:tcW w:w="2448" w:type="dxa"/>
            <w:tcBorders>
              <w:right w:val="single" w:sz="4" w:space="0" w:color="auto"/>
            </w:tcBorders>
            <w:shd w:val="clear" w:color="auto" w:fill="D9D9D9"/>
          </w:tcPr>
          <w:p w:rsidR="00A86CA5" w:rsidRPr="00E422C6" w:rsidRDefault="00A86CA5" w:rsidP="00A86CA5">
            <w:pPr>
              <w:pStyle w:val="2Sub-Heading"/>
              <w:rPr>
                <w:rFonts w:ascii="Garamond" w:hAnsi="Garamond"/>
              </w:rPr>
            </w:pPr>
            <w:r w:rsidRPr="00E422C6">
              <w:rPr>
                <w:rFonts w:ascii="Garamond" w:hAnsi="Garamond"/>
              </w:rPr>
              <w:t>Entry Type</w:t>
            </w:r>
          </w:p>
        </w:tc>
        <w:tc>
          <w:tcPr>
            <w:tcW w:w="7560" w:type="dxa"/>
            <w:tcBorders>
              <w:left w:val="single" w:sz="4" w:space="0" w:color="auto"/>
              <w:right w:val="single" w:sz="4" w:space="0" w:color="auto"/>
            </w:tcBorders>
            <w:shd w:val="clear" w:color="auto" w:fill="D9D9D9"/>
          </w:tcPr>
          <w:p w:rsidR="00A86CA5" w:rsidRPr="00E422C6" w:rsidRDefault="00A86CA5" w:rsidP="00A86CA5">
            <w:pPr>
              <w:pStyle w:val="2Sub-Heading"/>
              <w:rPr>
                <w:rFonts w:ascii="Garamond" w:hAnsi="Garamond"/>
              </w:rPr>
            </w:pPr>
            <w:r w:rsidRPr="00E422C6">
              <w:rPr>
                <w:rFonts w:ascii="Garamond" w:hAnsi="Garamond"/>
              </w:rPr>
              <w:t>Definition and Purpose</w:t>
            </w:r>
          </w:p>
        </w:tc>
      </w:tr>
      <w:tr w:rsidR="00A86CA5" w:rsidRPr="00E422C6">
        <w:trPr>
          <w:cantSplit/>
          <w:trHeight w:val="983"/>
        </w:trPr>
        <w:tc>
          <w:tcPr>
            <w:tcW w:w="2448" w:type="dxa"/>
            <w:vMerge w:val="restart"/>
          </w:tcPr>
          <w:p w:rsidR="00A86CA5" w:rsidRPr="00E422C6" w:rsidRDefault="00A86CA5" w:rsidP="00A86CA5">
            <w:pPr>
              <w:pStyle w:val="3Extra-LevelSub"/>
            </w:pPr>
            <w:r w:rsidRPr="00E422C6">
              <w:t>Drawings</w:t>
            </w:r>
          </w:p>
        </w:tc>
        <w:tc>
          <w:tcPr>
            <w:tcW w:w="7560" w:type="dxa"/>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Student generated drawings of materials, scientific investigation set-up, observations, or concepts. Three common types of drawings used in science notebooks include:</w:t>
            </w:r>
          </w:p>
          <w:p w:rsidR="00A86CA5" w:rsidRPr="00E422C6" w:rsidRDefault="00A86CA5" w:rsidP="00E422C6">
            <w:pPr>
              <w:pStyle w:val="4Body"/>
              <w:rPr>
                <w:sz w:val="24"/>
              </w:rPr>
            </w:pPr>
            <w:r w:rsidRPr="00E422C6">
              <w:rPr>
                <w:sz w:val="24"/>
                <w:u w:val="single"/>
              </w:rPr>
              <w:t>Sketches</w:t>
            </w:r>
            <w:r w:rsidRPr="00E422C6">
              <w:rPr>
                <w:sz w:val="24"/>
              </w:rPr>
              <w:t>: Informal pictures of objects or concepts created with little detail.</w:t>
            </w:r>
          </w:p>
          <w:p w:rsidR="00A86CA5" w:rsidRPr="00E422C6" w:rsidRDefault="00A86CA5" w:rsidP="00E422C6">
            <w:pPr>
              <w:pStyle w:val="4Body"/>
              <w:rPr>
                <w:sz w:val="24"/>
              </w:rPr>
            </w:pPr>
            <w:r w:rsidRPr="00E422C6">
              <w:rPr>
                <w:sz w:val="24"/>
                <w:u w:val="single"/>
              </w:rPr>
              <w:t>Scientific Illustrations</w:t>
            </w:r>
            <w:r w:rsidRPr="00E422C6">
              <w:rPr>
                <w:sz w:val="24"/>
              </w:rPr>
              <w:t>: Detailed, accurate, labeled drawings of observations or concepts.</w:t>
            </w:r>
          </w:p>
          <w:p w:rsidR="00A86CA5" w:rsidRPr="00E422C6" w:rsidRDefault="00A86CA5" w:rsidP="00E422C6">
            <w:pPr>
              <w:pStyle w:val="4Body"/>
              <w:rPr>
                <w:sz w:val="24"/>
              </w:rPr>
            </w:pPr>
            <w:r w:rsidRPr="00E422C6">
              <w:rPr>
                <w:sz w:val="24"/>
                <w:u w:val="single"/>
              </w:rPr>
              <w:t>Technical Drawings</w:t>
            </w:r>
            <w:r w:rsidRPr="00E422C6">
              <w:rPr>
                <w:sz w:val="24"/>
              </w:rPr>
              <w:t>: A record of a product in such detail that someone could create the product from the drawings.</w:t>
            </w:r>
          </w:p>
        </w:tc>
      </w:tr>
      <w:tr w:rsidR="00A86CA5" w:rsidRPr="00E422C6">
        <w:trPr>
          <w:cantSplit/>
          <w:trHeight w:val="982"/>
        </w:trPr>
        <w:tc>
          <w:tcPr>
            <w:tcW w:w="2448" w:type="dxa"/>
            <w:vMerge/>
          </w:tcPr>
          <w:p w:rsidR="00A86CA5" w:rsidRPr="00E422C6" w:rsidRDefault="00A86CA5" w:rsidP="00A86CA5">
            <w:pPr>
              <w:pStyle w:val="3Extra-LevelSub"/>
            </w:pPr>
          </w:p>
        </w:tc>
        <w:tc>
          <w:tcPr>
            <w:tcW w:w="7560" w:type="dxa"/>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color w:val="FF0000"/>
                <w:sz w:val="24"/>
              </w:rPr>
            </w:pPr>
            <w:r w:rsidRPr="00E422C6">
              <w:rPr>
                <w:sz w:val="24"/>
              </w:rPr>
              <w:t>Students use drawings to make their thinking and observations of concrete or abstract ideas visible. Drawings access diverse learning styles, allow entry to the writing process for special needs students and emergent writers, and assist in vocabulary development (e.g., oral explanations, group discussions, labels).</w:t>
            </w:r>
          </w:p>
        </w:tc>
      </w:tr>
      <w:tr w:rsidR="00A86CA5" w:rsidRPr="00E422C6">
        <w:trPr>
          <w:cantSplit/>
          <w:trHeight w:val="848"/>
        </w:trPr>
        <w:tc>
          <w:tcPr>
            <w:tcW w:w="2448" w:type="dxa"/>
            <w:vMerge w:val="restart"/>
          </w:tcPr>
          <w:p w:rsidR="00A86CA5" w:rsidRPr="00E422C6" w:rsidRDefault="00A86CA5" w:rsidP="00A86CA5">
            <w:pPr>
              <w:pStyle w:val="3Extra-LevelSub"/>
            </w:pPr>
            <w:r w:rsidRPr="00E422C6">
              <w:rPr>
                <w:bCs/>
              </w:rPr>
              <w:t>Tables, Charts, and Graphs</w:t>
            </w:r>
          </w:p>
        </w:tc>
        <w:tc>
          <w:tcPr>
            <w:tcW w:w="7560" w:type="dxa"/>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 xml:space="preserve">Formats for recording and organizing data, results, and observations.  </w:t>
            </w:r>
          </w:p>
        </w:tc>
      </w:tr>
      <w:tr w:rsidR="00A86CA5" w:rsidRPr="00E422C6">
        <w:trPr>
          <w:cantSplit/>
          <w:trHeight w:val="847"/>
        </w:trPr>
        <w:tc>
          <w:tcPr>
            <w:tcW w:w="2448" w:type="dxa"/>
            <w:vMerge/>
          </w:tcPr>
          <w:p w:rsidR="00A86CA5" w:rsidRPr="00E422C6" w:rsidRDefault="00A86CA5" w:rsidP="00A86CA5">
            <w:pPr>
              <w:pStyle w:val="3Extra-LevelSub"/>
              <w:rPr>
                <w:bCs/>
              </w:rPr>
            </w:pPr>
          </w:p>
        </w:tc>
        <w:tc>
          <w:tcPr>
            <w:tcW w:w="7560" w:type="dxa"/>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Students use tables and charts to organize information in a form that is easily read and understood. Recording data in these forms facilitates record keeping.  Students use graphs to compare and analyze data, display patterns and trends, and synthesize information to communicate results.</w:t>
            </w:r>
          </w:p>
        </w:tc>
      </w:tr>
      <w:tr w:rsidR="00A86CA5" w:rsidRPr="00E422C6">
        <w:trPr>
          <w:cantSplit/>
          <w:trHeight w:val="848"/>
        </w:trPr>
        <w:tc>
          <w:tcPr>
            <w:tcW w:w="2448" w:type="dxa"/>
            <w:vMerge w:val="restart"/>
          </w:tcPr>
          <w:p w:rsidR="00A86CA5" w:rsidRPr="00E422C6" w:rsidRDefault="00A86CA5" w:rsidP="00A86CA5">
            <w:pPr>
              <w:pStyle w:val="3Extra-LevelSub"/>
              <w:pageBreakBefore/>
            </w:pPr>
            <w:r w:rsidRPr="00E422C6">
              <w:rPr>
                <w:bCs/>
              </w:rPr>
              <w:t>Graphic Organizers</w:t>
            </w:r>
          </w:p>
        </w:tc>
        <w:tc>
          <w:tcPr>
            <w:tcW w:w="7560" w:type="dxa"/>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 xml:space="preserve">Tools that illustrate connections among and between ideas, objects, and information. Examples include, but are not limited to, Venn diagrams, “Box-and-T” charts, and concept maps. </w:t>
            </w:r>
          </w:p>
        </w:tc>
      </w:tr>
      <w:tr w:rsidR="00A86CA5" w:rsidRPr="00E422C6">
        <w:trPr>
          <w:cantSplit/>
          <w:trHeight w:val="847"/>
        </w:trPr>
        <w:tc>
          <w:tcPr>
            <w:tcW w:w="2448" w:type="dxa"/>
            <w:vMerge/>
            <w:tcBorders>
              <w:bottom w:val="single" w:sz="4" w:space="0" w:color="auto"/>
            </w:tcBorders>
          </w:tcPr>
          <w:p w:rsidR="00A86CA5" w:rsidRPr="00E422C6" w:rsidRDefault="00A86CA5" w:rsidP="00A86CA5">
            <w:pPr>
              <w:pStyle w:val="3Extra-LevelSub"/>
              <w:rPr>
                <w:bCs/>
              </w:rPr>
            </w:pPr>
          </w:p>
        </w:tc>
        <w:tc>
          <w:tcPr>
            <w:tcW w:w="7560" w:type="dxa"/>
            <w:tcBorders>
              <w:bottom w:val="single" w:sz="4" w:space="0" w:color="auto"/>
            </w:tcBorders>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 xml:space="preserve">Graphic organizers help students organize ideas to recognize and to communicate connections and relationships.  </w:t>
            </w:r>
          </w:p>
        </w:tc>
      </w:tr>
      <w:tr w:rsidR="00A86CA5" w:rsidRPr="00E422C6">
        <w:trPr>
          <w:cantSplit/>
          <w:trHeight w:val="818"/>
        </w:trPr>
        <w:tc>
          <w:tcPr>
            <w:tcW w:w="2448" w:type="dxa"/>
            <w:vMerge w:val="restart"/>
          </w:tcPr>
          <w:p w:rsidR="00A86CA5" w:rsidRPr="00E422C6" w:rsidRDefault="00A86CA5" w:rsidP="00A86CA5">
            <w:pPr>
              <w:pStyle w:val="3Extra-LevelSub"/>
              <w:rPr>
                <w:bCs/>
              </w:rPr>
            </w:pPr>
            <w:r w:rsidRPr="00E422C6">
              <w:rPr>
                <w:bCs/>
              </w:rPr>
              <w:t>Notes and Practice Problems</w:t>
            </w:r>
          </w:p>
        </w:tc>
        <w:tc>
          <w:tcPr>
            <w:tcW w:w="7560" w:type="dxa"/>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A record of ideas, observations, or descriptions of information from multiple sources, including but not limited to direct instruction, hands-on experiences, videos, readings, research, demonstrations, solving equations, responding to guiding questions, or developing vocabulary.</w:t>
            </w:r>
          </w:p>
        </w:tc>
      </w:tr>
      <w:tr w:rsidR="00A86CA5" w:rsidRPr="00E422C6">
        <w:trPr>
          <w:cantSplit/>
          <w:trHeight w:val="809"/>
        </w:trPr>
        <w:tc>
          <w:tcPr>
            <w:tcW w:w="2448" w:type="dxa"/>
            <w:vMerge/>
          </w:tcPr>
          <w:p w:rsidR="00A86CA5" w:rsidRPr="00E422C6" w:rsidRDefault="00A86CA5" w:rsidP="00A86CA5">
            <w:pPr>
              <w:pStyle w:val="3Extra-LevelSub"/>
              <w:rPr>
                <w:bCs/>
              </w:rPr>
            </w:pPr>
          </w:p>
        </w:tc>
        <w:tc>
          <w:tcPr>
            <w:tcW w:w="7560" w:type="dxa"/>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 xml:space="preserve">Students use notes and practice problems to construct meaning and practice skills for current use and future reference.  </w:t>
            </w:r>
          </w:p>
        </w:tc>
      </w:tr>
      <w:tr w:rsidR="00A86CA5" w:rsidRPr="00E422C6">
        <w:trPr>
          <w:cantSplit/>
          <w:trHeight w:val="1007"/>
        </w:trPr>
        <w:tc>
          <w:tcPr>
            <w:tcW w:w="2448" w:type="dxa"/>
            <w:vMerge w:val="restart"/>
          </w:tcPr>
          <w:p w:rsidR="00A86CA5" w:rsidRPr="00E422C6" w:rsidRDefault="00A86CA5" w:rsidP="00A86CA5">
            <w:pPr>
              <w:pStyle w:val="3Extra-LevelSub"/>
              <w:rPr>
                <w:bCs/>
              </w:rPr>
            </w:pPr>
            <w:r w:rsidRPr="00E422C6">
              <w:rPr>
                <w:bCs/>
              </w:rPr>
              <w:t>Reflective and Analytical Entries</w:t>
            </w:r>
          </w:p>
        </w:tc>
        <w:tc>
          <w:tcPr>
            <w:tcW w:w="7560" w:type="dxa"/>
            <w:tcBorders>
              <w:bottom w:val="single" w:sz="4" w:space="0" w:color="auto"/>
            </w:tcBorders>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A record of a student’s own thoughts and ideas, including, but not limited to initial ideas, self-generated questions, reflections, data analysis, reactions, application of knowledge to new situations, and conclusions.</w:t>
            </w:r>
          </w:p>
        </w:tc>
      </w:tr>
      <w:tr w:rsidR="00A86CA5" w:rsidRPr="00E422C6">
        <w:trPr>
          <w:cantSplit/>
          <w:trHeight w:val="1070"/>
        </w:trPr>
        <w:tc>
          <w:tcPr>
            <w:tcW w:w="2448" w:type="dxa"/>
            <w:vMerge/>
            <w:tcBorders>
              <w:bottom w:val="single" w:sz="4" w:space="0" w:color="auto"/>
            </w:tcBorders>
          </w:tcPr>
          <w:p w:rsidR="00A86CA5" w:rsidRPr="00E422C6" w:rsidRDefault="00A86CA5" w:rsidP="00A86CA5">
            <w:pPr>
              <w:pStyle w:val="3Extra-LevelSub"/>
              <w:rPr>
                <w:bCs/>
              </w:rPr>
            </w:pPr>
          </w:p>
        </w:tc>
        <w:tc>
          <w:tcPr>
            <w:tcW w:w="7560" w:type="dxa"/>
            <w:tcBorders>
              <w:bottom w:val="single" w:sz="4" w:space="0" w:color="auto"/>
            </w:tcBorders>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 xml:space="preserve">Students use reflective and analytical entries to think about scientific content from their own perspective, make sense of data, ask questions about their ideas and learning processes, and clarify and revise their thinking. </w:t>
            </w:r>
          </w:p>
        </w:tc>
      </w:tr>
      <w:tr w:rsidR="00A86CA5" w:rsidRPr="00E422C6">
        <w:trPr>
          <w:cantSplit/>
          <w:trHeight w:val="368"/>
        </w:trPr>
        <w:tc>
          <w:tcPr>
            <w:tcW w:w="2448" w:type="dxa"/>
            <w:vMerge w:val="restart"/>
          </w:tcPr>
          <w:p w:rsidR="00A86CA5" w:rsidRPr="00E422C6" w:rsidRDefault="00A86CA5" w:rsidP="00A86CA5">
            <w:pPr>
              <w:pStyle w:val="3Extra-LevelSub"/>
              <w:rPr>
                <w:bCs/>
              </w:rPr>
            </w:pPr>
            <w:r w:rsidRPr="00E422C6">
              <w:t xml:space="preserve">Inserts </w:t>
            </w:r>
          </w:p>
        </w:tc>
        <w:tc>
          <w:tcPr>
            <w:tcW w:w="7560" w:type="dxa"/>
            <w:tcBorders>
              <w:bottom w:val="single" w:sz="4" w:space="0" w:color="auto"/>
            </w:tcBorders>
            <w:shd w:val="clear" w:color="auto" w:fill="auto"/>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Inserts are artifacts placed within a notebook, including, but not limited to photographs, materials (e.g., flower petals, crystals, chromatography results), and supplemental readings (e.g., newspaper clippings).</w:t>
            </w:r>
          </w:p>
        </w:tc>
      </w:tr>
      <w:tr w:rsidR="00A86CA5" w:rsidRPr="00E422C6">
        <w:trPr>
          <w:cantSplit/>
          <w:trHeight w:val="350"/>
        </w:trPr>
        <w:tc>
          <w:tcPr>
            <w:tcW w:w="2448" w:type="dxa"/>
            <w:vMerge/>
            <w:tcBorders>
              <w:bottom w:val="single" w:sz="4" w:space="0" w:color="auto"/>
            </w:tcBorders>
          </w:tcPr>
          <w:p w:rsidR="00A86CA5" w:rsidRPr="00E422C6" w:rsidRDefault="00A86CA5" w:rsidP="00A86CA5">
            <w:pPr>
              <w:pStyle w:val="3Extra-LevelSub"/>
            </w:pPr>
          </w:p>
        </w:tc>
        <w:tc>
          <w:tcPr>
            <w:tcW w:w="7560" w:type="dxa"/>
            <w:tcBorders>
              <w:bottom w:val="single" w:sz="4" w:space="0" w:color="auto"/>
            </w:tcBorders>
            <w:shd w:val="clear" w:color="auto" w:fill="auto"/>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 xml:space="preserve">Students use inserts to document and to enrich their learning. </w:t>
            </w:r>
          </w:p>
        </w:tc>
      </w:tr>
      <w:tr w:rsidR="00A86CA5" w:rsidRPr="00E422C6">
        <w:trPr>
          <w:cantSplit/>
        </w:trPr>
        <w:tc>
          <w:tcPr>
            <w:tcW w:w="2448" w:type="dxa"/>
            <w:vMerge w:val="restart"/>
            <w:tcBorders>
              <w:top w:val="single" w:sz="4" w:space="0" w:color="auto"/>
              <w:left w:val="single" w:sz="4" w:space="0" w:color="auto"/>
              <w:right w:val="single" w:sz="4" w:space="0" w:color="auto"/>
            </w:tcBorders>
          </w:tcPr>
          <w:p w:rsidR="00A86CA5" w:rsidRPr="00E422C6" w:rsidRDefault="00A86CA5" w:rsidP="00A86CA5">
            <w:pPr>
              <w:pStyle w:val="3Extra-LevelSub"/>
            </w:pPr>
            <w:r w:rsidRPr="00E422C6">
              <w:t>Investigation Formats</w:t>
            </w:r>
          </w:p>
        </w:tc>
        <w:tc>
          <w:tcPr>
            <w:tcW w:w="7560" w:type="dxa"/>
            <w:tcBorders>
              <w:top w:val="single" w:sz="4" w:space="0" w:color="auto"/>
              <w:left w:val="single" w:sz="4" w:space="0" w:color="auto"/>
              <w:bottom w:val="single" w:sz="4" w:space="0" w:color="auto"/>
              <w:right w:val="single" w:sz="4" w:space="0" w:color="auto"/>
            </w:tcBorders>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Scaffolds to guide students through a controlled investigation, field investigation, or design process. Examples include, but are not limited to investigation planning sheets or science writing heuristics.</w:t>
            </w:r>
          </w:p>
        </w:tc>
      </w:tr>
      <w:tr w:rsidR="00A86CA5" w:rsidRPr="00E422C6">
        <w:trPr>
          <w:cantSplit/>
          <w:trHeight w:val="980"/>
        </w:trPr>
        <w:tc>
          <w:tcPr>
            <w:tcW w:w="2448" w:type="dxa"/>
            <w:vMerge/>
            <w:tcBorders>
              <w:left w:val="single" w:sz="4" w:space="0" w:color="auto"/>
              <w:right w:val="single" w:sz="4" w:space="0" w:color="auto"/>
            </w:tcBorders>
          </w:tcPr>
          <w:p w:rsidR="00A86CA5" w:rsidRPr="00E422C6" w:rsidRDefault="00A86CA5" w:rsidP="00A86CA5">
            <w:pPr>
              <w:pStyle w:val="3Extra-LevelSub"/>
            </w:pPr>
          </w:p>
        </w:tc>
        <w:tc>
          <w:tcPr>
            <w:tcW w:w="7560" w:type="dxa"/>
            <w:tcBorders>
              <w:top w:val="single" w:sz="4" w:space="0" w:color="auto"/>
              <w:left w:val="single" w:sz="4" w:space="0" w:color="auto"/>
              <w:bottom w:val="single" w:sz="4" w:space="0" w:color="auto"/>
              <w:right w:val="single" w:sz="4" w:space="0" w:color="auto"/>
            </w:tcBorders>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Students use investigation formats to guide their thinking and writing while they design and conduct investigations. Students also use these formats to reflect on and discuss their findings and ideas.</w:t>
            </w:r>
          </w:p>
        </w:tc>
      </w:tr>
      <w:tr w:rsidR="00A86CA5" w:rsidRPr="00E422C6">
        <w:trPr>
          <w:cantSplit/>
        </w:trPr>
        <w:tc>
          <w:tcPr>
            <w:tcW w:w="2448" w:type="dxa"/>
            <w:vMerge w:val="restart"/>
            <w:tcBorders>
              <w:left w:val="single" w:sz="4" w:space="0" w:color="auto"/>
              <w:right w:val="single" w:sz="4" w:space="0" w:color="auto"/>
            </w:tcBorders>
          </w:tcPr>
          <w:p w:rsidR="00A86CA5" w:rsidRPr="00E422C6" w:rsidRDefault="00A86CA5" w:rsidP="00A86CA5">
            <w:pPr>
              <w:pStyle w:val="3Extra-LevelSub"/>
            </w:pPr>
            <w:r w:rsidRPr="00E422C6">
              <w:t>Writing Frames</w:t>
            </w:r>
          </w:p>
        </w:tc>
        <w:tc>
          <w:tcPr>
            <w:tcW w:w="7560" w:type="dxa"/>
            <w:tcBorders>
              <w:top w:val="single" w:sz="4" w:space="0" w:color="auto"/>
              <w:left w:val="single" w:sz="4" w:space="0" w:color="auto"/>
              <w:bottom w:val="single" w:sz="4" w:space="0" w:color="auto"/>
              <w:right w:val="single" w:sz="4" w:space="0" w:color="auto"/>
            </w:tcBorders>
          </w:tcPr>
          <w:p w:rsidR="00A86CA5" w:rsidRPr="00E422C6" w:rsidRDefault="00A86CA5" w:rsidP="00E422C6">
            <w:pPr>
              <w:pStyle w:val="4Body"/>
              <w:rPr>
                <w:sz w:val="24"/>
              </w:rPr>
            </w:pPr>
            <w:r w:rsidRPr="00E422C6">
              <w:rPr>
                <w:sz w:val="24"/>
              </w:rPr>
              <w:t>Definition</w:t>
            </w:r>
          </w:p>
          <w:p w:rsidR="00A86CA5" w:rsidRPr="00E422C6" w:rsidRDefault="00A86CA5" w:rsidP="00E422C6">
            <w:pPr>
              <w:pStyle w:val="4Body"/>
              <w:rPr>
                <w:sz w:val="24"/>
              </w:rPr>
            </w:pPr>
            <w:r w:rsidRPr="00E422C6">
              <w:rPr>
                <w:sz w:val="24"/>
              </w:rPr>
              <w:t>Writing prompts used to focus a student’s thinking. Examples include, but are not limited to, “I smelled…I felt…I observed…,” “My results show…,” “The variable I will change is…,” or “I think that because….”</w:t>
            </w:r>
          </w:p>
        </w:tc>
      </w:tr>
      <w:tr w:rsidR="00A86CA5" w:rsidRPr="00E422C6">
        <w:trPr>
          <w:cantSplit/>
        </w:trPr>
        <w:tc>
          <w:tcPr>
            <w:tcW w:w="2448" w:type="dxa"/>
            <w:vMerge/>
            <w:tcBorders>
              <w:left w:val="single" w:sz="4" w:space="0" w:color="auto"/>
              <w:bottom w:val="single" w:sz="4" w:space="0" w:color="auto"/>
              <w:right w:val="single" w:sz="4" w:space="0" w:color="auto"/>
            </w:tcBorders>
          </w:tcPr>
          <w:p w:rsidR="00A86CA5" w:rsidRPr="00E422C6" w:rsidRDefault="00A86CA5" w:rsidP="00A86CA5">
            <w:pPr>
              <w:rPr>
                <w:rFonts w:ascii="Garamond" w:hAnsi="Garamond" w:cs="Arial"/>
                <w:b/>
                <w:szCs w:val="22"/>
              </w:rPr>
            </w:pPr>
          </w:p>
        </w:tc>
        <w:tc>
          <w:tcPr>
            <w:tcW w:w="7560" w:type="dxa"/>
            <w:tcBorders>
              <w:top w:val="single" w:sz="4" w:space="0" w:color="auto"/>
              <w:left w:val="single" w:sz="4" w:space="0" w:color="auto"/>
              <w:bottom w:val="single" w:sz="4" w:space="0" w:color="auto"/>
              <w:right w:val="single" w:sz="4" w:space="0" w:color="auto"/>
            </w:tcBorders>
          </w:tcPr>
          <w:p w:rsidR="00A86CA5" w:rsidRPr="00E422C6" w:rsidRDefault="00A86CA5" w:rsidP="00E422C6">
            <w:pPr>
              <w:pStyle w:val="4Body"/>
              <w:rPr>
                <w:sz w:val="24"/>
              </w:rPr>
            </w:pPr>
            <w:r w:rsidRPr="00E422C6">
              <w:rPr>
                <w:sz w:val="24"/>
              </w:rPr>
              <w:t>Purpose</w:t>
            </w:r>
          </w:p>
          <w:p w:rsidR="00A86CA5" w:rsidRPr="00E422C6" w:rsidRDefault="00A86CA5" w:rsidP="00E422C6">
            <w:pPr>
              <w:pStyle w:val="4Body"/>
              <w:rPr>
                <w:sz w:val="24"/>
              </w:rPr>
            </w:pPr>
            <w:r w:rsidRPr="00E422C6">
              <w:rPr>
                <w:sz w:val="24"/>
              </w:rPr>
              <w:t xml:space="preserve">Students use frames to organize their ideas, prompt their thinking, and structure their written response. Frames help students become more proficient in scientific writing and less reliant upon the prompts. </w:t>
            </w:r>
          </w:p>
        </w:tc>
      </w:tr>
    </w:tbl>
    <w:p w:rsidR="00A86CA5" w:rsidRPr="00E422C6" w:rsidRDefault="00A86CA5" w:rsidP="00A86CA5">
      <w:pPr>
        <w:rPr>
          <w:rFonts w:ascii="Garamond" w:hAnsi="Garamond"/>
        </w:rPr>
      </w:pPr>
    </w:p>
    <w:p w:rsidR="00A86CA5" w:rsidRPr="00E422C6" w:rsidRDefault="00A86CA5" w:rsidP="00E422C6">
      <w:pPr>
        <w:pStyle w:val="1MainHeading"/>
        <w:rPr>
          <w:sz w:val="24"/>
        </w:rPr>
      </w:pPr>
    </w:p>
    <w:p w:rsidR="00A86CA5" w:rsidRPr="00E422C6" w:rsidRDefault="00A86CA5" w:rsidP="00E422C6">
      <w:pPr>
        <w:pStyle w:val="1MainHeading"/>
        <w:rPr>
          <w:sz w:val="24"/>
        </w:rPr>
      </w:pPr>
    </w:p>
    <w:p w:rsidR="00E422C6" w:rsidRDefault="00E422C6" w:rsidP="00E422C6">
      <w:pPr>
        <w:pStyle w:val="1MainHeading"/>
        <w:rPr>
          <w:sz w:val="24"/>
        </w:rPr>
      </w:pPr>
    </w:p>
    <w:p w:rsidR="00A86CA5" w:rsidRPr="00E422C6" w:rsidRDefault="00A86CA5" w:rsidP="00E422C6">
      <w:pPr>
        <w:pStyle w:val="1MainHeading"/>
        <w:rPr>
          <w:sz w:val="24"/>
        </w:rPr>
      </w:pPr>
    </w:p>
    <w:p w:rsidR="00A86CA5" w:rsidRPr="00F22E85" w:rsidRDefault="00A86CA5" w:rsidP="00A86CA5">
      <w:pPr>
        <w:outlineLvl w:val="0"/>
        <w:rPr>
          <w:rStyle w:val="1ELMainheadingChar"/>
          <w:b/>
        </w:rPr>
      </w:pPr>
      <w:r w:rsidRPr="00F22E85">
        <w:rPr>
          <w:rStyle w:val="1ELMainheadingChar"/>
          <w:rFonts w:ascii="Garamond" w:hAnsi="Garamond"/>
          <w:b/>
        </w:rPr>
        <w:t>Science Notebook Organization</w:t>
      </w:r>
    </w:p>
    <w:p w:rsidR="00A86CA5" w:rsidRPr="00D46DF6" w:rsidRDefault="00A86CA5" w:rsidP="00A86CA5">
      <w:pPr>
        <w:pStyle w:val="4ELBody"/>
        <w:rPr>
          <w:sz w:val="20"/>
          <w:szCs w:val="20"/>
        </w:rPr>
      </w:pPr>
    </w:p>
    <w:p w:rsidR="00A86CA5" w:rsidRPr="002A107F" w:rsidRDefault="00A86CA5" w:rsidP="00A86CA5">
      <w:pPr>
        <w:pStyle w:val="4ELBody"/>
        <w:rPr>
          <w:szCs w:val="20"/>
        </w:rPr>
      </w:pPr>
      <w:r w:rsidRPr="002A107F">
        <w:rPr>
          <w:szCs w:val="20"/>
        </w:rPr>
        <w:t>Students use organizational elements to streamline access to the contents of their notebook over time to support their learning. As teachers consider what elements of a science notebook are most appropriate to meet their student learning goals in science, they will need to exercise their own professional judgment as to which organizational elements support those goals. Formats for each organizational element vary depending on grade level and purpose, but can include some of the following components:</w:t>
      </w:r>
    </w:p>
    <w:p w:rsidR="00A86CA5" w:rsidRPr="00D46DF6" w:rsidRDefault="00A86CA5" w:rsidP="00A86CA5">
      <w:pPr>
        <w:pStyle w:val="4ELBody"/>
        <w:rPr>
          <w:sz w:val="20"/>
          <w:szCs w:val="20"/>
        </w:rPr>
      </w:pPr>
    </w:p>
    <w:p w:rsidR="00A86CA5" w:rsidRPr="002A107F" w:rsidRDefault="00A86CA5" w:rsidP="00A86CA5">
      <w:pPr>
        <w:pStyle w:val="4ELBody"/>
        <w:rPr>
          <w:b/>
          <w:szCs w:val="20"/>
        </w:rPr>
      </w:pPr>
      <w:r w:rsidRPr="002A107F">
        <w:rPr>
          <w:b/>
          <w:szCs w:val="20"/>
        </w:rPr>
        <w:t>Title Page or Notebook Cover</w:t>
      </w:r>
    </w:p>
    <w:p w:rsidR="00A86CA5" w:rsidRPr="002A107F" w:rsidRDefault="00A86CA5" w:rsidP="00A86CA5">
      <w:pPr>
        <w:pStyle w:val="4ELBody"/>
        <w:rPr>
          <w:szCs w:val="20"/>
        </w:rPr>
      </w:pPr>
      <w:r w:rsidRPr="002A107F">
        <w:rPr>
          <w:szCs w:val="20"/>
        </w:rPr>
        <w:t>Recording this information enhances student understanding of common text features that support the development of literacy skills. Common elements on a title page or notebook cover may include:</w:t>
      </w:r>
    </w:p>
    <w:p w:rsidR="00A86CA5" w:rsidRDefault="00A86CA5" w:rsidP="00A86CA5">
      <w:pPr>
        <w:pStyle w:val="4ELBody"/>
        <w:numPr>
          <w:ilvl w:val="0"/>
          <w:numId w:val="43"/>
        </w:numPr>
        <w:rPr>
          <w:szCs w:val="20"/>
        </w:rPr>
        <w:sectPr w:rsidR="00A86CA5">
          <w:pgSz w:w="12240" w:h="15840"/>
          <w:pgMar w:top="1440" w:right="864" w:bottom="864" w:left="1296" w:gutter="0"/>
          <w:titlePg/>
          <w:docGrid w:linePitch="435"/>
          <w:printerSettings r:id="rId248"/>
        </w:sectPr>
      </w:pPr>
    </w:p>
    <w:p w:rsidR="00A86CA5" w:rsidRPr="002A107F" w:rsidRDefault="00A86CA5" w:rsidP="00A86CA5">
      <w:pPr>
        <w:pStyle w:val="4ELBody"/>
        <w:numPr>
          <w:ilvl w:val="0"/>
          <w:numId w:val="43"/>
        </w:numPr>
        <w:rPr>
          <w:szCs w:val="20"/>
        </w:rPr>
      </w:pPr>
      <w:r w:rsidRPr="002A107F">
        <w:rPr>
          <w:szCs w:val="20"/>
        </w:rPr>
        <w:t xml:space="preserve">Student name </w:t>
      </w:r>
    </w:p>
    <w:p w:rsidR="00A86CA5" w:rsidRPr="002A107F" w:rsidRDefault="00A86CA5" w:rsidP="00A86CA5">
      <w:pPr>
        <w:pStyle w:val="4ELBody"/>
        <w:numPr>
          <w:ilvl w:val="0"/>
          <w:numId w:val="43"/>
        </w:numPr>
        <w:rPr>
          <w:szCs w:val="20"/>
        </w:rPr>
      </w:pPr>
      <w:r w:rsidRPr="002A107F">
        <w:rPr>
          <w:szCs w:val="20"/>
        </w:rPr>
        <w:t xml:space="preserve">School </w:t>
      </w:r>
    </w:p>
    <w:p w:rsidR="00A86CA5" w:rsidRPr="002A107F" w:rsidRDefault="00A86CA5" w:rsidP="00A86CA5">
      <w:pPr>
        <w:pStyle w:val="4ELBody"/>
        <w:numPr>
          <w:ilvl w:val="0"/>
          <w:numId w:val="43"/>
        </w:numPr>
        <w:rPr>
          <w:szCs w:val="20"/>
        </w:rPr>
      </w:pPr>
      <w:r w:rsidRPr="002A107F">
        <w:rPr>
          <w:szCs w:val="20"/>
        </w:rPr>
        <w:t>Teacher name</w:t>
      </w:r>
    </w:p>
    <w:p w:rsidR="00A86CA5" w:rsidRPr="002A107F" w:rsidRDefault="00A86CA5" w:rsidP="00A86CA5">
      <w:pPr>
        <w:pStyle w:val="4ELBody"/>
        <w:numPr>
          <w:ilvl w:val="0"/>
          <w:numId w:val="43"/>
        </w:numPr>
        <w:rPr>
          <w:szCs w:val="20"/>
        </w:rPr>
      </w:pPr>
      <w:r w:rsidRPr="002A107F">
        <w:rPr>
          <w:szCs w:val="20"/>
        </w:rPr>
        <w:t>Class</w:t>
      </w:r>
    </w:p>
    <w:p w:rsidR="00A86CA5" w:rsidRDefault="00A86CA5" w:rsidP="00A86CA5">
      <w:pPr>
        <w:pStyle w:val="4ELBody"/>
        <w:rPr>
          <w:szCs w:val="20"/>
        </w:rPr>
        <w:sectPr w:rsidR="00A86CA5">
          <w:type w:val="continuous"/>
          <w:pgSz w:w="12240" w:h="15840"/>
          <w:pgMar w:top="1440" w:right="864" w:bottom="1440" w:left="1296" w:gutter="0"/>
          <w:cols w:num="2"/>
          <w:titlePg/>
          <w:docGrid w:linePitch="435"/>
          <w:printerSettings r:id="rId249"/>
        </w:sectPr>
      </w:pPr>
    </w:p>
    <w:p w:rsidR="00A86CA5" w:rsidRPr="002A107F" w:rsidRDefault="00A86CA5" w:rsidP="00A86CA5">
      <w:pPr>
        <w:pStyle w:val="4ELBody"/>
        <w:rPr>
          <w:szCs w:val="20"/>
        </w:rPr>
      </w:pPr>
    </w:p>
    <w:p w:rsidR="00A86CA5" w:rsidRPr="00D46DF6" w:rsidRDefault="00A86CA5" w:rsidP="00A86CA5">
      <w:pPr>
        <w:pStyle w:val="4ELBody"/>
        <w:rPr>
          <w:sz w:val="20"/>
          <w:szCs w:val="20"/>
        </w:rPr>
        <w:sectPr w:rsidR="00A86CA5" w:rsidRPr="00D46DF6">
          <w:type w:val="continuous"/>
          <w:pgSz w:w="12240" w:h="15840"/>
          <w:pgMar w:top="1440" w:right="864" w:bottom="1440" w:left="1296" w:gutter="0"/>
          <w:titlePg/>
          <w:docGrid w:linePitch="435"/>
          <w:printerSettings r:id="rId250"/>
        </w:sectPr>
      </w:pPr>
    </w:p>
    <w:p w:rsidR="00A86CA5" w:rsidRPr="002A107F" w:rsidRDefault="00A86CA5" w:rsidP="00A86CA5">
      <w:pPr>
        <w:pStyle w:val="4ELBody"/>
        <w:rPr>
          <w:b/>
          <w:szCs w:val="20"/>
        </w:rPr>
      </w:pPr>
      <w:r w:rsidRPr="002A107F">
        <w:rPr>
          <w:b/>
          <w:szCs w:val="20"/>
        </w:rPr>
        <w:t>Table of Contents</w:t>
      </w:r>
    </w:p>
    <w:p w:rsidR="00A86CA5" w:rsidRPr="002A107F" w:rsidRDefault="00A86CA5" w:rsidP="00A86CA5">
      <w:pPr>
        <w:pStyle w:val="4ELBody"/>
        <w:rPr>
          <w:szCs w:val="20"/>
        </w:rPr>
      </w:pPr>
      <w:r w:rsidRPr="002A107F">
        <w:rPr>
          <w:szCs w:val="20"/>
        </w:rPr>
        <w:t>A table of contents allows a student to easily retrieve work from previous lessons within the unit.  Teachers can create a template for students to fill in (e.g. blank template or transparency, list of activities with place to enter page number and date). Alternatively students can create the table of contents themselves. Common elements of a table of contents may include:</w:t>
      </w:r>
    </w:p>
    <w:p w:rsidR="00A86CA5" w:rsidRDefault="00A86CA5" w:rsidP="00A86CA5">
      <w:pPr>
        <w:pStyle w:val="4ELBody"/>
        <w:numPr>
          <w:ilvl w:val="0"/>
          <w:numId w:val="44"/>
        </w:numPr>
        <w:rPr>
          <w:szCs w:val="20"/>
        </w:rPr>
        <w:sectPr w:rsidR="00A86CA5">
          <w:type w:val="continuous"/>
          <w:pgSz w:w="12240" w:h="15840"/>
          <w:pgMar w:top="1440" w:right="864" w:bottom="1440" w:left="1296" w:gutter="0"/>
          <w:titlePg/>
          <w:docGrid w:linePitch="435"/>
          <w:printerSettings r:id="rId251"/>
        </w:sectPr>
      </w:pPr>
    </w:p>
    <w:p w:rsidR="00A86CA5" w:rsidRPr="002A107F" w:rsidRDefault="00A86CA5" w:rsidP="00A86CA5">
      <w:pPr>
        <w:pStyle w:val="4ELBody"/>
        <w:numPr>
          <w:ilvl w:val="0"/>
          <w:numId w:val="44"/>
        </w:numPr>
        <w:rPr>
          <w:szCs w:val="20"/>
        </w:rPr>
      </w:pPr>
      <w:r w:rsidRPr="002A107F">
        <w:rPr>
          <w:szCs w:val="20"/>
        </w:rPr>
        <w:t>Teacher creates an empty template for students to fill in</w:t>
      </w:r>
    </w:p>
    <w:p w:rsidR="00A86CA5" w:rsidRPr="002A107F" w:rsidRDefault="00A86CA5" w:rsidP="00A86CA5">
      <w:pPr>
        <w:pStyle w:val="4ELBody"/>
        <w:numPr>
          <w:ilvl w:val="0"/>
          <w:numId w:val="44"/>
        </w:numPr>
        <w:rPr>
          <w:szCs w:val="20"/>
        </w:rPr>
      </w:pPr>
      <w:r w:rsidRPr="002A107F">
        <w:rPr>
          <w:szCs w:val="20"/>
        </w:rPr>
        <w:t xml:space="preserve">Completely created by student </w:t>
      </w:r>
    </w:p>
    <w:p w:rsidR="00A86CA5" w:rsidRPr="002A107F" w:rsidRDefault="00A86CA5" w:rsidP="00A86CA5">
      <w:pPr>
        <w:pStyle w:val="4ELBody"/>
        <w:numPr>
          <w:ilvl w:val="0"/>
          <w:numId w:val="44"/>
        </w:numPr>
        <w:rPr>
          <w:szCs w:val="20"/>
        </w:rPr>
      </w:pPr>
      <w:r w:rsidRPr="002A107F">
        <w:rPr>
          <w:szCs w:val="20"/>
        </w:rPr>
        <w:t>Done together with student input on chart paper or off transparency</w:t>
      </w:r>
    </w:p>
    <w:p w:rsidR="00A86CA5" w:rsidRPr="002A107F" w:rsidRDefault="00A86CA5" w:rsidP="00A86CA5">
      <w:pPr>
        <w:pStyle w:val="4ELBody"/>
        <w:numPr>
          <w:ilvl w:val="0"/>
          <w:numId w:val="44"/>
        </w:numPr>
        <w:rPr>
          <w:szCs w:val="20"/>
        </w:rPr>
      </w:pPr>
      <w:r w:rsidRPr="002A107F">
        <w:rPr>
          <w:szCs w:val="20"/>
        </w:rPr>
        <w:t>Done ahead by teacher and student just adds page numbers and date</w:t>
      </w:r>
    </w:p>
    <w:p w:rsidR="00A86CA5" w:rsidRPr="002A107F" w:rsidRDefault="00A86CA5" w:rsidP="00A86CA5">
      <w:pPr>
        <w:pStyle w:val="4ELBody"/>
        <w:numPr>
          <w:ilvl w:val="0"/>
          <w:numId w:val="44"/>
        </w:numPr>
        <w:rPr>
          <w:szCs w:val="20"/>
        </w:rPr>
      </w:pPr>
      <w:r w:rsidRPr="002A107F">
        <w:rPr>
          <w:szCs w:val="20"/>
        </w:rPr>
        <w:t>Teacher does whole thing</w:t>
      </w:r>
    </w:p>
    <w:p w:rsidR="00A86CA5" w:rsidRDefault="00A86CA5" w:rsidP="00A86CA5">
      <w:pPr>
        <w:pStyle w:val="4ELBody"/>
        <w:rPr>
          <w:szCs w:val="20"/>
        </w:rPr>
        <w:sectPr w:rsidR="00A86CA5">
          <w:type w:val="continuous"/>
          <w:pgSz w:w="12240" w:h="15840"/>
          <w:pgMar w:top="1440" w:right="864" w:bottom="1440" w:left="1296" w:gutter="0"/>
          <w:cols w:num="2"/>
          <w:titlePg/>
          <w:docGrid w:linePitch="435"/>
          <w:printerSettings r:id="rId252"/>
        </w:sectPr>
      </w:pPr>
    </w:p>
    <w:p w:rsidR="00A86CA5" w:rsidRPr="002A107F" w:rsidRDefault="00A86CA5" w:rsidP="00A86CA5">
      <w:pPr>
        <w:pStyle w:val="4ELBody"/>
        <w:rPr>
          <w:szCs w:val="20"/>
        </w:rPr>
      </w:pPr>
    </w:p>
    <w:p w:rsidR="00A86CA5" w:rsidRPr="00D46DF6" w:rsidRDefault="00A86CA5" w:rsidP="00A86CA5">
      <w:pPr>
        <w:pStyle w:val="4ELBody"/>
        <w:rPr>
          <w:sz w:val="20"/>
          <w:szCs w:val="20"/>
        </w:rPr>
        <w:sectPr w:rsidR="00A86CA5" w:rsidRPr="00D46DF6">
          <w:type w:val="continuous"/>
          <w:pgSz w:w="12240" w:h="15840"/>
          <w:pgMar w:top="1440" w:right="864" w:bottom="1440" w:left="1296" w:gutter="0"/>
          <w:titlePg/>
          <w:docGrid w:linePitch="435"/>
          <w:printerSettings r:id="rId253"/>
        </w:sectPr>
      </w:pPr>
    </w:p>
    <w:p w:rsidR="00A86CA5" w:rsidRPr="002A107F" w:rsidRDefault="00A86CA5" w:rsidP="00A86CA5">
      <w:pPr>
        <w:pStyle w:val="4ELBody"/>
        <w:rPr>
          <w:b/>
          <w:szCs w:val="20"/>
        </w:rPr>
      </w:pPr>
      <w:r w:rsidRPr="002A107F">
        <w:rPr>
          <w:b/>
          <w:szCs w:val="20"/>
        </w:rPr>
        <w:t>Organization of Individual Pages</w:t>
      </w:r>
    </w:p>
    <w:p w:rsidR="00A86CA5" w:rsidRPr="002A107F" w:rsidRDefault="00A86CA5" w:rsidP="00A86CA5">
      <w:pPr>
        <w:pStyle w:val="4ELBody"/>
        <w:rPr>
          <w:szCs w:val="20"/>
        </w:rPr>
      </w:pPr>
      <w:r w:rsidRPr="002A107F">
        <w:rPr>
          <w:szCs w:val="20"/>
        </w:rPr>
        <w:t>These features allow students to organize their work and more efficiently access learning from prior activities or lessons. These features also assist the teachers in assessing student understanding. Common organizational features include:</w:t>
      </w:r>
    </w:p>
    <w:p w:rsidR="00A86CA5" w:rsidRDefault="00A86CA5" w:rsidP="00A86CA5">
      <w:pPr>
        <w:pStyle w:val="4ELBody"/>
        <w:numPr>
          <w:ilvl w:val="0"/>
          <w:numId w:val="45"/>
        </w:numPr>
        <w:rPr>
          <w:szCs w:val="20"/>
        </w:rPr>
        <w:sectPr w:rsidR="00A86CA5">
          <w:type w:val="continuous"/>
          <w:pgSz w:w="12240" w:h="15840"/>
          <w:pgMar w:top="1440" w:right="864" w:bottom="1440" w:left="1296" w:gutter="0"/>
          <w:titlePg/>
          <w:docGrid w:linePitch="435"/>
          <w:printerSettings r:id="rId254"/>
        </w:sectPr>
      </w:pPr>
    </w:p>
    <w:p w:rsidR="00A86CA5" w:rsidRPr="002A107F" w:rsidRDefault="00A86CA5" w:rsidP="00A86CA5">
      <w:pPr>
        <w:pStyle w:val="4ELBody"/>
        <w:numPr>
          <w:ilvl w:val="0"/>
          <w:numId w:val="45"/>
        </w:numPr>
        <w:rPr>
          <w:szCs w:val="20"/>
        </w:rPr>
      </w:pPr>
      <w:r w:rsidRPr="002A107F">
        <w:rPr>
          <w:szCs w:val="20"/>
        </w:rPr>
        <w:t>Number on each page</w:t>
      </w:r>
    </w:p>
    <w:p w:rsidR="00A86CA5" w:rsidRPr="002A107F" w:rsidRDefault="00A86CA5" w:rsidP="00A86CA5">
      <w:pPr>
        <w:pStyle w:val="4ELBody"/>
        <w:numPr>
          <w:ilvl w:val="0"/>
          <w:numId w:val="45"/>
        </w:numPr>
        <w:rPr>
          <w:szCs w:val="20"/>
        </w:rPr>
      </w:pPr>
      <w:r w:rsidRPr="002A107F">
        <w:rPr>
          <w:szCs w:val="20"/>
        </w:rPr>
        <w:t>Headings</w:t>
      </w:r>
    </w:p>
    <w:p w:rsidR="00A86CA5" w:rsidRPr="002A107F" w:rsidRDefault="00A86CA5" w:rsidP="00A86CA5">
      <w:pPr>
        <w:pStyle w:val="4ELBody"/>
        <w:numPr>
          <w:ilvl w:val="0"/>
          <w:numId w:val="45"/>
        </w:numPr>
        <w:rPr>
          <w:szCs w:val="20"/>
        </w:rPr>
      </w:pPr>
      <w:r w:rsidRPr="002A107F">
        <w:rPr>
          <w:szCs w:val="20"/>
        </w:rPr>
        <w:t>Focus questions</w:t>
      </w:r>
    </w:p>
    <w:p w:rsidR="00A86CA5" w:rsidRPr="002A107F" w:rsidRDefault="00A86CA5" w:rsidP="00A86CA5">
      <w:pPr>
        <w:pStyle w:val="4ELBody"/>
        <w:numPr>
          <w:ilvl w:val="0"/>
          <w:numId w:val="45"/>
        </w:numPr>
        <w:rPr>
          <w:szCs w:val="20"/>
        </w:rPr>
      </w:pPr>
      <w:r w:rsidRPr="002A107F">
        <w:rPr>
          <w:szCs w:val="20"/>
        </w:rPr>
        <w:t>Activity title</w:t>
      </w:r>
    </w:p>
    <w:p w:rsidR="00A86CA5" w:rsidRPr="002A107F" w:rsidRDefault="00A86CA5" w:rsidP="00A86CA5">
      <w:pPr>
        <w:pStyle w:val="4ELBody"/>
        <w:numPr>
          <w:ilvl w:val="0"/>
          <w:numId w:val="45"/>
        </w:numPr>
        <w:rPr>
          <w:szCs w:val="20"/>
        </w:rPr>
      </w:pPr>
      <w:r w:rsidRPr="002A107F">
        <w:rPr>
          <w:szCs w:val="20"/>
        </w:rPr>
        <w:t>Date each page</w:t>
      </w:r>
    </w:p>
    <w:p w:rsidR="00A86CA5" w:rsidRPr="002A107F" w:rsidRDefault="00A86CA5" w:rsidP="00A86CA5">
      <w:pPr>
        <w:pStyle w:val="4ELBody"/>
        <w:numPr>
          <w:ilvl w:val="0"/>
          <w:numId w:val="45"/>
        </w:numPr>
        <w:rPr>
          <w:szCs w:val="20"/>
        </w:rPr>
      </w:pPr>
      <w:r w:rsidRPr="002A107F">
        <w:rPr>
          <w:szCs w:val="20"/>
        </w:rPr>
        <w:t>Time (optional)</w:t>
      </w:r>
    </w:p>
    <w:p w:rsidR="00A86CA5" w:rsidRPr="002A107F" w:rsidRDefault="00A86CA5" w:rsidP="00A86CA5">
      <w:pPr>
        <w:pStyle w:val="4ELBody"/>
        <w:numPr>
          <w:ilvl w:val="0"/>
          <w:numId w:val="45"/>
        </w:numPr>
        <w:rPr>
          <w:szCs w:val="20"/>
        </w:rPr>
      </w:pPr>
      <w:r w:rsidRPr="002A107F">
        <w:rPr>
          <w:szCs w:val="20"/>
        </w:rPr>
        <w:t>Page division (due to specific content needs)</w:t>
      </w:r>
    </w:p>
    <w:p w:rsidR="00A86CA5" w:rsidRPr="002A107F" w:rsidRDefault="00A86CA5" w:rsidP="00A86CA5">
      <w:pPr>
        <w:pStyle w:val="4ELBody"/>
        <w:numPr>
          <w:ilvl w:val="0"/>
          <w:numId w:val="45"/>
        </w:numPr>
        <w:rPr>
          <w:szCs w:val="20"/>
        </w:rPr>
      </w:pPr>
      <w:r w:rsidRPr="002A107F">
        <w:rPr>
          <w:szCs w:val="20"/>
        </w:rPr>
        <w:t>Sections</w:t>
      </w:r>
    </w:p>
    <w:p w:rsidR="00A86CA5" w:rsidRPr="002A107F" w:rsidRDefault="00A86CA5" w:rsidP="00A86CA5">
      <w:pPr>
        <w:pStyle w:val="4ELBody"/>
        <w:numPr>
          <w:ilvl w:val="0"/>
          <w:numId w:val="45"/>
        </w:numPr>
        <w:rPr>
          <w:szCs w:val="20"/>
        </w:rPr>
      </w:pPr>
      <w:r w:rsidRPr="002A107F">
        <w:rPr>
          <w:szCs w:val="20"/>
        </w:rPr>
        <w:t>Pockets</w:t>
      </w:r>
    </w:p>
    <w:p w:rsidR="00A86CA5" w:rsidRDefault="00A86CA5" w:rsidP="00A86CA5">
      <w:pPr>
        <w:pStyle w:val="4ELBody"/>
        <w:rPr>
          <w:szCs w:val="20"/>
        </w:rPr>
        <w:sectPr w:rsidR="00A86CA5">
          <w:type w:val="continuous"/>
          <w:pgSz w:w="12240" w:h="15840"/>
          <w:pgMar w:top="1440" w:right="864" w:bottom="1440" w:left="1296" w:gutter="0"/>
          <w:cols w:num="2"/>
          <w:titlePg/>
          <w:docGrid w:linePitch="435"/>
          <w:printerSettings r:id="rId255"/>
        </w:sectPr>
      </w:pPr>
    </w:p>
    <w:p w:rsidR="00A86CA5" w:rsidRPr="002A107F" w:rsidRDefault="00A86CA5" w:rsidP="00A86CA5">
      <w:pPr>
        <w:pStyle w:val="4ELBody"/>
        <w:rPr>
          <w:szCs w:val="20"/>
        </w:rPr>
      </w:pPr>
    </w:p>
    <w:p w:rsidR="00A86CA5" w:rsidRPr="00D46DF6" w:rsidRDefault="00A86CA5" w:rsidP="00A86CA5">
      <w:pPr>
        <w:pStyle w:val="4ELBody"/>
        <w:rPr>
          <w:sz w:val="20"/>
          <w:szCs w:val="20"/>
        </w:rPr>
        <w:sectPr w:rsidR="00A86CA5" w:rsidRPr="00D46DF6">
          <w:type w:val="continuous"/>
          <w:pgSz w:w="12240" w:h="15840"/>
          <w:pgMar w:top="1440" w:right="864" w:bottom="1440" w:left="1296" w:gutter="0"/>
          <w:titlePg/>
          <w:docGrid w:linePitch="435"/>
          <w:printerSettings r:id="rId256"/>
        </w:sect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Default="00A86CA5" w:rsidP="00A86CA5">
      <w:pPr>
        <w:pStyle w:val="4ELBody"/>
        <w:rPr>
          <w:b/>
          <w:szCs w:val="20"/>
        </w:rPr>
      </w:pPr>
    </w:p>
    <w:p w:rsidR="00A86CA5" w:rsidRPr="002A107F" w:rsidRDefault="00A86CA5" w:rsidP="00A86CA5">
      <w:pPr>
        <w:pStyle w:val="4ELBody"/>
        <w:rPr>
          <w:b/>
          <w:szCs w:val="20"/>
        </w:rPr>
      </w:pPr>
      <w:r w:rsidRPr="002A107F">
        <w:rPr>
          <w:b/>
          <w:szCs w:val="20"/>
        </w:rPr>
        <w:t>Glossary</w:t>
      </w:r>
    </w:p>
    <w:p w:rsidR="00A86CA5" w:rsidRDefault="00A86CA5" w:rsidP="00A86CA5">
      <w:pPr>
        <w:pStyle w:val="4ELBody"/>
        <w:rPr>
          <w:szCs w:val="20"/>
        </w:rPr>
      </w:pPr>
      <w:r w:rsidRPr="002A107F">
        <w:rPr>
          <w:szCs w:val="20"/>
        </w:rPr>
        <w:t>Vocabulary words acquired while engaged in a hands-on lesson contribute to the development of scientific literacy. A glossary is one approach to building understanding of scientific terminology, while also advancing learning of text features. Recording and highlighting new vocabulary as the words are encountered in the unit is an alternative to the use of a glossary. Some strategies for constructing glossaries include:</w:t>
      </w:r>
    </w:p>
    <w:p w:rsidR="00A86CA5" w:rsidRDefault="00A86CA5" w:rsidP="00994D3C">
      <w:pPr>
        <w:pStyle w:val="4ELBody"/>
        <w:numPr>
          <w:ilvl w:val="0"/>
          <w:numId w:val="46"/>
        </w:numPr>
        <w:ind w:left="180" w:right="-360" w:hanging="180"/>
        <w:rPr>
          <w:szCs w:val="20"/>
        </w:rPr>
        <w:sectPr w:rsidR="00A86CA5">
          <w:type w:val="continuous"/>
          <w:pgSz w:w="12240" w:h="15840"/>
          <w:pgMar w:top="1440" w:right="864" w:bottom="1440" w:left="1296" w:gutter="0"/>
          <w:titlePg/>
          <w:docGrid w:linePitch="435"/>
          <w:printerSettings r:id="rId257"/>
        </w:sectPr>
      </w:pPr>
    </w:p>
    <w:p w:rsidR="00A86CA5" w:rsidRPr="002A107F" w:rsidRDefault="00A86CA5" w:rsidP="00994D3C">
      <w:pPr>
        <w:pStyle w:val="4ELBody"/>
        <w:numPr>
          <w:ilvl w:val="0"/>
          <w:numId w:val="46"/>
        </w:numPr>
        <w:ind w:left="180" w:right="-360" w:hanging="180"/>
        <w:rPr>
          <w:szCs w:val="20"/>
        </w:rPr>
      </w:pPr>
      <w:r w:rsidRPr="002A107F">
        <w:rPr>
          <w:szCs w:val="20"/>
        </w:rPr>
        <w:t>Create and use a separate science glossary notebook</w:t>
      </w:r>
    </w:p>
    <w:p w:rsidR="00A86CA5" w:rsidRPr="002A107F" w:rsidRDefault="00A86CA5" w:rsidP="00994D3C">
      <w:pPr>
        <w:pStyle w:val="4ELBody"/>
        <w:numPr>
          <w:ilvl w:val="0"/>
          <w:numId w:val="46"/>
        </w:numPr>
        <w:ind w:left="180" w:right="-360" w:hanging="180"/>
        <w:rPr>
          <w:szCs w:val="20"/>
        </w:rPr>
      </w:pPr>
      <w:r w:rsidRPr="002A107F">
        <w:rPr>
          <w:szCs w:val="20"/>
        </w:rPr>
        <w:t>Us</w:t>
      </w:r>
      <w:r>
        <w:rPr>
          <w:szCs w:val="20"/>
        </w:rPr>
        <w:t>e a student created spelling/</w:t>
      </w:r>
      <w:r w:rsidRPr="002A107F">
        <w:rPr>
          <w:szCs w:val="20"/>
        </w:rPr>
        <w:t>writing dictionary</w:t>
      </w:r>
    </w:p>
    <w:p w:rsidR="00A86CA5" w:rsidRPr="002A107F" w:rsidRDefault="00A86CA5" w:rsidP="00994D3C">
      <w:pPr>
        <w:pStyle w:val="4ELBody"/>
        <w:numPr>
          <w:ilvl w:val="0"/>
          <w:numId w:val="46"/>
        </w:numPr>
        <w:ind w:left="180" w:right="-360" w:hanging="180"/>
        <w:rPr>
          <w:szCs w:val="20"/>
        </w:rPr>
      </w:pPr>
      <w:r w:rsidRPr="002A107F">
        <w:rPr>
          <w:szCs w:val="20"/>
        </w:rPr>
        <w:t>Teacher gives words, students adds own picture and definition</w:t>
      </w:r>
    </w:p>
    <w:p w:rsidR="00A86CA5" w:rsidRPr="002A107F" w:rsidRDefault="00A86CA5" w:rsidP="00994D3C">
      <w:pPr>
        <w:pStyle w:val="4ELBody"/>
        <w:numPr>
          <w:ilvl w:val="0"/>
          <w:numId w:val="46"/>
        </w:numPr>
        <w:ind w:left="180" w:right="-360" w:hanging="180"/>
        <w:rPr>
          <w:szCs w:val="20"/>
        </w:rPr>
      </w:pPr>
      <w:r w:rsidRPr="002A107F">
        <w:rPr>
          <w:szCs w:val="20"/>
        </w:rPr>
        <w:t>Copied glossary words from teacher guide and students just highlight</w:t>
      </w:r>
    </w:p>
    <w:p w:rsidR="00A86CA5" w:rsidRPr="002A107F" w:rsidRDefault="00A86CA5" w:rsidP="00994D3C">
      <w:pPr>
        <w:pStyle w:val="4ELBody"/>
        <w:numPr>
          <w:ilvl w:val="0"/>
          <w:numId w:val="46"/>
        </w:numPr>
        <w:ind w:left="180" w:right="-360" w:hanging="180"/>
        <w:rPr>
          <w:szCs w:val="20"/>
        </w:rPr>
      </w:pPr>
      <w:r w:rsidRPr="002A107F">
        <w:rPr>
          <w:szCs w:val="20"/>
        </w:rPr>
        <w:t>Students use real world dictionaries rather than make glossaries</w:t>
      </w:r>
    </w:p>
    <w:p w:rsidR="00A86CA5" w:rsidRPr="002A107F" w:rsidRDefault="00A86CA5" w:rsidP="00994D3C">
      <w:pPr>
        <w:pStyle w:val="4ELBody"/>
        <w:numPr>
          <w:ilvl w:val="0"/>
          <w:numId w:val="46"/>
        </w:numPr>
        <w:ind w:left="270" w:right="-360" w:hanging="270"/>
        <w:rPr>
          <w:szCs w:val="20"/>
        </w:rPr>
      </w:pPr>
      <w:r w:rsidRPr="002A107F">
        <w:rPr>
          <w:szCs w:val="20"/>
        </w:rPr>
        <w:t>T</w:t>
      </w:r>
      <w:r>
        <w:rPr>
          <w:szCs w:val="20"/>
        </w:rPr>
        <w:t>eacher creates glossary with</w:t>
      </w:r>
      <w:r w:rsidRPr="002A107F">
        <w:rPr>
          <w:szCs w:val="20"/>
        </w:rPr>
        <w:t xml:space="preserve"> input from children</w:t>
      </w:r>
    </w:p>
    <w:p w:rsidR="00A86CA5" w:rsidRPr="002A107F" w:rsidRDefault="00A86CA5" w:rsidP="00994D3C">
      <w:pPr>
        <w:pStyle w:val="4ELBody"/>
        <w:numPr>
          <w:ilvl w:val="0"/>
          <w:numId w:val="46"/>
        </w:numPr>
        <w:ind w:left="270" w:right="-360" w:hanging="270"/>
        <w:rPr>
          <w:szCs w:val="20"/>
        </w:rPr>
      </w:pPr>
      <w:r w:rsidRPr="002A107F">
        <w:rPr>
          <w:szCs w:val="20"/>
        </w:rPr>
        <w:t>Create word wall as class, students add these words to word bank in their notebooks</w:t>
      </w:r>
    </w:p>
    <w:p w:rsidR="00A86CA5" w:rsidRPr="002A107F" w:rsidRDefault="00A86CA5" w:rsidP="00994D3C">
      <w:pPr>
        <w:pStyle w:val="4ELBody"/>
        <w:numPr>
          <w:ilvl w:val="0"/>
          <w:numId w:val="46"/>
        </w:numPr>
        <w:ind w:left="270" w:right="-360" w:hanging="270"/>
      </w:pPr>
      <w:r w:rsidRPr="002A107F">
        <w:rPr>
          <w:szCs w:val="20"/>
        </w:rPr>
        <w:t>May include scientific terminology and/or words that are important to know within the context of a test question or activity (e.g. compare, contrast, formation)</w:t>
      </w:r>
    </w:p>
    <w:p w:rsidR="00A86CA5" w:rsidRDefault="00A86CA5" w:rsidP="00A86CA5">
      <w:pPr>
        <w:pStyle w:val="4ELBody"/>
        <w:rPr>
          <w:szCs w:val="20"/>
        </w:rPr>
        <w:sectPr w:rsidR="00A86CA5">
          <w:type w:val="continuous"/>
          <w:pgSz w:w="12240" w:h="15840"/>
          <w:pgMar w:top="1440" w:right="864" w:bottom="1440" w:left="1296" w:gutter="0"/>
          <w:cols w:num="2"/>
          <w:titlePg/>
          <w:docGrid w:linePitch="435"/>
          <w:printerSettings r:id="rId258"/>
        </w:sectPr>
      </w:pPr>
    </w:p>
    <w:p w:rsidR="00A86CA5" w:rsidRPr="002A107F" w:rsidRDefault="00A86CA5" w:rsidP="00A86CA5">
      <w:pPr>
        <w:pStyle w:val="4ELBody"/>
        <w:rPr>
          <w:szCs w:val="20"/>
        </w:rPr>
      </w:pPr>
    </w:p>
    <w:p w:rsidR="00A86CA5" w:rsidRDefault="00A86CA5" w:rsidP="00A86CA5">
      <w:pPr>
        <w:pStyle w:val="4ELBody"/>
        <w:ind w:left="360"/>
        <w:rPr>
          <w:szCs w:val="20"/>
        </w:rPr>
        <w:sectPr w:rsidR="00A86CA5">
          <w:type w:val="continuous"/>
          <w:pgSz w:w="12240" w:h="15840"/>
          <w:pgMar w:top="1440" w:right="864" w:bottom="1440" w:left="1296" w:gutter="0"/>
          <w:titlePg/>
          <w:docGrid w:linePitch="435"/>
          <w:printerSettings r:id="rId259"/>
        </w:sectPr>
      </w:pPr>
    </w:p>
    <w:p w:rsidR="00A86CA5" w:rsidRPr="00E422C6" w:rsidRDefault="00A86CA5" w:rsidP="00E422C6">
      <w:pPr>
        <w:pStyle w:val="1MainHeading"/>
        <w:rPr>
          <w:sz w:val="24"/>
        </w:rPr>
      </w:pPr>
    </w:p>
    <w:p w:rsidR="00A86CA5" w:rsidRPr="00E422C6" w:rsidRDefault="00A86CA5" w:rsidP="00E422C6">
      <w:pPr>
        <w:pStyle w:val="1MainHeading"/>
        <w:rPr>
          <w:sz w:val="24"/>
        </w:rPr>
      </w:pPr>
    </w:p>
    <w:p w:rsidR="00F34561" w:rsidRPr="00EF3B4E" w:rsidRDefault="00F34561" w:rsidP="00E422C6">
      <w:pPr>
        <w:pStyle w:val="1MainHeading"/>
      </w:pPr>
      <w:r w:rsidRPr="00EF3B4E">
        <w:t>Silent Gallery Walk Protocol</w:t>
      </w:r>
    </w:p>
    <w:p w:rsidR="00F34561" w:rsidRPr="00EA0DBC" w:rsidRDefault="00F34561" w:rsidP="00E422C6">
      <w:pPr>
        <w:pStyle w:val="4Body"/>
      </w:pPr>
    </w:p>
    <w:p w:rsidR="00F34561" w:rsidRPr="00E422C6" w:rsidRDefault="00F34561" w:rsidP="00E422C6">
      <w:pPr>
        <w:pStyle w:val="4Body"/>
        <w:rPr>
          <w:sz w:val="24"/>
        </w:rPr>
      </w:pPr>
      <w:r w:rsidRPr="00E422C6">
        <w:rPr>
          <w:sz w:val="24"/>
        </w:rPr>
        <w:t>Post intriguing pictures and artifacts related to your investigation.</w:t>
      </w:r>
    </w:p>
    <w:p w:rsidR="00F34561" w:rsidRPr="00E422C6" w:rsidRDefault="00F34561" w:rsidP="00E422C6">
      <w:pPr>
        <w:pStyle w:val="4Body"/>
        <w:rPr>
          <w:sz w:val="24"/>
        </w:rPr>
      </w:pPr>
    </w:p>
    <w:p w:rsidR="00F34561" w:rsidRPr="00E422C6" w:rsidRDefault="00F34561" w:rsidP="00E422C6">
      <w:pPr>
        <w:pStyle w:val="4Body"/>
        <w:rPr>
          <w:sz w:val="24"/>
        </w:rPr>
      </w:pPr>
      <w:r w:rsidRPr="00E422C6">
        <w:rPr>
          <w:sz w:val="24"/>
        </w:rPr>
        <w:t>Have the participants experience a silent gallery walk. Participants spend about 20 minutes moving from photo to photo placing sticky notes near each photo indicating something they notice and something wonder is an option. The gallery walk is done in complete silence.</w:t>
      </w:r>
    </w:p>
    <w:p w:rsidR="00F34561" w:rsidRPr="00E422C6" w:rsidRDefault="00F34561" w:rsidP="00E422C6">
      <w:pPr>
        <w:pStyle w:val="4Body"/>
        <w:rPr>
          <w:sz w:val="24"/>
        </w:rPr>
      </w:pPr>
    </w:p>
    <w:p w:rsidR="00F34561" w:rsidRPr="00E422C6" w:rsidRDefault="00F34561" w:rsidP="00E422C6">
      <w:pPr>
        <w:pStyle w:val="4Body"/>
        <w:rPr>
          <w:sz w:val="24"/>
        </w:rPr>
      </w:pPr>
      <w:r w:rsidRPr="00E422C6">
        <w:rPr>
          <w:sz w:val="24"/>
        </w:rPr>
        <w:t>When time is called, assign each picture or artifact to a different person. Have them bring the item and all of the sticky notes that go with it to a community circle meeting.</w:t>
      </w:r>
    </w:p>
    <w:p w:rsidR="00F34561" w:rsidRPr="00E422C6" w:rsidRDefault="00F34561" w:rsidP="00E422C6">
      <w:pPr>
        <w:pStyle w:val="4Body"/>
        <w:rPr>
          <w:sz w:val="24"/>
        </w:rPr>
      </w:pPr>
    </w:p>
    <w:p w:rsidR="00F34561" w:rsidRPr="00E422C6" w:rsidRDefault="00F34561" w:rsidP="00E422C6">
      <w:pPr>
        <w:pStyle w:val="4Body"/>
        <w:rPr>
          <w:sz w:val="24"/>
        </w:rPr>
      </w:pPr>
      <w:r w:rsidRPr="00E422C6">
        <w:rPr>
          <w:sz w:val="24"/>
        </w:rPr>
        <w:t>Participants take turns showing the picture or artifact and reading what was noticed and wondered.</w:t>
      </w:r>
    </w:p>
    <w:p w:rsidR="00F34561" w:rsidRPr="00E422C6" w:rsidRDefault="00F34561" w:rsidP="00E422C6">
      <w:pPr>
        <w:pStyle w:val="4Body"/>
        <w:rPr>
          <w:sz w:val="24"/>
        </w:rPr>
      </w:pPr>
    </w:p>
    <w:p w:rsidR="00F34561" w:rsidRPr="00E422C6" w:rsidRDefault="00F34561" w:rsidP="00E422C6">
      <w:pPr>
        <w:pStyle w:val="4Body"/>
        <w:rPr>
          <w:sz w:val="24"/>
        </w:rPr>
      </w:pPr>
      <w:r w:rsidRPr="00E422C6">
        <w:rPr>
          <w:sz w:val="24"/>
        </w:rPr>
        <w:t>If time allows, the noticings and wonderings could be recorded on chart paper and participants could be asked to determine patterns and themes from the sticky note comments. Alternatively, the sticky notes themselves could be organized and then posted on chart paper under major headings or categories that the group devises.</w:t>
      </w:r>
    </w:p>
    <w:p w:rsidR="00895E3A" w:rsidRPr="00E422C6" w:rsidRDefault="00895E3A" w:rsidP="00895E3A">
      <w:pPr>
        <w:rPr>
          <w:rFonts w:ascii="Garamond" w:hAnsi="Garamond"/>
          <w:b/>
        </w:rPr>
      </w:pPr>
    </w:p>
    <w:p w:rsidR="00895E3A" w:rsidRPr="00E422C6" w:rsidRDefault="00895E3A" w:rsidP="00895E3A">
      <w:pPr>
        <w:rPr>
          <w:rFonts w:ascii="Garamond" w:hAnsi="Garamond"/>
          <w:b/>
        </w:rPr>
      </w:pPr>
    </w:p>
    <w:p w:rsidR="00895E3A" w:rsidRPr="00E422C6" w:rsidRDefault="00895E3A" w:rsidP="00895E3A">
      <w:pPr>
        <w:rPr>
          <w:rFonts w:ascii="Garamond" w:hAnsi="Garamond"/>
          <w:b/>
        </w:rPr>
      </w:pPr>
    </w:p>
    <w:p w:rsidR="00895E3A" w:rsidRPr="00E422C6" w:rsidRDefault="00895E3A"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Pr="00E422C6"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F34561" w:rsidRDefault="00F34561" w:rsidP="00895E3A">
      <w:pPr>
        <w:rPr>
          <w:rFonts w:ascii="Garamond" w:hAnsi="Garamond"/>
          <w:b/>
        </w:rPr>
      </w:pPr>
    </w:p>
    <w:p w:rsidR="00E422C6" w:rsidRDefault="00E422C6" w:rsidP="00895E3A">
      <w:pPr>
        <w:rPr>
          <w:rFonts w:ascii="Garamond" w:hAnsi="Garamond"/>
          <w:b/>
        </w:rPr>
      </w:pPr>
    </w:p>
    <w:p w:rsidR="00895E3A" w:rsidRDefault="00895E3A" w:rsidP="00895E3A">
      <w:pPr>
        <w:rPr>
          <w:rFonts w:ascii="Garamond" w:hAnsi="Garamond"/>
          <w:b/>
        </w:rPr>
      </w:pPr>
    </w:p>
    <w:p w:rsidR="00A75005" w:rsidRPr="00A75005" w:rsidRDefault="00A75005" w:rsidP="00A75005">
      <w:pPr>
        <w:pStyle w:val="1ELMainheading"/>
        <w:rPr>
          <w:rStyle w:val="1MainHeadingChar"/>
          <w:rFonts w:eastAsia="Calibri"/>
        </w:rPr>
      </w:pPr>
      <w:r w:rsidRPr="00A75005">
        <w:rPr>
          <w:rStyle w:val="1MainHeadingChar"/>
          <w:rFonts w:eastAsia="Calibri"/>
        </w:rPr>
        <w:t>Questioning Strategies to Engage All Learners</w:t>
      </w:r>
    </w:p>
    <w:p w:rsidR="00A75005" w:rsidRPr="00A75005" w:rsidRDefault="00A75005" w:rsidP="00A75005">
      <w:pPr>
        <w:pStyle w:val="3ELExtra-levelsub-heading"/>
        <w:rPr>
          <w:b w:val="0"/>
        </w:rPr>
      </w:pPr>
    </w:p>
    <w:p w:rsidR="00A75005" w:rsidRPr="00A75005" w:rsidRDefault="00A75005" w:rsidP="00A75005">
      <w:pPr>
        <w:pStyle w:val="3ELExtra-levelsub-heading"/>
      </w:pPr>
      <w:r w:rsidRPr="00A75005">
        <w:t xml:space="preserve">Purpose: </w:t>
      </w:r>
      <w:r w:rsidRPr="00A75005">
        <w:rPr>
          <w:b w:val="0"/>
        </w:rPr>
        <w:t xml:space="preserve">In order to engage all learners in the classroom, ensuring everyone has the opportunity to participate in discussions and do the important thinking when a question is posed, teachers use a variety of questioning strategies.  In addition, teachers strategically vary the types of questions they ask to generate meaningful dialog that supports the development of high-order thinking skills.  For more on developing strategic, focused and higher order thinking questions, see </w:t>
      </w:r>
      <w:r w:rsidRPr="00A75005">
        <w:rPr>
          <w:b w:val="0"/>
          <w:i/>
        </w:rPr>
        <w:t>Strategic Questioning</w:t>
      </w:r>
      <w:r w:rsidRPr="00A75005">
        <w:rPr>
          <w:b w:val="0"/>
        </w:rPr>
        <w:t xml:space="preserve">.  See also </w:t>
      </w:r>
      <w:r w:rsidRPr="00A75005">
        <w:rPr>
          <w:b w:val="0"/>
          <w:i/>
        </w:rPr>
        <w:t xml:space="preserve">Total Participation Techniques </w:t>
      </w:r>
      <w:r w:rsidRPr="00A75005">
        <w:rPr>
          <w:b w:val="0"/>
        </w:rPr>
        <w:t>(citation here) for a variety of approaches to engaging all learners.</w:t>
      </w:r>
    </w:p>
    <w:p w:rsidR="00A75005" w:rsidRPr="00A75005" w:rsidRDefault="00A75005" w:rsidP="00A75005">
      <w:pPr>
        <w:pStyle w:val="4ELBody"/>
      </w:pPr>
    </w:p>
    <w:p w:rsidR="00A75005" w:rsidRPr="00A75005" w:rsidRDefault="00A75005" w:rsidP="00A75005">
      <w:pPr>
        <w:pStyle w:val="4ELBody"/>
        <w:rPr>
          <w:b/>
        </w:rPr>
      </w:pPr>
      <w:r w:rsidRPr="00A75005">
        <w:rPr>
          <w:b/>
        </w:rPr>
        <w:t xml:space="preserve">Building a Culture of Total Participation: </w:t>
      </w:r>
    </w:p>
    <w:p w:rsidR="00A75005" w:rsidRPr="00A75005" w:rsidRDefault="00A75005" w:rsidP="00A75005">
      <w:pPr>
        <w:pStyle w:val="5ELBullets"/>
        <w:numPr>
          <w:ilvl w:val="0"/>
          <w:numId w:val="7"/>
        </w:numPr>
      </w:pPr>
      <w:r w:rsidRPr="00A75005">
        <w:t>Clarify with students the importance of everyone doing the thinking, learning and reflecting throughout each stage of every lesson.</w:t>
      </w:r>
    </w:p>
    <w:p w:rsidR="00A75005" w:rsidRPr="00A75005" w:rsidRDefault="00A75005" w:rsidP="00A75005">
      <w:pPr>
        <w:pStyle w:val="5ELBullets"/>
        <w:numPr>
          <w:ilvl w:val="0"/>
          <w:numId w:val="7"/>
        </w:numPr>
      </w:pPr>
      <w:r w:rsidRPr="00A75005">
        <w:t>Model how a variety of</w:t>
      </w:r>
      <w:r w:rsidRPr="00A75005">
        <w:rPr>
          <w:b/>
        </w:rPr>
        <w:t xml:space="preserve"> </w:t>
      </w:r>
      <w:r w:rsidRPr="00A75005">
        <w:t xml:space="preserve">questioning strategies will be used in the classroom, reminding students that they can say “please come back to me” if they need more think time or are unsure and want to build on the ideas of their peers.  However, be sure to let them know you will </w:t>
      </w:r>
      <w:r w:rsidRPr="00A75005">
        <w:rPr>
          <w:i/>
        </w:rPr>
        <w:t>always</w:t>
      </w:r>
      <w:r w:rsidRPr="00A75005">
        <w:t xml:space="preserve"> come back to them.</w:t>
      </w:r>
    </w:p>
    <w:p w:rsidR="00A75005" w:rsidRPr="00A75005" w:rsidRDefault="00A75005" w:rsidP="00A75005">
      <w:pPr>
        <w:pStyle w:val="5ELBullets"/>
        <w:numPr>
          <w:ilvl w:val="0"/>
          <w:numId w:val="7"/>
        </w:numPr>
      </w:pPr>
      <w:r w:rsidRPr="00A75005">
        <w:t>Ensure you and your students have the materials needed, such as cold call cards or sticks, white-boards, dry-erase markers, poster board, computers/other technology, pencils, etc.</w:t>
      </w:r>
    </w:p>
    <w:p w:rsidR="00A75005" w:rsidRPr="00A75005" w:rsidRDefault="00A75005" w:rsidP="00A75005">
      <w:pPr>
        <w:pStyle w:val="5ELBullets"/>
        <w:numPr>
          <w:ilvl w:val="0"/>
          <w:numId w:val="7"/>
        </w:numPr>
      </w:pPr>
      <w:r w:rsidRPr="00A75005">
        <w:t>Practice questioning strategies with students.  Repeat over several classes or as necessary until various strategies become routine.</w:t>
      </w:r>
    </w:p>
    <w:p w:rsidR="00A75005" w:rsidRPr="00A75005" w:rsidRDefault="00A75005" w:rsidP="00A75005">
      <w:pPr>
        <w:pStyle w:val="5ELBullets"/>
        <w:numPr>
          <w:ilvl w:val="0"/>
          <w:numId w:val="7"/>
        </w:numPr>
      </w:pPr>
      <w:r w:rsidRPr="00A75005">
        <w:t>Make think-time a regular routine.  This means structuring thinking time of about 3 seconds after a question is posed in various ways:</w:t>
      </w:r>
    </w:p>
    <w:p w:rsidR="00A75005" w:rsidRPr="00A75005" w:rsidRDefault="00A75005" w:rsidP="00A75005">
      <w:pPr>
        <w:pStyle w:val="5ELBullets"/>
        <w:numPr>
          <w:ilvl w:val="1"/>
          <w:numId w:val="7"/>
        </w:numPr>
      </w:pPr>
      <w:r w:rsidRPr="00A75005">
        <w:t>During student responses—give students at least 3 seconds to articulate their responses</w:t>
      </w:r>
    </w:p>
    <w:p w:rsidR="00A75005" w:rsidRPr="00A75005" w:rsidRDefault="00A75005" w:rsidP="00A75005">
      <w:pPr>
        <w:pStyle w:val="5ELBullets"/>
        <w:numPr>
          <w:ilvl w:val="1"/>
          <w:numId w:val="7"/>
        </w:numPr>
      </w:pPr>
      <w:r w:rsidRPr="00A75005">
        <w:t xml:space="preserve">Before sharing, students pause to illustrate a response to a question </w:t>
      </w:r>
    </w:p>
    <w:p w:rsidR="00A75005" w:rsidRPr="00A75005" w:rsidRDefault="00A75005" w:rsidP="00A75005">
      <w:pPr>
        <w:pStyle w:val="5ELBullets"/>
        <w:numPr>
          <w:ilvl w:val="1"/>
          <w:numId w:val="7"/>
        </w:numPr>
      </w:pPr>
      <w:r w:rsidRPr="00A75005">
        <w:t>In response to questions, students synthesize their thinking with individual or group headlines: short, compelling phrases that capture their thinking like a news headline</w:t>
      </w:r>
    </w:p>
    <w:p w:rsidR="00A75005" w:rsidRPr="00A75005" w:rsidRDefault="00A75005" w:rsidP="00A75005">
      <w:pPr>
        <w:pStyle w:val="5ELBullets"/>
        <w:numPr>
          <w:ilvl w:val="1"/>
          <w:numId w:val="7"/>
        </w:numPr>
      </w:pPr>
      <w:r w:rsidRPr="00A75005">
        <w:t>Teachers ask recap questions and students review and add to their notes</w:t>
      </w:r>
    </w:p>
    <w:p w:rsidR="00A75005" w:rsidRPr="00A75005" w:rsidRDefault="00A75005" w:rsidP="00A75005">
      <w:pPr>
        <w:pStyle w:val="5ELBullets"/>
        <w:numPr>
          <w:ilvl w:val="1"/>
          <w:numId w:val="7"/>
        </w:numPr>
      </w:pPr>
      <w:r w:rsidRPr="00A75005">
        <w:t xml:space="preserve">Students stop and track their own questions during learning activities or after a question is posed </w:t>
      </w:r>
    </w:p>
    <w:p w:rsidR="00A75005" w:rsidRPr="00A75005" w:rsidRDefault="00A75005" w:rsidP="00A75005">
      <w:pPr>
        <w:pStyle w:val="5ELBullets"/>
        <w:numPr>
          <w:ilvl w:val="1"/>
          <w:numId w:val="7"/>
        </w:numPr>
      </w:pPr>
      <w:r w:rsidRPr="00A75005">
        <w:t>Students pose questions to each other and respond to teacher questions in chalk talks and written conversations with a peer or small group</w:t>
      </w:r>
    </w:p>
    <w:p w:rsidR="00A75005" w:rsidRPr="00A75005" w:rsidRDefault="00A75005" w:rsidP="00A75005">
      <w:pPr>
        <w:pStyle w:val="5ELBullets"/>
        <w:numPr>
          <w:ilvl w:val="0"/>
          <w:numId w:val="0"/>
        </w:numPr>
        <w:ind w:left="360"/>
      </w:pPr>
    </w:p>
    <w:p w:rsidR="00A75005" w:rsidRPr="00A75005" w:rsidRDefault="00A75005" w:rsidP="00A75005">
      <w:pPr>
        <w:pStyle w:val="5ELBullets"/>
        <w:numPr>
          <w:ilvl w:val="0"/>
          <w:numId w:val="0"/>
        </w:numPr>
        <w:rPr>
          <w:b/>
        </w:rPr>
      </w:pPr>
      <w:r w:rsidRPr="00A75005">
        <w:rPr>
          <w:b/>
        </w:rPr>
        <w:t xml:space="preserve">Strategies </w:t>
      </w:r>
    </w:p>
    <w:p w:rsidR="00A75005" w:rsidRPr="00A75005" w:rsidRDefault="00A75005" w:rsidP="00A75005">
      <w:pPr>
        <w:pStyle w:val="5ELBullets"/>
        <w:numPr>
          <w:ilvl w:val="0"/>
          <w:numId w:val="0"/>
        </w:numPr>
        <w:rPr>
          <w:b/>
        </w:rPr>
      </w:pPr>
    </w:p>
    <w:p w:rsidR="00A75005" w:rsidRPr="00A75005" w:rsidRDefault="00A75005" w:rsidP="00A75005">
      <w:pPr>
        <w:pStyle w:val="5ELBullets"/>
        <w:numPr>
          <w:ilvl w:val="0"/>
          <w:numId w:val="0"/>
        </w:numPr>
        <w:rPr>
          <w:b/>
        </w:rPr>
      </w:pPr>
      <w:r w:rsidRPr="00A75005">
        <w:rPr>
          <w:b/>
        </w:rPr>
        <w:t xml:space="preserve">Cold Call: </w:t>
      </w:r>
    </w:p>
    <w:p w:rsidR="00A75005" w:rsidRPr="00A75005" w:rsidRDefault="00A75005" w:rsidP="00A75005">
      <w:pPr>
        <w:pStyle w:val="5ELBullets"/>
        <w:ind w:left="360"/>
      </w:pPr>
      <w:r w:rsidRPr="00A75005">
        <w:t>Name the question before identifying students to answer it</w:t>
      </w:r>
    </w:p>
    <w:p w:rsidR="00A75005" w:rsidRPr="00A75005" w:rsidRDefault="00A75005" w:rsidP="00A75005">
      <w:pPr>
        <w:pStyle w:val="5ELBullets"/>
        <w:ind w:left="360"/>
      </w:pPr>
      <w:r w:rsidRPr="00A75005">
        <w:t>Call on students regardless of whether they have hands raised, using a variety of techniques such as random calls, tracking charts to ensure all students contribute, name sticks or name cards</w:t>
      </w:r>
    </w:p>
    <w:p w:rsidR="00A75005" w:rsidRPr="00A75005" w:rsidRDefault="00A75005" w:rsidP="00A75005">
      <w:pPr>
        <w:pStyle w:val="5ELBullets"/>
        <w:ind w:left="360"/>
      </w:pPr>
      <w:r w:rsidRPr="00A75005">
        <w:t>Scaffold the questions from simple to increasingly complex, probing for deeper explanations</w:t>
      </w:r>
    </w:p>
    <w:p w:rsidR="00A75005" w:rsidRPr="00A75005" w:rsidRDefault="00A75005" w:rsidP="00A75005">
      <w:pPr>
        <w:pStyle w:val="5ELBullets"/>
        <w:ind w:left="360"/>
      </w:pPr>
      <w:r w:rsidRPr="00A75005">
        <w:t>Connect thinking threads by returning to previous comments and connecting them to current ones. In this way, listening to peers is valued, and even after a student’s been called on, s/he is part of the continued conversation and class thinking</w:t>
      </w:r>
    </w:p>
    <w:p w:rsidR="00A75005" w:rsidRPr="00A75005" w:rsidRDefault="00A75005" w:rsidP="00A75005">
      <w:pPr>
        <w:pStyle w:val="6ELSub-bullets"/>
        <w:numPr>
          <w:ilvl w:val="0"/>
          <w:numId w:val="0"/>
        </w:numPr>
        <w:ind w:left="720"/>
      </w:pPr>
    </w:p>
    <w:p w:rsidR="00A75005" w:rsidRPr="00E422C6" w:rsidRDefault="00A75005" w:rsidP="00A86CA5">
      <w:pPr>
        <w:pStyle w:val="5ELBullets"/>
        <w:numPr>
          <w:ilvl w:val="0"/>
          <w:numId w:val="0"/>
        </w:numPr>
        <w:ind w:left="360" w:hanging="360"/>
        <w:rPr>
          <w:b/>
        </w:rPr>
      </w:pPr>
      <w:r w:rsidRPr="00E422C6">
        <w:rPr>
          <w:b/>
        </w:rPr>
        <w:t>No Opt Out:</w:t>
      </w:r>
    </w:p>
    <w:p w:rsidR="00A75005" w:rsidRPr="00E422C6" w:rsidRDefault="00A75005" w:rsidP="00A86CA5">
      <w:pPr>
        <w:pStyle w:val="5ELBullets"/>
        <w:ind w:left="360"/>
      </w:pPr>
      <w:r w:rsidRPr="00E422C6">
        <w:t xml:space="preserve">Require all students to correctly answer questions posed to them </w:t>
      </w:r>
    </w:p>
    <w:p w:rsidR="00A75005" w:rsidRPr="00E422C6" w:rsidRDefault="00A75005" w:rsidP="00A86CA5">
      <w:pPr>
        <w:pStyle w:val="5ELBullets"/>
        <w:ind w:left="360"/>
      </w:pPr>
      <w:r w:rsidRPr="00E422C6">
        <w:t xml:space="preserve">Always follow incorrect or partial answers from students by giving the correct answer themselves, cold calling other students, taking a correct answer from students with hands raised, cold calling other students until the right answer is given, and then returning to any student who gave an incorrect or partial answer for complete and correct responses </w:t>
      </w:r>
    </w:p>
    <w:p w:rsidR="00A75005" w:rsidRPr="00E422C6" w:rsidRDefault="00A75005" w:rsidP="00A86CA5">
      <w:pPr>
        <w:pStyle w:val="5ELBullets"/>
        <w:numPr>
          <w:ilvl w:val="0"/>
          <w:numId w:val="0"/>
        </w:numPr>
      </w:pPr>
    </w:p>
    <w:p w:rsidR="00A75005" w:rsidRPr="00E422C6" w:rsidRDefault="00A75005" w:rsidP="00A86CA5">
      <w:pPr>
        <w:pStyle w:val="5ELBullets"/>
        <w:numPr>
          <w:ilvl w:val="0"/>
          <w:numId w:val="0"/>
        </w:numPr>
        <w:ind w:left="360" w:hanging="360"/>
        <w:rPr>
          <w:b/>
        </w:rPr>
      </w:pPr>
      <w:r w:rsidRPr="00E422C6">
        <w:rPr>
          <w:b/>
        </w:rPr>
        <w:t>Think or Ink-Pair-Share:</w:t>
      </w:r>
    </w:p>
    <w:p w:rsidR="00A75005" w:rsidRPr="00E422C6" w:rsidRDefault="00A75005" w:rsidP="00E422C6">
      <w:pPr>
        <w:pStyle w:val="4Body"/>
        <w:rPr>
          <w:i/>
          <w:sz w:val="24"/>
        </w:rPr>
      </w:pPr>
      <w:r w:rsidRPr="00E422C6">
        <w:rPr>
          <w:sz w:val="24"/>
        </w:rPr>
        <w:t xml:space="preserve">Students are given a short and specific timeframe (1-2 minutes) to </w:t>
      </w:r>
      <w:r w:rsidRPr="00E422C6">
        <w:rPr>
          <w:b/>
          <w:sz w:val="24"/>
        </w:rPr>
        <w:t>think</w:t>
      </w:r>
      <w:r w:rsidRPr="00E422C6">
        <w:rPr>
          <w:sz w:val="24"/>
        </w:rPr>
        <w:t xml:space="preserve"> or </w:t>
      </w:r>
      <w:r w:rsidRPr="00E422C6">
        <w:rPr>
          <w:b/>
          <w:sz w:val="24"/>
        </w:rPr>
        <w:t>ink</w:t>
      </w:r>
      <w:r w:rsidRPr="00E422C6">
        <w:rPr>
          <w:sz w:val="24"/>
        </w:rPr>
        <w:t xml:space="preserve"> (write) freely to briefly process their understanding/opinion of a text selection, discussion question or topic.  </w:t>
      </w:r>
    </w:p>
    <w:p w:rsidR="00A75005" w:rsidRPr="00E422C6" w:rsidRDefault="00A75005" w:rsidP="00E422C6">
      <w:pPr>
        <w:pStyle w:val="4Body"/>
        <w:rPr>
          <w:i/>
          <w:sz w:val="24"/>
        </w:rPr>
      </w:pPr>
      <w:r w:rsidRPr="00E422C6">
        <w:rPr>
          <w:sz w:val="24"/>
        </w:rPr>
        <w:t xml:space="preserve">Students then share their thinking or writing with a peer for another short and specific timeframe (e.g. 1 minute each). </w:t>
      </w:r>
    </w:p>
    <w:p w:rsidR="00A75005" w:rsidRPr="00E422C6" w:rsidRDefault="00A75005" w:rsidP="00E422C6">
      <w:pPr>
        <w:pStyle w:val="4Body"/>
        <w:rPr>
          <w:i/>
          <w:sz w:val="24"/>
        </w:rPr>
      </w:pPr>
      <w:r w:rsidRPr="00E422C6">
        <w:rPr>
          <w:sz w:val="24"/>
        </w:rPr>
        <w:t>Finally the teacher leads a whole-class sharing of thoughts, often charting the diverse thinking and patterns in student ideas. This helps both students and the teacher assess understanding and clarify student ideas.</w:t>
      </w:r>
    </w:p>
    <w:p w:rsidR="00A75005" w:rsidRPr="00E422C6" w:rsidRDefault="00A75005" w:rsidP="00A86CA5">
      <w:pPr>
        <w:pStyle w:val="5ELBullets"/>
        <w:numPr>
          <w:ilvl w:val="0"/>
          <w:numId w:val="0"/>
        </w:numPr>
      </w:pPr>
    </w:p>
    <w:p w:rsidR="00A75005" w:rsidRPr="00E422C6" w:rsidRDefault="00A75005" w:rsidP="00A86CA5">
      <w:pPr>
        <w:pStyle w:val="5ELBullets"/>
        <w:numPr>
          <w:ilvl w:val="0"/>
          <w:numId w:val="0"/>
        </w:numPr>
        <w:rPr>
          <w:b/>
        </w:rPr>
      </w:pPr>
      <w:r w:rsidRPr="00E422C6">
        <w:rPr>
          <w:b/>
        </w:rPr>
        <w:t xml:space="preserve">Turn and Talk: </w:t>
      </w:r>
      <w:r w:rsidRPr="00E422C6">
        <w:t>When prompted, students turn to a shoulder buddy or neighbor and in a set amount of time, share their ideas about a prompt or question posed by the teacher or other students.  Depending on the goals of the lesson and the nature of the Turn and Talk, students may share some key ideas from their discussions with the class.</w:t>
      </w:r>
    </w:p>
    <w:p w:rsidR="00A75005" w:rsidRPr="00E422C6" w:rsidRDefault="00A75005" w:rsidP="00A75005">
      <w:pPr>
        <w:pStyle w:val="5ELBullets"/>
        <w:numPr>
          <w:ilvl w:val="0"/>
          <w:numId w:val="0"/>
        </w:numPr>
      </w:pPr>
    </w:p>
    <w:p w:rsidR="00A75005" w:rsidRPr="00E422C6" w:rsidRDefault="00A75005" w:rsidP="00A75005">
      <w:pPr>
        <w:rPr>
          <w:rFonts w:ascii="Garamond" w:hAnsi="Garamond"/>
        </w:rPr>
      </w:pPr>
      <w:r w:rsidRPr="00E422C6">
        <w:rPr>
          <w:rFonts w:ascii="Garamond" w:hAnsi="Garamond"/>
          <w:b/>
          <w:bCs/>
        </w:rPr>
        <w:t>Whip-Around:</w:t>
      </w:r>
      <w:r w:rsidRPr="00E422C6">
        <w:rPr>
          <w:rFonts w:ascii="Garamond" w:hAnsi="Garamond"/>
        </w:rPr>
        <w:t xml:space="preserve"> When a one- or two-word answer can reveal student thinking, teachers ask students to respond to a standard prompt one at a time, in rapid succession around the room.</w:t>
      </w:r>
    </w:p>
    <w:p w:rsidR="00A75005" w:rsidRPr="00E422C6" w:rsidRDefault="00A75005" w:rsidP="00A75005">
      <w:pPr>
        <w:pStyle w:val="ListParagraph"/>
        <w:ind w:left="216"/>
        <w:rPr>
          <w:rFonts w:ascii="Garamond" w:hAnsi="Garamond"/>
        </w:rPr>
      </w:pPr>
    </w:p>
    <w:p w:rsidR="00A75005" w:rsidRPr="00E422C6" w:rsidRDefault="00A75005" w:rsidP="00A75005">
      <w:pPr>
        <w:rPr>
          <w:rFonts w:ascii="Garamond" w:hAnsi="Garamond"/>
          <w:b/>
          <w:bCs/>
        </w:rPr>
      </w:pPr>
      <w:r w:rsidRPr="00E422C6">
        <w:rPr>
          <w:rFonts w:ascii="Garamond" w:hAnsi="Garamond"/>
          <w:b/>
          <w:bCs/>
        </w:rPr>
        <w:t xml:space="preserve">Whiteboards: </w:t>
      </w:r>
      <w:r w:rsidRPr="00E422C6">
        <w:rPr>
          <w:rFonts w:ascii="Garamond" w:hAnsi="Garamond"/>
        </w:rPr>
        <w:t>Students have small white boards at their desks or tables and write their ideas/thinking/ answers down and hold up their boards for teacher and/or peer scanning.</w:t>
      </w:r>
    </w:p>
    <w:p w:rsidR="00A75005" w:rsidRPr="00E422C6" w:rsidRDefault="00A75005" w:rsidP="00A75005">
      <w:pPr>
        <w:rPr>
          <w:rFonts w:ascii="Garamond" w:hAnsi="Garamond"/>
          <w:b/>
          <w:bCs/>
        </w:rPr>
      </w:pPr>
    </w:p>
    <w:p w:rsidR="00A75005" w:rsidRPr="00E422C6" w:rsidRDefault="00A75005" w:rsidP="00A75005">
      <w:pPr>
        <w:rPr>
          <w:rFonts w:ascii="Garamond" w:hAnsi="Garamond"/>
          <w:b/>
          <w:bCs/>
        </w:rPr>
      </w:pPr>
      <w:r w:rsidRPr="00E422C6">
        <w:rPr>
          <w:rFonts w:ascii="Garamond" w:hAnsi="Garamond"/>
          <w:b/>
          <w:bCs/>
        </w:rPr>
        <w:t xml:space="preserve">Hot Seat: </w:t>
      </w:r>
      <w:r w:rsidRPr="00E422C6">
        <w:rPr>
          <w:rFonts w:ascii="Garamond" w:hAnsi="Garamond"/>
        </w:rPr>
        <w:t>The teacher places key questions on random seats throughout the room. When prompted, students check their seats and answer the questions. Students who do not have a hot seat question are asked to agree or disagree with the response and explain their thinking.</w:t>
      </w:r>
    </w:p>
    <w:p w:rsidR="00A75005" w:rsidRPr="00E422C6" w:rsidRDefault="00A75005" w:rsidP="00A75005">
      <w:pPr>
        <w:rPr>
          <w:rFonts w:ascii="Garamond" w:hAnsi="Garamond"/>
          <w:b/>
          <w:bCs/>
        </w:rPr>
      </w:pPr>
    </w:p>
    <w:p w:rsidR="00A75005" w:rsidRPr="00E422C6" w:rsidRDefault="00A75005" w:rsidP="00A75005">
      <w:pPr>
        <w:rPr>
          <w:rFonts w:ascii="Garamond" w:hAnsi="Garamond"/>
        </w:rPr>
      </w:pPr>
      <w:r w:rsidRPr="00E422C6">
        <w:rPr>
          <w:rFonts w:ascii="Garamond" w:hAnsi="Garamond"/>
          <w:b/>
          <w:bCs/>
        </w:rPr>
        <w:t>Fist-to-Five or Thumb-Ometer:</w:t>
      </w:r>
      <w:r w:rsidRPr="00E422C6">
        <w:rPr>
          <w:rFonts w:ascii="Garamond" w:hAnsi="Garamond"/>
        </w:rPr>
        <w:t xml:space="preserve"> To show degree of agreement or commonalities in ideas, students can quickly show their thinking by putting their thumbs up, to the side or down; or by holding up (or placing a hand near the opposite shoulder) a fist for 0/Disagree or 1-5 fingers for higher levels of confidence or agreement.</w:t>
      </w:r>
    </w:p>
    <w:p w:rsidR="00A75005" w:rsidRPr="00E422C6" w:rsidRDefault="00A75005" w:rsidP="00A75005">
      <w:pPr>
        <w:rPr>
          <w:rFonts w:ascii="Garamond" w:hAnsi="Garamond"/>
          <w:b/>
          <w:bCs/>
        </w:rPr>
      </w:pPr>
    </w:p>
    <w:p w:rsidR="00A75005" w:rsidRPr="00E422C6" w:rsidRDefault="00A75005" w:rsidP="00A75005">
      <w:pPr>
        <w:rPr>
          <w:rFonts w:ascii="Garamond" w:hAnsi="Garamond"/>
        </w:rPr>
      </w:pPr>
      <w:r w:rsidRPr="00E422C6">
        <w:rPr>
          <w:rFonts w:ascii="Garamond" w:hAnsi="Garamond"/>
          <w:b/>
          <w:bCs/>
        </w:rPr>
        <w:t xml:space="preserve">Human Bar Graph: </w:t>
      </w:r>
      <w:r w:rsidRPr="00E422C6">
        <w:rPr>
          <w:rFonts w:ascii="Garamond" w:hAnsi="Garamond"/>
        </w:rPr>
        <w:t xml:space="preserve">Identify a range of answers to a question or prompt as labels for 3-4 adjacent lines.  Students then form a human bar graph by standing in the line that best represents their answer to the question(s) posed. </w:t>
      </w:r>
    </w:p>
    <w:p w:rsidR="00A75005" w:rsidRPr="00E422C6" w:rsidRDefault="00A75005" w:rsidP="00A75005">
      <w:pPr>
        <w:rPr>
          <w:rFonts w:ascii="Garamond" w:hAnsi="Garamond"/>
        </w:rPr>
      </w:pPr>
    </w:p>
    <w:p w:rsidR="00A75005" w:rsidRPr="00E422C6" w:rsidRDefault="00A75005" w:rsidP="00A75005">
      <w:pPr>
        <w:rPr>
          <w:rFonts w:ascii="Garamond" w:hAnsi="Garamond"/>
        </w:rPr>
      </w:pPr>
      <w:r w:rsidRPr="00E422C6">
        <w:rPr>
          <w:rFonts w:ascii="Garamond" w:hAnsi="Garamond"/>
          <w:b/>
        </w:rPr>
        <w:t xml:space="preserve">Four Corners: </w:t>
      </w:r>
      <w:r w:rsidRPr="00E422C6">
        <w:rPr>
          <w:rFonts w:ascii="Garamond" w:hAnsi="Garamond"/>
        </w:rPr>
        <w:t xml:space="preserve">Students form four groups (vary the number based on your purpose) based on commonalities in their responses to a question posed.  In those groups students discuss their thinking and one student shares their ideas with the class.  Students in other groups/corners may move to that corner if they change their thinking based on what they hear. </w:t>
      </w:r>
    </w:p>
    <w:p w:rsidR="00A75005" w:rsidRPr="00A75005" w:rsidRDefault="00A75005" w:rsidP="00895E3A">
      <w:pPr>
        <w:rPr>
          <w:rFonts w:ascii="Garamond" w:hAnsi="Garamond"/>
          <w:b/>
        </w:rPr>
      </w:pPr>
    </w:p>
    <w:p w:rsidR="00A75005" w:rsidRPr="00F34561" w:rsidRDefault="00A75005" w:rsidP="00895E3A">
      <w:pPr>
        <w:rPr>
          <w:rFonts w:ascii="Garamond" w:hAnsi="Garamond"/>
          <w:b/>
          <w:sz w:val="32"/>
        </w:rPr>
      </w:pPr>
    </w:p>
    <w:p w:rsidR="00E93C90" w:rsidRDefault="00E93C90" w:rsidP="00A86CA5">
      <w:pPr>
        <w:rPr>
          <w:rFonts w:ascii="Garamond" w:hAnsi="Garamond"/>
          <w:b/>
        </w:rPr>
      </w:pPr>
    </w:p>
    <w:p w:rsidR="00E93C90" w:rsidRDefault="00E93C90" w:rsidP="00E422C6">
      <w:pPr>
        <w:rPr>
          <w:rFonts w:ascii="Garamond" w:hAnsi="Garamond"/>
          <w:b/>
        </w:rPr>
      </w:pPr>
    </w:p>
    <w:p w:rsidR="00895E3A" w:rsidRDefault="00895E3A" w:rsidP="00895E3A">
      <w:pPr>
        <w:rPr>
          <w:rFonts w:ascii="Garamond" w:hAnsi="Garamond"/>
          <w:b/>
        </w:rPr>
      </w:pPr>
    </w:p>
    <w:p w:rsidR="00895E3A" w:rsidRDefault="00895E3A" w:rsidP="00895E3A">
      <w:pPr>
        <w:rPr>
          <w:rFonts w:ascii="Garamond" w:hAnsi="Garamond"/>
          <w:b/>
          <w:sz w:val="32"/>
        </w:rPr>
      </w:pPr>
      <w:r>
        <w:rPr>
          <w:rFonts w:ascii="Garamond" w:hAnsi="Garamond"/>
          <w:b/>
          <w:sz w:val="32"/>
        </w:rPr>
        <w:t>Word Wall Protocol</w:t>
      </w:r>
      <w:r>
        <w:rPr>
          <w:rStyle w:val="FootnoteReference"/>
          <w:rFonts w:ascii="Garamond" w:hAnsi="Garamond"/>
          <w:b/>
          <w:sz w:val="32"/>
        </w:rPr>
        <w:footnoteReference w:id="1"/>
      </w:r>
    </w:p>
    <w:p w:rsidR="00895E3A" w:rsidRPr="00EE4D9A" w:rsidRDefault="00895E3A" w:rsidP="00895E3A">
      <w:pPr>
        <w:rPr>
          <w:rFonts w:ascii="Garamond" w:hAnsi="Garamond"/>
          <w:b/>
          <w:sz w:val="32"/>
        </w:rPr>
      </w:pPr>
    </w:p>
    <w:p w:rsidR="00895E3A" w:rsidRPr="00EE4D9A" w:rsidRDefault="00895E3A" w:rsidP="00895E3A">
      <w:pPr>
        <w:autoSpaceDE w:val="0"/>
        <w:autoSpaceDN w:val="0"/>
        <w:adjustRightInd w:val="0"/>
        <w:rPr>
          <w:rFonts w:ascii="Garamond" w:hAnsi="Garamond" w:cs="Bookman-Light"/>
          <w:color w:val="000000"/>
        </w:rPr>
      </w:pPr>
      <w:r w:rsidRPr="00EE4D9A">
        <w:rPr>
          <w:rFonts w:ascii="Garamond" w:hAnsi="Garamond" w:cs="Bookman-Light"/>
          <w:color w:val="000000"/>
        </w:rPr>
        <w:t xml:space="preserve">A word wall in your classroom is a powerful instructional tool to strengthen content vocabulary. A word wall is an organized collection of words displayed on a wall or other space in the classroom. Display the word wall where both you and students can see and use it. It can be part of the main word wall in the classroom or displayed separately in the science center. </w:t>
      </w:r>
    </w:p>
    <w:p w:rsidR="00895E3A" w:rsidRPr="00EE4D9A" w:rsidRDefault="00895E3A" w:rsidP="00895E3A">
      <w:pPr>
        <w:autoSpaceDE w:val="0"/>
        <w:autoSpaceDN w:val="0"/>
        <w:adjustRightInd w:val="0"/>
        <w:rPr>
          <w:rFonts w:ascii="Garamond" w:hAnsi="Garamond" w:cs="Bookman-Light"/>
          <w:color w:val="000000"/>
        </w:rPr>
      </w:pPr>
    </w:p>
    <w:p w:rsidR="00895E3A" w:rsidRPr="00EE4D9A" w:rsidRDefault="00895E3A" w:rsidP="00895E3A">
      <w:pPr>
        <w:autoSpaceDE w:val="0"/>
        <w:autoSpaceDN w:val="0"/>
        <w:adjustRightInd w:val="0"/>
        <w:rPr>
          <w:rFonts w:ascii="Garamond" w:hAnsi="Garamond" w:cs="Bookman-Light"/>
          <w:color w:val="000000"/>
        </w:rPr>
      </w:pPr>
      <w:r w:rsidRPr="00EE4D9A">
        <w:rPr>
          <w:rFonts w:ascii="Garamond" w:hAnsi="Garamond" w:cs="Bookman-Light"/>
          <w:color w:val="000000"/>
        </w:rPr>
        <w:t>Word walls have been extensively used for spelling and reading vocabulary, but word walls can also provide a place for students to review and learn important content words.  Though there are no set rules for word walls, we recommend that the words be written on large index cards, strips of paper, or tag board so that they can be used for activities throughout a series of lessons. We also recommend that not many words be put up on the wall at one time. During class, teachers can use the word wall to review and make connections for students.</w:t>
      </w:r>
    </w:p>
    <w:p w:rsidR="00895E3A" w:rsidRPr="00EE4D9A" w:rsidRDefault="00895E3A" w:rsidP="00895E3A">
      <w:pPr>
        <w:autoSpaceDE w:val="0"/>
        <w:autoSpaceDN w:val="0"/>
        <w:adjustRightInd w:val="0"/>
        <w:rPr>
          <w:rFonts w:ascii="Garamond" w:hAnsi="Garamond" w:cs="Bookman-Light"/>
          <w:color w:val="000000"/>
        </w:rPr>
      </w:pPr>
    </w:p>
    <w:p w:rsidR="00895E3A" w:rsidRPr="00EE4D9A" w:rsidRDefault="00895E3A" w:rsidP="00895E3A">
      <w:pPr>
        <w:autoSpaceDE w:val="0"/>
        <w:autoSpaceDN w:val="0"/>
        <w:adjustRightInd w:val="0"/>
        <w:rPr>
          <w:rFonts w:ascii="Garamond" w:hAnsi="Garamond" w:cs="Bookman-Light"/>
          <w:color w:val="000000"/>
        </w:rPr>
      </w:pPr>
      <w:r w:rsidRPr="00EE4D9A">
        <w:rPr>
          <w:rFonts w:ascii="Garamond" w:hAnsi="Garamond" w:cs="Bookman-Light"/>
          <w:color w:val="000000"/>
        </w:rPr>
        <w:t>A word wall will support student learning if both teacher and students are actively engaged in using it. A “just putting a word on the wall” approach does not aid student learning.</w:t>
      </w:r>
    </w:p>
    <w:p w:rsidR="00895E3A" w:rsidRPr="00EE4D9A" w:rsidRDefault="00895E3A" w:rsidP="00895E3A">
      <w:pPr>
        <w:autoSpaceDE w:val="0"/>
        <w:autoSpaceDN w:val="0"/>
        <w:adjustRightInd w:val="0"/>
        <w:rPr>
          <w:rFonts w:ascii="Garamond" w:hAnsi="Garamond" w:cs="Bookman-Light"/>
          <w:color w:val="000000"/>
        </w:rPr>
      </w:pPr>
    </w:p>
    <w:p w:rsidR="00895E3A" w:rsidRPr="00EE4D9A" w:rsidRDefault="00895E3A" w:rsidP="00895E3A">
      <w:pPr>
        <w:autoSpaceDE w:val="0"/>
        <w:autoSpaceDN w:val="0"/>
        <w:adjustRightInd w:val="0"/>
        <w:rPr>
          <w:rFonts w:ascii="Garamond" w:hAnsi="Garamond" w:cs="Bookman-Light"/>
          <w:color w:val="000000"/>
        </w:rPr>
      </w:pPr>
      <w:r w:rsidRPr="00EE4D9A">
        <w:rPr>
          <w:rFonts w:ascii="Garamond" w:hAnsi="Garamond" w:cs="Bookman-Light"/>
          <w:color w:val="000000"/>
        </w:rPr>
        <w:t>If at all possible, place a photograph or a clear plastic bag with the object inside next to the words on the word wall. This allows your students, particularly your English Language Learners, another connection to the word.</w:t>
      </w:r>
    </w:p>
    <w:p w:rsidR="00895E3A" w:rsidRPr="00EE4D9A" w:rsidRDefault="00895E3A" w:rsidP="00895E3A">
      <w:pPr>
        <w:pStyle w:val="NormalWeb"/>
        <w:spacing w:before="0" w:beforeAutospacing="0" w:after="0" w:afterAutospacing="0"/>
        <w:rPr>
          <w:rFonts w:ascii="Garamond" w:hAnsi="Garamond" w:cs="Arial"/>
          <w:bCs/>
          <w:color w:val="000000"/>
        </w:rPr>
      </w:pPr>
    </w:p>
    <w:p w:rsidR="00895E3A" w:rsidRPr="00EE4D9A" w:rsidRDefault="00895E3A" w:rsidP="00895E3A">
      <w:pPr>
        <w:pStyle w:val="NormalWeb"/>
        <w:spacing w:before="0" w:beforeAutospacing="0" w:after="0" w:afterAutospacing="0"/>
        <w:rPr>
          <w:rFonts w:ascii="Garamond" w:hAnsi="Garamond" w:cs="Arial"/>
          <w:b/>
          <w:bCs/>
          <w:color w:val="000000"/>
        </w:rPr>
      </w:pPr>
      <w:r w:rsidRPr="00EE4D9A">
        <w:rPr>
          <w:rFonts w:ascii="Garamond" w:hAnsi="Garamond" w:cs="Arial"/>
          <w:b/>
          <w:bCs/>
          <w:color w:val="000000"/>
        </w:rPr>
        <w:t>Creating the Word Wall</w:t>
      </w:r>
    </w:p>
    <w:p w:rsidR="00895E3A" w:rsidRPr="00EE4D9A" w:rsidRDefault="00895E3A" w:rsidP="00895E3A">
      <w:pPr>
        <w:pStyle w:val="NormalWeb"/>
        <w:spacing w:before="0" w:beforeAutospacing="0" w:after="0" w:afterAutospacing="0"/>
        <w:rPr>
          <w:rFonts w:ascii="Garamond" w:hAnsi="Garamond" w:cs="Arial"/>
          <w:b/>
          <w:bCs/>
          <w:color w:val="000000"/>
        </w:rPr>
      </w:pPr>
    </w:p>
    <w:p w:rsidR="00895E3A" w:rsidRPr="00EE4D9A" w:rsidRDefault="00895E3A" w:rsidP="00895E3A">
      <w:pPr>
        <w:pStyle w:val="NormalWeb"/>
        <w:numPr>
          <w:ilvl w:val="0"/>
          <w:numId w:val="5"/>
        </w:numPr>
        <w:spacing w:before="0" w:beforeAutospacing="0" w:after="0" w:afterAutospacing="0"/>
        <w:rPr>
          <w:rFonts w:ascii="Garamond" w:hAnsi="Garamond" w:cs="Arial"/>
          <w:bCs/>
          <w:color w:val="000000"/>
        </w:rPr>
      </w:pPr>
      <w:r w:rsidRPr="00EE4D9A">
        <w:rPr>
          <w:rFonts w:ascii="Garamond" w:hAnsi="Garamond" w:cs="Arial"/>
          <w:bCs/>
          <w:color w:val="000000"/>
        </w:rPr>
        <w:t>Use index cards or strips of cardstock that are large enough to be read easily from a distance.</w:t>
      </w:r>
    </w:p>
    <w:p w:rsidR="00895E3A" w:rsidRPr="00EE4D9A" w:rsidRDefault="00895E3A" w:rsidP="00895E3A">
      <w:pPr>
        <w:pStyle w:val="NormalWeb"/>
        <w:numPr>
          <w:ilvl w:val="0"/>
          <w:numId w:val="5"/>
        </w:numPr>
        <w:spacing w:before="0" w:beforeAutospacing="0" w:after="0" w:afterAutospacing="0"/>
        <w:rPr>
          <w:rFonts w:ascii="Garamond" w:hAnsi="Garamond" w:cs="Arial"/>
          <w:bCs/>
          <w:color w:val="000000"/>
        </w:rPr>
      </w:pPr>
      <w:r w:rsidRPr="00EE4D9A">
        <w:rPr>
          <w:rFonts w:ascii="Garamond" w:hAnsi="Garamond" w:cs="Arial"/>
          <w:bCs/>
          <w:color w:val="000000"/>
        </w:rPr>
        <w:t>Have students neatly print vocabulary words onto the card. You may encourage students to create illustrations for each word. It is important that each word is defined.</w:t>
      </w:r>
    </w:p>
    <w:p w:rsidR="00895E3A" w:rsidRPr="00EE4D9A" w:rsidRDefault="00895E3A" w:rsidP="00895E3A">
      <w:pPr>
        <w:pStyle w:val="NormalWeb"/>
        <w:numPr>
          <w:ilvl w:val="0"/>
          <w:numId w:val="5"/>
        </w:numPr>
        <w:spacing w:before="0" w:beforeAutospacing="0" w:after="0" w:afterAutospacing="0"/>
        <w:rPr>
          <w:rFonts w:ascii="Garamond" w:hAnsi="Garamond" w:cs="Arial"/>
          <w:bCs/>
          <w:color w:val="000000"/>
        </w:rPr>
      </w:pPr>
      <w:r w:rsidRPr="00EE4D9A">
        <w:rPr>
          <w:rFonts w:ascii="Garamond" w:hAnsi="Garamond" w:cs="Arial"/>
          <w:bCs/>
          <w:color w:val="000000"/>
        </w:rPr>
        <w:t>Designate a spot in the classroom for the word wall and reserve a spot for new vocabulary words.</w:t>
      </w:r>
    </w:p>
    <w:p w:rsidR="00895E3A" w:rsidRPr="00EE4D9A" w:rsidRDefault="00895E3A" w:rsidP="00895E3A">
      <w:pPr>
        <w:pStyle w:val="NormalWeb"/>
        <w:spacing w:before="0" w:beforeAutospacing="0" w:after="0" w:afterAutospacing="0"/>
        <w:rPr>
          <w:rFonts w:ascii="Garamond" w:hAnsi="Garamond" w:cs="Arial"/>
          <w:bCs/>
          <w:color w:val="000000"/>
        </w:rPr>
      </w:pPr>
    </w:p>
    <w:p w:rsidR="00895E3A" w:rsidRPr="00EE4D9A" w:rsidRDefault="00895E3A" w:rsidP="00895E3A">
      <w:pPr>
        <w:pStyle w:val="NormalWeb"/>
        <w:spacing w:before="0" w:beforeAutospacing="0" w:after="0" w:afterAutospacing="0"/>
        <w:rPr>
          <w:rFonts w:ascii="Garamond" w:hAnsi="Garamond" w:cs="Arial"/>
          <w:b/>
          <w:bCs/>
          <w:color w:val="000000"/>
        </w:rPr>
      </w:pPr>
      <w:r w:rsidRPr="00EE4D9A">
        <w:rPr>
          <w:rFonts w:ascii="Garamond" w:hAnsi="Garamond" w:cs="Arial"/>
          <w:b/>
          <w:bCs/>
          <w:color w:val="000000"/>
        </w:rPr>
        <w:t>Some Word Wall Activities</w:t>
      </w:r>
    </w:p>
    <w:p w:rsidR="00895E3A" w:rsidRPr="00EE4D9A" w:rsidRDefault="00895E3A" w:rsidP="00895E3A">
      <w:pPr>
        <w:pStyle w:val="NormalWeb"/>
        <w:spacing w:before="0" w:beforeAutospacing="0" w:after="0" w:afterAutospacing="0"/>
        <w:rPr>
          <w:rFonts w:ascii="Garamond" w:hAnsi="Garamond" w:cs="Arial"/>
          <w:b/>
          <w:bCs/>
          <w:color w:val="000000"/>
        </w:rPr>
      </w:pPr>
    </w:p>
    <w:p w:rsidR="00895E3A" w:rsidRPr="00EE4D9A" w:rsidRDefault="00895E3A" w:rsidP="009B494F">
      <w:pPr>
        <w:numPr>
          <w:ilvl w:val="0"/>
          <w:numId w:val="4"/>
        </w:numPr>
        <w:tabs>
          <w:tab w:val="clear" w:pos="360"/>
        </w:tabs>
        <w:rPr>
          <w:rFonts w:ascii="Garamond" w:hAnsi="Garamond"/>
          <w:color w:val="000000"/>
        </w:rPr>
      </w:pPr>
      <w:r w:rsidRPr="00EE4D9A">
        <w:rPr>
          <w:rFonts w:ascii="Garamond" w:hAnsi="Garamond"/>
          <w:color w:val="000000"/>
        </w:rPr>
        <w:t>Categorize and Classify:  Have students classify the terms.</w:t>
      </w:r>
    </w:p>
    <w:p w:rsidR="00895E3A" w:rsidRPr="00EE4D9A" w:rsidRDefault="00895E3A" w:rsidP="009B494F">
      <w:pPr>
        <w:numPr>
          <w:ilvl w:val="0"/>
          <w:numId w:val="4"/>
        </w:numPr>
        <w:tabs>
          <w:tab w:val="clear" w:pos="360"/>
        </w:tabs>
        <w:rPr>
          <w:rFonts w:ascii="Garamond" w:hAnsi="Garamond"/>
          <w:color w:val="000000"/>
        </w:rPr>
      </w:pPr>
      <w:r w:rsidRPr="00EE4D9A">
        <w:rPr>
          <w:rFonts w:ascii="Garamond" w:hAnsi="Garamond"/>
          <w:color w:val="000000"/>
        </w:rPr>
        <w:t>Compare and Contrast:  Create categories to compare and contrast.</w:t>
      </w:r>
    </w:p>
    <w:p w:rsidR="00895E3A" w:rsidRPr="00EE4D9A" w:rsidRDefault="00895E3A" w:rsidP="009B494F">
      <w:pPr>
        <w:numPr>
          <w:ilvl w:val="0"/>
          <w:numId w:val="4"/>
        </w:numPr>
        <w:tabs>
          <w:tab w:val="clear" w:pos="360"/>
        </w:tabs>
        <w:rPr>
          <w:rFonts w:ascii="Garamond" w:hAnsi="Garamond"/>
          <w:color w:val="000000"/>
        </w:rPr>
      </w:pPr>
      <w:r w:rsidRPr="00EE4D9A">
        <w:rPr>
          <w:rFonts w:ascii="Garamond" w:hAnsi="Garamond"/>
          <w:color w:val="000000"/>
        </w:rPr>
        <w:t>Concept Map:  Use the words to create a concept map.</w:t>
      </w:r>
    </w:p>
    <w:p w:rsidR="00895E3A" w:rsidRPr="00EE4D9A" w:rsidRDefault="00895E3A" w:rsidP="009B494F">
      <w:pPr>
        <w:numPr>
          <w:ilvl w:val="0"/>
          <w:numId w:val="4"/>
        </w:numPr>
        <w:tabs>
          <w:tab w:val="clear" w:pos="360"/>
        </w:tabs>
        <w:rPr>
          <w:rFonts w:ascii="Garamond" w:hAnsi="Garamond"/>
          <w:color w:val="000000"/>
        </w:rPr>
      </w:pPr>
      <w:r w:rsidRPr="00EE4D9A">
        <w:rPr>
          <w:rFonts w:ascii="Garamond" w:hAnsi="Garamond"/>
          <w:color w:val="000000"/>
        </w:rPr>
        <w:t>Conceptual Model:  Use the words to construct a conceptual model that represents student thinking and/or scientific phenomenon.</w:t>
      </w:r>
    </w:p>
    <w:p w:rsidR="00895E3A" w:rsidRPr="00EE4D9A" w:rsidRDefault="00895E3A" w:rsidP="009B494F">
      <w:pPr>
        <w:numPr>
          <w:ilvl w:val="0"/>
          <w:numId w:val="4"/>
        </w:numPr>
        <w:tabs>
          <w:tab w:val="clear" w:pos="360"/>
        </w:tabs>
        <w:rPr>
          <w:rFonts w:ascii="Garamond" w:hAnsi="Garamond"/>
          <w:color w:val="000000"/>
        </w:rPr>
      </w:pPr>
      <w:r w:rsidRPr="00EE4D9A">
        <w:rPr>
          <w:rFonts w:ascii="Garamond" w:hAnsi="Garamond"/>
          <w:color w:val="000000"/>
        </w:rPr>
        <w:t>Create descriptions:  Use the words to describe concepts.</w:t>
      </w:r>
    </w:p>
    <w:p w:rsidR="00895E3A" w:rsidRPr="00EE4D9A" w:rsidRDefault="00895E3A" w:rsidP="009B494F">
      <w:pPr>
        <w:numPr>
          <w:ilvl w:val="0"/>
          <w:numId w:val="4"/>
        </w:numPr>
        <w:tabs>
          <w:tab w:val="clear" w:pos="360"/>
        </w:tabs>
        <w:rPr>
          <w:rFonts w:ascii="Garamond" w:hAnsi="Garamond"/>
          <w:color w:val="000000"/>
        </w:rPr>
      </w:pPr>
      <w:r w:rsidRPr="00EE4D9A">
        <w:rPr>
          <w:rFonts w:ascii="Garamond" w:hAnsi="Garamond"/>
          <w:color w:val="000000"/>
        </w:rPr>
        <w:t>Challenge the students to use all of the words on a short answer quiz.</w:t>
      </w:r>
    </w:p>
    <w:p w:rsidR="007D3425" w:rsidRPr="00A86CA5" w:rsidRDefault="00895E3A" w:rsidP="00A86CA5">
      <w:pPr>
        <w:numPr>
          <w:ilvl w:val="0"/>
          <w:numId w:val="4"/>
        </w:numPr>
        <w:tabs>
          <w:tab w:val="clear" w:pos="360"/>
        </w:tabs>
        <w:rPr>
          <w:rFonts w:ascii="Garamond" w:hAnsi="Garamond"/>
          <w:color w:val="000000"/>
        </w:rPr>
      </w:pPr>
      <w:r w:rsidRPr="00EE4D9A">
        <w:rPr>
          <w:rFonts w:ascii="Garamond" w:hAnsi="Garamond"/>
          <w:color w:val="000000"/>
        </w:rPr>
        <w:t>Label Diagrams:  Use the words on the wall to label student diagrams and illustrations.</w:t>
      </w:r>
    </w:p>
    <w:sectPr w:rsidR="007D3425" w:rsidRPr="00A86CA5" w:rsidSect="00895E3A">
      <w:pgSz w:w="12240" w:h="15840"/>
      <w:pgMar w:top="1440" w:right="1440" w:bottom="1440" w:left="1440" w:gutter="0"/>
      <w:printerSettings r:id="rId26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90604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CA5" w:rsidRPr="005F6C5D" w:rsidRDefault="001D48BF">
    <w:pPr>
      <w:pStyle w:val="Footer"/>
      <w:jc w:val="right"/>
    </w:pPr>
    <w:fldSimple w:instr=" PAGE   \* MERGEFORMAT ">
      <w:r w:rsidR="008205AD">
        <w:rPr>
          <w:noProof/>
        </w:rPr>
        <w:t>121</w:t>
      </w:r>
    </w:fldSimple>
  </w:p>
  <w:p w:rsidR="00A86CA5" w:rsidRDefault="00A86CA5">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CA5" w:rsidRPr="007608AA" w:rsidRDefault="00A86CA5" w:rsidP="00A86CA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2646C4" w:rsidRDefault="002646C4">
      <w:pPr>
        <w:pStyle w:val="FootnoteText"/>
      </w:pPr>
      <w:r>
        <w:rPr>
          <w:rStyle w:val="FootnoteReference"/>
        </w:rPr>
        <w:footnoteRef/>
      </w:r>
      <w:r>
        <w:t xml:space="preserve"> </w:t>
      </w:r>
      <w:r w:rsidRPr="00E73855">
        <w:rPr>
          <w:rFonts w:ascii="Garamond" w:hAnsi="Garamond"/>
          <w:sz w:val="20"/>
        </w:rPr>
        <w:t>The following protocols were adopted from Expeditionary Learning: elschools.org</w:t>
      </w:r>
      <w:r>
        <w:t xml:space="preserve"> </w:t>
      </w:r>
    </w:p>
  </w:footnote>
  <w:footnote w:id="0">
    <w:p w:rsidR="000F6680" w:rsidRPr="000F6680" w:rsidRDefault="000F6680">
      <w:pPr>
        <w:pStyle w:val="FootnoteText"/>
        <w:rPr>
          <w:rFonts w:ascii="Garamond" w:hAnsi="Garamond"/>
          <w:sz w:val="20"/>
        </w:rPr>
      </w:pPr>
      <w:r>
        <w:rPr>
          <w:rStyle w:val="FootnoteReference"/>
        </w:rPr>
        <w:footnoteRef/>
      </w:r>
      <w:r>
        <w:t xml:space="preserve"> </w:t>
      </w:r>
      <w:r>
        <w:rPr>
          <w:rFonts w:ascii="Garamond" w:hAnsi="Garamond"/>
          <w:sz w:val="20"/>
        </w:rPr>
        <w:t>www.sciencenotebooks.org</w:t>
      </w:r>
    </w:p>
  </w:footnote>
  <w:footnote w:id="1">
    <w:p w:rsidR="00A86CA5" w:rsidRPr="00EE4D9A" w:rsidRDefault="00A86CA5" w:rsidP="00895E3A">
      <w:pPr>
        <w:rPr>
          <w:rFonts w:ascii="Garamond" w:hAnsi="Garamond" w:cs="Arial"/>
          <w:bCs/>
          <w:color w:val="000000"/>
          <w:sz w:val="20"/>
        </w:rPr>
      </w:pPr>
      <w:r w:rsidRPr="00EE4D9A">
        <w:rPr>
          <w:rStyle w:val="FootnoteReference"/>
          <w:rFonts w:ascii="Garamond" w:hAnsi="Garamond"/>
          <w:sz w:val="20"/>
        </w:rPr>
        <w:footnoteRef/>
      </w:r>
      <w:r w:rsidRPr="00EE4D9A">
        <w:rPr>
          <w:rFonts w:ascii="Garamond" w:hAnsi="Garamond"/>
          <w:sz w:val="20"/>
        </w:rPr>
        <w:t xml:space="preserve"> </w:t>
      </w:r>
      <w:r w:rsidRPr="00EE4D9A">
        <w:rPr>
          <w:rFonts w:ascii="Garamond" w:hAnsi="Garamond" w:cs="Arial"/>
          <w:bCs/>
          <w:color w:val="000000"/>
          <w:sz w:val="20"/>
        </w:rPr>
        <w:t>Adapted from “Incorporating Literacy to Increase Conceptual Understanding”</w:t>
      </w:r>
    </w:p>
    <w:p w:rsidR="00A86CA5" w:rsidRPr="00EE4D9A" w:rsidRDefault="001D48BF" w:rsidP="00895E3A">
      <w:pPr>
        <w:pStyle w:val="Footer"/>
        <w:rPr>
          <w:rFonts w:ascii="Garamond" w:hAnsi="Garamond"/>
          <w:sz w:val="20"/>
        </w:rPr>
      </w:pPr>
      <w:hyperlink r:id="rId1" w:history="1">
        <w:r w:rsidR="00A86CA5" w:rsidRPr="00EE4D9A">
          <w:rPr>
            <w:rStyle w:val="Hyperlink"/>
            <w:rFonts w:ascii="Garamond" w:hAnsi="Garamond"/>
            <w:sz w:val="20"/>
          </w:rPr>
          <w:t>http://www.kendallhunt.com/uploads/2/Tracks_Handbook_Literacy_Info.pdf</w:t>
        </w:r>
      </w:hyperlink>
      <w:r w:rsidR="00A86CA5" w:rsidRPr="00EE4D9A">
        <w:rPr>
          <w:rFonts w:ascii="Garamond" w:hAnsi="Garamond"/>
          <w:sz w:val="20"/>
        </w:rPr>
        <w:t xml:space="preserve"> - December, 2010</w:t>
      </w:r>
      <w:r w:rsidR="00A86CA5" w:rsidRPr="00EE4D9A">
        <w:rPr>
          <w:rFonts w:ascii="Garamond" w:hAnsi="Garamond"/>
          <w:color w:val="000000"/>
          <w:sz w:val="20"/>
        </w:rPr>
        <w:t xml:space="preserve">  </w:t>
      </w:r>
    </w:p>
    <w:p w:rsidR="00A86CA5" w:rsidRDefault="00A86CA5" w:rsidP="00895E3A">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C7E"/>
    <w:multiLevelType w:val="hybridMultilevel"/>
    <w:tmpl w:val="146615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2F783B"/>
    <w:multiLevelType w:val="hybridMultilevel"/>
    <w:tmpl w:val="A0E4B86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
    <w:nsid w:val="05663A59"/>
    <w:multiLevelType w:val="hybridMultilevel"/>
    <w:tmpl w:val="69DCA7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43754C"/>
    <w:multiLevelType w:val="hybridMultilevel"/>
    <w:tmpl w:val="490E12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FB4A01"/>
    <w:multiLevelType w:val="hybridMultilevel"/>
    <w:tmpl w:val="B510D84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
    <w:nsid w:val="08C35B8D"/>
    <w:multiLevelType w:val="hybridMultilevel"/>
    <w:tmpl w:val="963E42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742A2B"/>
    <w:multiLevelType w:val="hybridMultilevel"/>
    <w:tmpl w:val="D9820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57032"/>
    <w:multiLevelType w:val="multilevel"/>
    <w:tmpl w:val="167A8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3E34DA"/>
    <w:multiLevelType w:val="hybridMultilevel"/>
    <w:tmpl w:val="E894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BF2D1A"/>
    <w:multiLevelType w:val="hybridMultilevel"/>
    <w:tmpl w:val="F66C3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2654F8"/>
    <w:multiLevelType w:val="hybridMultilevel"/>
    <w:tmpl w:val="0CA45D28"/>
    <w:lvl w:ilvl="0" w:tplc="0900C34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B46C2"/>
    <w:multiLevelType w:val="hybridMultilevel"/>
    <w:tmpl w:val="8EDAC81C"/>
    <w:lvl w:ilvl="0" w:tplc="1534E13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6D05B8D"/>
    <w:multiLevelType w:val="hybridMultilevel"/>
    <w:tmpl w:val="F6C6A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174292"/>
    <w:multiLevelType w:val="hybridMultilevel"/>
    <w:tmpl w:val="21AE54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D5402A"/>
    <w:multiLevelType w:val="hybridMultilevel"/>
    <w:tmpl w:val="79B46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A563A"/>
    <w:multiLevelType w:val="hybridMultilevel"/>
    <w:tmpl w:val="9C7CE5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4D430E"/>
    <w:multiLevelType w:val="hybridMultilevel"/>
    <w:tmpl w:val="866662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CA69DD"/>
    <w:multiLevelType w:val="hybridMultilevel"/>
    <w:tmpl w:val="16FAC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AF7FD6"/>
    <w:multiLevelType w:val="hybridMultilevel"/>
    <w:tmpl w:val="FEF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FE6EBD"/>
    <w:multiLevelType w:val="hybridMultilevel"/>
    <w:tmpl w:val="4678E2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0C0206"/>
    <w:multiLevelType w:val="hybridMultilevel"/>
    <w:tmpl w:val="AB74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C37480"/>
    <w:multiLevelType w:val="hybridMultilevel"/>
    <w:tmpl w:val="CF58DD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5D631D5"/>
    <w:multiLevelType w:val="hybridMultilevel"/>
    <w:tmpl w:val="0C903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6930162"/>
    <w:multiLevelType w:val="hybridMultilevel"/>
    <w:tmpl w:val="600637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7FA501C"/>
    <w:multiLevelType w:val="hybridMultilevel"/>
    <w:tmpl w:val="0C52F464"/>
    <w:lvl w:ilvl="0" w:tplc="65969EAA">
      <w:start w:val="1"/>
      <w:numFmt w:val="lowerLetter"/>
      <w:lvlText w:val="%1."/>
      <w:lvlJc w:val="left"/>
      <w:pPr>
        <w:ind w:left="1080" w:hanging="360"/>
      </w:pPr>
      <w:rPr>
        <w:rFonts w:ascii="Garamond" w:eastAsia="Calibri" w:hAnsi="Garamond" w:cs="Times New Roman"/>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774B2C"/>
    <w:multiLevelType w:val="hybridMultilevel"/>
    <w:tmpl w:val="417EE2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A985710"/>
    <w:multiLevelType w:val="hybridMultilevel"/>
    <w:tmpl w:val="AE30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895E29"/>
    <w:multiLevelType w:val="hybridMultilevel"/>
    <w:tmpl w:val="199CF9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89238B"/>
    <w:multiLevelType w:val="hybridMultilevel"/>
    <w:tmpl w:val="7AA0CCEA"/>
    <w:lvl w:ilvl="0" w:tplc="A1E67BFA">
      <w:start w:val="1"/>
      <w:numFmt w:val="bullet"/>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360"/>
        </w:tabs>
        <w:ind w:left="360" w:hanging="360"/>
      </w:pPr>
      <w:rPr>
        <w:rFonts w:ascii="Courier New" w:hAnsi="Courier New" w:cs="Lucida Grande"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Lucida Grande"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Lucida Grande"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nsid w:val="30F42ECA"/>
    <w:multiLevelType w:val="hybridMultilevel"/>
    <w:tmpl w:val="75DCD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92682B"/>
    <w:multiLevelType w:val="hybridMultilevel"/>
    <w:tmpl w:val="1C461926"/>
    <w:lvl w:ilvl="0" w:tplc="1534E13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8071A78"/>
    <w:multiLevelType w:val="hybridMultilevel"/>
    <w:tmpl w:val="46F6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8C1535"/>
    <w:multiLevelType w:val="hybridMultilevel"/>
    <w:tmpl w:val="7446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29267A"/>
    <w:multiLevelType w:val="hybridMultilevel"/>
    <w:tmpl w:val="A2565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4E50AB"/>
    <w:multiLevelType w:val="hybridMultilevel"/>
    <w:tmpl w:val="C86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8B150B"/>
    <w:multiLevelType w:val="multilevel"/>
    <w:tmpl w:val="1BAE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296F44"/>
    <w:multiLevelType w:val="hybridMultilevel"/>
    <w:tmpl w:val="BF2A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62698B"/>
    <w:multiLevelType w:val="hybridMultilevel"/>
    <w:tmpl w:val="CBDA06B0"/>
    <w:lvl w:ilvl="0" w:tplc="D544244C">
      <w:start w:val="1"/>
      <w:numFmt w:val="bullet"/>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360"/>
        </w:tabs>
        <w:ind w:left="360" w:hanging="360"/>
      </w:pPr>
      <w:rPr>
        <w:rFonts w:ascii="Courier New" w:hAnsi="Courier New" w:cs="Lucida Grande"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Lucida Grande"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Lucida Grande"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8">
    <w:nsid w:val="46B96759"/>
    <w:multiLevelType w:val="hybridMultilevel"/>
    <w:tmpl w:val="358484F8"/>
    <w:lvl w:ilvl="0" w:tplc="1C067AE0">
      <w:start w:val="1"/>
      <w:numFmt w:val="bullet"/>
      <w:pStyle w:val="5ELBullets"/>
      <w:lvlText w:val=""/>
      <w:lvlJc w:val="left"/>
      <w:pPr>
        <w:ind w:left="720" w:hanging="360"/>
      </w:pPr>
      <w:rPr>
        <w:rFonts w:ascii="Symbol" w:hAnsi="Symbol" w:hint="default"/>
        <w:sz w:val="18"/>
        <w:szCs w:val="18"/>
      </w:rPr>
    </w:lvl>
    <w:lvl w:ilvl="1" w:tplc="04090003">
      <w:start w:val="1"/>
      <w:numFmt w:val="bullet"/>
      <w:pStyle w:val="6ELSub-bullets"/>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191861"/>
    <w:multiLevelType w:val="multilevel"/>
    <w:tmpl w:val="CB22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2C036A"/>
    <w:multiLevelType w:val="hybridMultilevel"/>
    <w:tmpl w:val="AE92AFA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CD1455C"/>
    <w:multiLevelType w:val="hybridMultilevel"/>
    <w:tmpl w:val="2CB6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CF4692"/>
    <w:multiLevelType w:val="hybridMultilevel"/>
    <w:tmpl w:val="00E4680E"/>
    <w:lvl w:ilvl="0" w:tplc="BA54C116">
      <w:start w:val="1"/>
      <w:numFmt w:val="decimal"/>
      <w:lvlText w:val="%1."/>
      <w:lvlJc w:val="left"/>
      <w:pPr>
        <w:ind w:left="720" w:hanging="360"/>
      </w:pPr>
      <w:rPr>
        <w:rFonts w:ascii="Arial" w:hAnsi="Arial" w:cs="Lucida Grande" w:hint="default"/>
        <w:color w:val="0000FF"/>
        <w:sz w:val="17"/>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936B62"/>
    <w:multiLevelType w:val="hybridMultilevel"/>
    <w:tmpl w:val="C9D4598E"/>
    <w:lvl w:ilvl="0" w:tplc="0900C34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0254AA"/>
    <w:multiLevelType w:val="hybridMultilevel"/>
    <w:tmpl w:val="89ECC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6925537"/>
    <w:multiLevelType w:val="hybridMultilevel"/>
    <w:tmpl w:val="CE202FFA"/>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6">
    <w:nsid w:val="57192BEE"/>
    <w:multiLevelType w:val="hybridMultilevel"/>
    <w:tmpl w:val="1406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2204C8"/>
    <w:multiLevelType w:val="hybridMultilevel"/>
    <w:tmpl w:val="0ED0C436"/>
    <w:lvl w:ilvl="0" w:tplc="AD7AA27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16192A"/>
    <w:multiLevelType w:val="hybridMultilevel"/>
    <w:tmpl w:val="DE006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84A5B6D"/>
    <w:multiLevelType w:val="hybridMultilevel"/>
    <w:tmpl w:val="7DB4FA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A497181"/>
    <w:multiLevelType w:val="hybridMultilevel"/>
    <w:tmpl w:val="55A64E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DA30CEA"/>
    <w:multiLevelType w:val="hybridMultilevel"/>
    <w:tmpl w:val="1C0C4CD6"/>
    <w:lvl w:ilvl="0" w:tplc="1534E13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nsid w:val="5ECB6779"/>
    <w:multiLevelType w:val="hybridMultilevel"/>
    <w:tmpl w:val="A334B01C"/>
    <w:lvl w:ilvl="0" w:tplc="1534E13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5FAE5C4D"/>
    <w:multiLevelType w:val="multilevel"/>
    <w:tmpl w:val="627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1314DB8"/>
    <w:multiLevelType w:val="hybridMultilevel"/>
    <w:tmpl w:val="9B84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243197"/>
    <w:multiLevelType w:val="hybridMultilevel"/>
    <w:tmpl w:val="C96255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3414272"/>
    <w:multiLevelType w:val="hybridMultilevel"/>
    <w:tmpl w:val="8E0E4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4786471"/>
    <w:multiLevelType w:val="hybridMultilevel"/>
    <w:tmpl w:val="DBA01BF0"/>
    <w:lvl w:ilvl="0" w:tplc="0900C34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D8765D8"/>
    <w:multiLevelType w:val="hybridMultilevel"/>
    <w:tmpl w:val="DD545C7A"/>
    <w:lvl w:ilvl="0" w:tplc="0900C34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24"/>
  </w:num>
  <w:num w:numId="4">
    <w:abstractNumId w:val="37"/>
  </w:num>
  <w:num w:numId="5">
    <w:abstractNumId w:val="28"/>
  </w:num>
  <w:num w:numId="6">
    <w:abstractNumId w:val="54"/>
  </w:num>
  <w:num w:numId="7">
    <w:abstractNumId w:val="33"/>
  </w:num>
  <w:num w:numId="8">
    <w:abstractNumId w:val="55"/>
  </w:num>
  <w:num w:numId="9">
    <w:abstractNumId w:val="50"/>
  </w:num>
  <w:num w:numId="10">
    <w:abstractNumId w:val="27"/>
  </w:num>
  <w:num w:numId="11">
    <w:abstractNumId w:val="25"/>
  </w:num>
  <w:num w:numId="12">
    <w:abstractNumId w:val="49"/>
  </w:num>
  <w:num w:numId="13">
    <w:abstractNumId w:val="2"/>
  </w:num>
  <w:num w:numId="14">
    <w:abstractNumId w:val="13"/>
  </w:num>
  <w:num w:numId="15">
    <w:abstractNumId w:val="19"/>
  </w:num>
  <w:num w:numId="16">
    <w:abstractNumId w:val="15"/>
  </w:num>
  <w:num w:numId="17">
    <w:abstractNumId w:val="16"/>
  </w:num>
  <w:num w:numId="18">
    <w:abstractNumId w:val="0"/>
  </w:num>
  <w:num w:numId="19">
    <w:abstractNumId w:val="23"/>
  </w:num>
  <w:num w:numId="20">
    <w:abstractNumId w:val="12"/>
  </w:num>
  <w:num w:numId="21">
    <w:abstractNumId w:val="17"/>
  </w:num>
  <w:num w:numId="22">
    <w:abstractNumId w:val="35"/>
  </w:num>
  <w:num w:numId="23">
    <w:abstractNumId w:val="7"/>
  </w:num>
  <w:num w:numId="24">
    <w:abstractNumId w:val="42"/>
  </w:num>
  <w:num w:numId="25">
    <w:abstractNumId w:val="39"/>
  </w:num>
  <w:num w:numId="26">
    <w:abstractNumId w:val="53"/>
  </w:num>
  <w:num w:numId="27">
    <w:abstractNumId w:val="26"/>
  </w:num>
  <w:num w:numId="28">
    <w:abstractNumId w:val="14"/>
  </w:num>
  <w:num w:numId="29">
    <w:abstractNumId w:val="52"/>
  </w:num>
  <w:num w:numId="30">
    <w:abstractNumId w:val="51"/>
  </w:num>
  <w:num w:numId="31">
    <w:abstractNumId w:val="11"/>
  </w:num>
  <w:num w:numId="32">
    <w:abstractNumId w:val="30"/>
  </w:num>
  <w:num w:numId="33">
    <w:abstractNumId w:val="41"/>
  </w:num>
  <w:num w:numId="34">
    <w:abstractNumId w:val="36"/>
  </w:num>
  <w:num w:numId="35">
    <w:abstractNumId w:val="18"/>
  </w:num>
  <w:num w:numId="36">
    <w:abstractNumId w:val="31"/>
  </w:num>
  <w:num w:numId="37">
    <w:abstractNumId w:val="4"/>
  </w:num>
  <w:num w:numId="38">
    <w:abstractNumId w:val="20"/>
  </w:num>
  <w:num w:numId="39">
    <w:abstractNumId w:val="45"/>
  </w:num>
  <w:num w:numId="40">
    <w:abstractNumId w:val="46"/>
  </w:num>
  <w:num w:numId="41">
    <w:abstractNumId w:val="1"/>
  </w:num>
  <w:num w:numId="42">
    <w:abstractNumId w:val="56"/>
  </w:num>
  <w:num w:numId="43">
    <w:abstractNumId w:val="57"/>
  </w:num>
  <w:num w:numId="44">
    <w:abstractNumId w:val="43"/>
  </w:num>
  <w:num w:numId="45">
    <w:abstractNumId w:val="58"/>
  </w:num>
  <w:num w:numId="46">
    <w:abstractNumId w:val="10"/>
  </w:num>
  <w:num w:numId="47">
    <w:abstractNumId w:val="32"/>
  </w:num>
  <w:num w:numId="48">
    <w:abstractNumId w:val="8"/>
  </w:num>
  <w:num w:numId="49">
    <w:abstractNumId w:val="44"/>
  </w:num>
  <w:num w:numId="50">
    <w:abstractNumId w:val="22"/>
  </w:num>
  <w:num w:numId="51">
    <w:abstractNumId w:val="21"/>
  </w:num>
  <w:num w:numId="52">
    <w:abstractNumId w:val="5"/>
  </w:num>
  <w:num w:numId="53">
    <w:abstractNumId w:val="47"/>
  </w:num>
  <w:num w:numId="54">
    <w:abstractNumId w:val="9"/>
  </w:num>
  <w:num w:numId="55">
    <w:abstractNumId w:val="48"/>
  </w:num>
  <w:num w:numId="56">
    <w:abstractNumId w:val="29"/>
  </w:num>
  <w:num w:numId="57">
    <w:abstractNumId w:val="34"/>
  </w:num>
  <w:num w:numId="58">
    <w:abstractNumId w:val="3"/>
  </w:num>
  <w:num w:numId="5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E75B00"/>
    <w:rsid w:val="000206B1"/>
    <w:rsid w:val="000475BE"/>
    <w:rsid w:val="00062FC0"/>
    <w:rsid w:val="00087A57"/>
    <w:rsid w:val="000F6680"/>
    <w:rsid w:val="00174DB4"/>
    <w:rsid w:val="001D48BF"/>
    <w:rsid w:val="001F60F2"/>
    <w:rsid w:val="002253F0"/>
    <w:rsid w:val="002623AE"/>
    <w:rsid w:val="002646C4"/>
    <w:rsid w:val="00285246"/>
    <w:rsid w:val="002A0DCD"/>
    <w:rsid w:val="00367AB7"/>
    <w:rsid w:val="00403769"/>
    <w:rsid w:val="00426054"/>
    <w:rsid w:val="00466EC6"/>
    <w:rsid w:val="004A358D"/>
    <w:rsid w:val="004F6F72"/>
    <w:rsid w:val="00516B02"/>
    <w:rsid w:val="005B4BAC"/>
    <w:rsid w:val="006426C6"/>
    <w:rsid w:val="0064778E"/>
    <w:rsid w:val="006833EE"/>
    <w:rsid w:val="006B549B"/>
    <w:rsid w:val="00740B17"/>
    <w:rsid w:val="007D3425"/>
    <w:rsid w:val="008205AD"/>
    <w:rsid w:val="00895E3A"/>
    <w:rsid w:val="008A37CA"/>
    <w:rsid w:val="008F6952"/>
    <w:rsid w:val="00925031"/>
    <w:rsid w:val="00972906"/>
    <w:rsid w:val="00994D3C"/>
    <w:rsid w:val="009B494F"/>
    <w:rsid w:val="009D4989"/>
    <w:rsid w:val="009D62F8"/>
    <w:rsid w:val="009E3074"/>
    <w:rsid w:val="00A75005"/>
    <w:rsid w:val="00A86CA5"/>
    <w:rsid w:val="00AA2B9A"/>
    <w:rsid w:val="00AF0436"/>
    <w:rsid w:val="00B04B0B"/>
    <w:rsid w:val="00B075FB"/>
    <w:rsid w:val="00B33167"/>
    <w:rsid w:val="00B84923"/>
    <w:rsid w:val="00B9227E"/>
    <w:rsid w:val="00B97BBE"/>
    <w:rsid w:val="00BA2E2B"/>
    <w:rsid w:val="00BC02BD"/>
    <w:rsid w:val="00C17FEE"/>
    <w:rsid w:val="00C57DE7"/>
    <w:rsid w:val="00C63671"/>
    <w:rsid w:val="00C76050"/>
    <w:rsid w:val="00C963FB"/>
    <w:rsid w:val="00DB3166"/>
    <w:rsid w:val="00DD6825"/>
    <w:rsid w:val="00E15CC6"/>
    <w:rsid w:val="00E30BFB"/>
    <w:rsid w:val="00E422C6"/>
    <w:rsid w:val="00E431B4"/>
    <w:rsid w:val="00E459E3"/>
    <w:rsid w:val="00E75B00"/>
    <w:rsid w:val="00E93C90"/>
    <w:rsid w:val="00EA0A55"/>
    <w:rsid w:val="00EB7C4A"/>
    <w:rsid w:val="00EC575D"/>
    <w:rsid w:val="00EE0E68"/>
    <w:rsid w:val="00EE4D9A"/>
    <w:rsid w:val="00F1452C"/>
    <w:rsid w:val="00F34561"/>
    <w:rsid w:val="00F60137"/>
    <w:rsid w:val="00FB6201"/>
    <w:rsid w:val="00FE15CA"/>
    <w:rsid w:val="00FE1ED5"/>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annotation text" w:uiPriority="99"/>
    <w:lsdException w:name="annotation reference" w:uiPriority="99"/>
    <w:lsdException w:name="Hyperlink"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List Paragraph" w:uiPriority="34" w:qFormat="1"/>
  </w:latentStyles>
  <w:style w:type="paragraph" w:default="1" w:styleId="Normal">
    <w:name w:val="Normal"/>
    <w:qFormat/>
    <w:rsid w:val="00E75B00"/>
    <w:rPr>
      <w:rFonts w:ascii="Times New Roman" w:hAnsi="Times New Roman"/>
    </w:rPr>
  </w:style>
  <w:style w:type="paragraph" w:styleId="Heading1">
    <w:name w:val="heading 1"/>
    <w:basedOn w:val="Normal"/>
    <w:link w:val="Heading1Char"/>
    <w:uiPriority w:val="9"/>
    <w:qFormat/>
    <w:rsid w:val="00AF0436"/>
    <w:pPr>
      <w:spacing w:before="100" w:beforeAutospacing="1" w:after="100" w:afterAutospacing="1"/>
      <w:outlineLvl w:val="0"/>
    </w:pPr>
    <w:rPr>
      <w:rFonts w:eastAsia="Times New Roman" w:cs="Times New Roman"/>
      <w:b/>
      <w:bCs/>
      <w:kern w:val="36"/>
      <w:sz w:val="48"/>
      <w:szCs w:val="48"/>
    </w:rPr>
  </w:style>
  <w:style w:type="paragraph" w:styleId="Heading3">
    <w:name w:val="heading 3"/>
    <w:basedOn w:val="Normal"/>
    <w:next w:val="Normal"/>
    <w:link w:val="Heading3Char"/>
    <w:rsid w:val="00EE4D9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7D3425"/>
    <w:rPr>
      <w:rFonts w:ascii="Lucida Grande" w:hAnsi="Lucida Grande"/>
      <w:sz w:val="18"/>
      <w:szCs w:val="18"/>
    </w:rPr>
  </w:style>
  <w:style w:type="character" w:customStyle="1" w:styleId="BalloonTextChar">
    <w:name w:val="Balloon Text Char"/>
    <w:basedOn w:val="DefaultParagraphFont"/>
    <w:link w:val="BalloonText"/>
    <w:uiPriority w:val="99"/>
    <w:semiHidden/>
    <w:rsid w:val="00804457"/>
    <w:rPr>
      <w:rFonts w:ascii="Lucida Grande" w:hAnsi="Lucida Grande"/>
      <w:sz w:val="18"/>
      <w:szCs w:val="18"/>
    </w:rPr>
  </w:style>
  <w:style w:type="character" w:customStyle="1" w:styleId="BalloonTextChar0">
    <w:name w:val="Balloon Text Char"/>
    <w:basedOn w:val="DefaultParagraphFont"/>
    <w:link w:val="BalloonText"/>
    <w:uiPriority w:val="99"/>
    <w:semiHidden/>
    <w:rsid w:val="00656C75"/>
    <w:rPr>
      <w:rFonts w:ascii="Lucida Grande" w:hAnsi="Lucida Grande"/>
      <w:sz w:val="18"/>
      <w:szCs w:val="18"/>
    </w:rPr>
  </w:style>
  <w:style w:type="character" w:customStyle="1" w:styleId="BalloonTextChar2">
    <w:name w:val="Balloon Text Char"/>
    <w:basedOn w:val="DefaultParagraphFont"/>
    <w:link w:val="BalloonText"/>
    <w:uiPriority w:val="99"/>
    <w:semiHidden/>
    <w:rsid w:val="00656C75"/>
    <w:rPr>
      <w:rFonts w:ascii="Lucida Grande" w:hAnsi="Lucida Grande"/>
      <w:sz w:val="18"/>
      <w:szCs w:val="18"/>
    </w:rPr>
  </w:style>
  <w:style w:type="character" w:customStyle="1" w:styleId="BalloonTextChar3">
    <w:name w:val="Balloon Text Char"/>
    <w:basedOn w:val="DefaultParagraphFont"/>
    <w:link w:val="BalloonText"/>
    <w:uiPriority w:val="99"/>
    <w:semiHidden/>
    <w:rsid w:val="00656C75"/>
    <w:rPr>
      <w:rFonts w:ascii="Lucida Grande" w:hAnsi="Lucida Grande"/>
      <w:sz w:val="18"/>
      <w:szCs w:val="18"/>
    </w:rPr>
  </w:style>
  <w:style w:type="character" w:customStyle="1" w:styleId="BalloonTextChar4">
    <w:name w:val="Balloon Text Char"/>
    <w:basedOn w:val="DefaultParagraphFont"/>
    <w:link w:val="BalloonText"/>
    <w:uiPriority w:val="99"/>
    <w:semiHidden/>
    <w:rsid w:val="00656C75"/>
    <w:rPr>
      <w:rFonts w:ascii="Lucida Grande" w:hAnsi="Lucida Grande"/>
      <w:sz w:val="18"/>
      <w:szCs w:val="18"/>
    </w:rPr>
  </w:style>
  <w:style w:type="paragraph" w:styleId="ListParagraph">
    <w:name w:val="List Paragraph"/>
    <w:aliases w:val="Main Text"/>
    <w:basedOn w:val="Normal"/>
    <w:link w:val="ListParagraphChar"/>
    <w:uiPriority w:val="34"/>
    <w:qFormat/>
    <w:rsid w:val="007D3425"/>
    <w:pPr>
      <w:ind w:left="720"/>
      <w:contextualSpacing/>
    </w:pPr>
  </w:style>
  <w:style w:type="character" w:styleId="CommentReference">
    <w:name w:val="annotation reference"/>
    <w:basedOn w:val="DefaultParagraphFont"/>
    <w:uiPriority w:val="99"/>
    <w:unhideWhenUsed/>
    <w:rsid w:val="007D3425"/>
    <w:rPr>
      <w:sz w:val="18"/>
      <w:szCs w:val="18"/>
    </w:rPr>
  </w:style>
  <w:style w:type="paragraph" w:styleId="CommentText">
    <w:name w:val="annotation text"/>
    <w:basedOn w:val="Normal"/>
    <w:link w:val="CommentTextChar"/>
    <w:uiPriority w:val="99"/>
    <w:unhideWhenUsed/>
    <w:rsid w:val="007D3425"/>
    <w:rPr>
      <w:rFonts w:asciiTheme="minorHAnsi" w:eastAsiaTheme="minorEastAsia" w:hAnsiTheme="minorHAnsi"/>
    </w:rPr>
  </w:style>
  <w:style w:type="character" w:customStyle="1" w:styleId="CommentTextChar">
    <w:name w:val="Comment Text Char"/>
    <w:basedOn w:val="DefaultParagraphFont"/>
    <w:link w:val="CommentText"/>
    <w:uiPriority w:val="99"/>
    <w:rsid w:val="007D3425"/>
    <w:rPr>
      <w:rFonts w:eastAsiaTheme="minorEastAsia"/>
    </w:rPr>
  </w:style>
  <w:style w:type="character" w:styleId="Hyperlink">
    <w:name w:val="Hyperlink"/>
    <w:basedOn w:val="DefaultParagraphFont"/>
    <w:uiPriority w:val="99"/>
    <w:unhideWhenUsed/>
    <w:rsid w:val="007D3425"/>
    <w:rPr>
      <w:color w:val="0000FF" w:themeColor="hyperlink"/>
      <w:u w:val="single"/>
    </w:rPr>
  </w:style>
  <w:style w:type="character" w:customStyle="1" w:styleId="BalloonTextChar1">
    <w:name w:val="Balloon Text Char1"/>
    <w:basedOn w:val="DefaultParagraphFont"/>
    <w:link w:val="BalloonText"/>
    <w:uiPriority w:val="99"/>
    <w:semiHidden/>
    <w:rsid w:val="007D3425"/>
    <w:rPr>
      <w:rFonts w:ascii="Lucida Grande" w:hAnsi="Lucida Grande"/>
      <w:sz w:val="18"/>
      <w:szCs w:val="18"/>
    </w:rPr>
  </w:style>
  <w:style w:type="paragraph" w:customStyle="1" w:styleId="4ELBody">
    <w:name w:val="4 EL Body"/>
    <w:basedOn w:val="Normal"/>
    <w:link w:val="4ELBodyChar"/>
    <w:qFormat/>
    <w:rsid w:val="00516B02"/>
    <w:rPr>
      <w:rFonts w:ascii="Garamond" w:eastAsia="Calibri" w:hAnsi="Garamond" w:cs="Times New Roman"/>
    </w:rPr>
  </w:style>
  <w:style w:type="character" w:customStyle="1" w:styleId="4ELBodyChar">
    <w:name w:val="4 EL Body Char"/>
    <w:basedOn w:val="DefaultParagraphFont"/>
    <w:link w:val="4ELBody"/>
    <w:rsid w:val="00516B02"/>
    <w:rPr>
      <w:rFonts w:ascii="Garamond" w:eastAsia="Calibri" w:hAnsi="Garamond" w:cs="Times New Roman"/>
    </w:rPr>
  </w:style>
  <w:style w:type="table" w:styleId="TableGrid">
    <w:name w:val="Table Grid"/>
    <w:basedOn w:val="TableNormal"/>
    <w:uiPriority w:val="59"/>
    <w:rsid w:val="00516B0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xtra-LevelSub">
    <w:name w:val="3 Extra-Level Sub"/>
    <w:basedOn w:val="Normal"/>
    <w:link w:val="3Extra-LevelSubChar"/>
    <w:autoRedefine/>
    <w:qFormat/>
    <w:rsid w:val="00EE4D9A"/>
    <w:rPr>
      <w:rFonts w:ascii="Garamond" w:eastAsia="Times New Roman" w:hAnsi="Garamond" w:cs="Times New Roman"/>
      <w:b/>
    </w:rPr>
  </w:style>
  <w:style w:type="character" w:customStyle="1" w:styleId="3Extra-LevelSubChar">
    <w:name w:val="3 Extra-Level Sub Char"/>
    <w:basedOn w:val="DefaultParagraphFont"/>
    <w:link w:val="3Extra-LevelSub"/>
    <w:rsid w:val="00EE4D9A"/>
    <w:rPr>
      <w:rFonts w:ascii="Garamond" w:eastAsia="Times New Roman" w:hAnsi="Garamond" w:cs="Times New Roman"/>
      <w:b/>
    </w:rPr>
  </w:style>
  <w:style w:type="paragraph" w:customStyle="1" w:styleId="4Body">
    <w:name w:val="4 Body"/>
    <w:basedOn w:val="Normal"/>
    <w:link w:val="4BodyChar"/>
    <w:autoRedefine/>
    <w:qFormat/>
    <w:rsid w:val="00E422C6"/>
    <w:rPr>
      <w:rFonts w:ascii="Garamond" w:eastAsia="Calibri" w:hAnsi="Garamond" w:cs="Times New Roman"/>
      <w:sz w:val="32"/>
    </w:rPr>
  </w:style>
  <w:style w:type="character" w:customStyle="1" w:styleId="4BodyChar">
    <w:name w:val="4 Body Char"/>
    <w:basedOn w:val="DefaultParagraphFont"/>
    <w:link w:val="4Body"/>
    <w:rsid w:val="00E422C6"/>
    <w:rPr>
      <w:rFonts w:ascii="Garamond" w:eastAsia="Calibri" w:hAnsi="Garamond" w:cs="Times New Roman"/>
      <w:sz w:val="32"/>
    </w:rPr>
  </w:style>
  <w:style w:type="character" w:customStyle="1" w:styleId="Heading3Char">
    <w:name w:val="Heading 3 Char"/>
    <w:basedOn w:val="DefaultParagraphFont"/>
    <w:link w:val="Heading3"/>
    <w:rsid w:val="00EE4D9A"/>
    <w:rPr>
      <w:rFonts w:asciiTheme="majorHAnsi" w:eastAsiaTheme="majorEastAsia" w:hAnsiTheme="majorHAnsi" w:cstheme="majorBidi"/>
      <w:b/>
      <w:bCs/>
      <w:color w:val="4F81BD" w:themeColor="accent1"/>
    </w:rPr>
  </w:style>
  <w:style w:type="paragraph" w:customStyle="1" w:styleId="1ELMainheading">
    <w:name w:val="1 EL Main heading"/>
    <w:basedOn w:val="Normal"/>
    <w:link w:val="1ELMainheadingChar"/>
    <w:qFormat/>
    <w:rsid w:val="00EE4D9A"/>
    <w:rPr>
      <w:rFonts w:ascii="Calibri" w:eastAsia="Calibri" w:hAnsi="Calibri" w:cs="Calibri"/>
      <w:sz w:val="32"/>
      <w:szCs w:val="22"/>
    </w:rPr>
  </w:style>
  <w:style w:type="paragraph" w:customStyle="1" w:styleId="2ELSub-heading">
    <w:name w:val="2 EL Sub-heading"/>
    <w:basedOn w:val="Normal"/>
    <w:link w:val="2ELSub-headingChar"/>
    <w:qFormat/>
    <w:rsid w:val="00EE4D9A"/>
    <w:rPr>
      <w:rFonts w:ascii="Calibri" w:eastAsia="Calibri" w:hAnsi="Calibri" w:cs="Calibri"/>
      <w:b/>
    </w:rPr>
  </w:style>
  <w:style w:type="character" w:customStyle="1" w:styleId="1ELMainheadingChar">
    <w:name w:val="1 EL Main heading Char"/>
    <w:basedOn w:val="DefaultParagraphFont"/>
    <w:link w:val="1ELMainheading"/>
    <w:rsid w:val="00EE4D9A"/>
    <w:rPr>
      <w:rFonts w:ascii="Calibri" w:eastAsia="Calibri" w:hAnsi="Calibri" w:cs="Calibri"/>
      <w:sz w:val="32"/>
      <w:szCs w:val="22"/>
    </w:rPr>
  </w:style>
  <w:style w:type="character" w:customStyle="1" w:styleId="2ELSub-headingChar">
    <w:name w:val="2 EL Sub-heading Char"/>
    <w:basedOn w:val="DefaultParagraphFont"/>
    <w:link w:val="2ELSub-heading"/>
    <w:rsid w:val="00EE4D9A"/>
    <w:rPr>
      <w:rFonts w:ascii="Calibri" w:eastAsia="Calibri" w:hAnsi="Calibri" w:cs="Calibri"/>
      <w:b/>
    </w:rPr>
  </w:style>
  <w:style w:type="paragraph" w:customStyle="1" w:styleId="5ELBullets">
    <w:name w:val="5 EL Bullets"/>
    <w:basedOn w:val="ListParagraph"/>
    <w:link w:val="5ELBulletsChar"/>
    <w:qFormat/>
    <w:rsid w:val="00EE4D9A"/>
    <w:pPr>
      <w:numPr>
        <w:numId w:val="1"/>
      </w:numPr>
    </w:pPr>
    <w:rPr>
      <w:rFonts w:ascii="Garamond" w:eastAsia="Calibri" w:hAnsi="Garamond" w:cs="Times New Roman"/>
    </w:rPr>
  </w:style>
  <w:style w:type="paragraph" w:customStyle="1" w:styleId="6ELSub-bullets">
    <w:name w:val="6 EL Sub-bullets"/>
    <w:basedOn w:val="ListParagraph"/>
    <w:link w:val="6ELSub-bulletsChar"/>
    <w:qFormat/>
    <w:rsid w:val="00EE4D9A"/>
    <w:pPr>
      <w:numPr>
        <w:ilvl w:val="1"/>
        <w:numId w:val="1"/>
      </w:numPr>
      <w:ind w:left="720"/>
    </w:pPr>
    <w:rPr>
      <w:rFonts w:ascii="Garamond" w:eastAsia="Calibri" w:hAnsi="Garamond" w:cs="Times New Roman"/>
    </w:rPr>
  </w:style>
  <w:style w:type="character" w:customStyle="1" w:styleId="5ELBulletsChar">
    <w:name w:val="5 EL Bullets Char"/>
    <w:basedOn w:val="DefaultParagraphFont"/>
    <w:link w:val="5ELBullets"/>
    <w:rsid w:val="00EE4D9A"/>
    <w:rPr>
      <w:rFonts w:ascii="Garamond" w:eastAsia="Calibri" w:hAnsi="Garamond" w:cs="Times New Roman"/>
    </w:rPr>
  </w:style>
  <w:style w:type="character" w:customStyle="1" w:styleId="6ELSub-bulletsChar">
    <w:name w:val="6 EL Sub-bullets Char"/>
    <w:basedOn w:val="DefaultParagraphFont"/>
    <w:link w:val="6ELSub-bullets"/>
    <w:rsid w:val="00EE4D9A"/>
    <w:rPr>
      <w:rFonts w:ascii="Garamond" w:eastAsia="Calibri" w:hAnsi="Garamond" w:cs="Times New Roman"/>
    </w:rPr>
  </w:style>
  <w:style w:type="paragraph" w:styleId="NormalWeb">
    <w:name w:val="Normal (Web)"/>
    <w:basedOn w:val="Normal"/>
    <w:uiPriority w:val="99"/>
    <w:rsid w:val="00EE4D9A"/>
    <w:pPr>
      <w:spacing w:before="100" w:beforeAutospacing="1" w:after="100" w:afterAutospacing="1"/>
    </w:pPr>
    <w:rPr>
      <w:rFonts w:eastAsia="Times New Roman" w:cs="Times New Roman"/>
    </w:rPr>
  </w:style>
  <w:style w:type="paragraph" w:styleId="Header">
    <w:name w:val="header"/>
    <w:basedOn w:val="Normal"/>
    <w:link w:val="HeaderChar"/>
    <w:uiPriority w:val="99"/>
    <w:semiHidden/>
    <w:unhideWhenUsed/>
    <w:rsid w:val="00EE4D9A"/>
    <w:pPr>
      <w:tabs>
        <w:tab w:val="center" w:pos="4320"/>
        <w:tab w:val="right" w:pos="8640"/>
      </w:tabs>
    </w:pPr>
  </w:style>
  <w:style w:type="character" w:customStyle="1" w:styleId="HeaderChar">
    <w:name w:val="Header Char"/>
    <w:basedOn w:val="DefaultParagraphFont"/>
    <w:link w:val="Header"/>
    <w:uiPriority w:val="99"/>
    <w:semiHidden/>
    <w:rsid w:val="00EE4D9A"/>
    <w:rPr>
      <w:rFonts w:ascii="Times New Roman" w:hAnsi="Times New Roman"/>
    </w:rPr>
  </w:style>
  <w:style w:type="paragraph" w:styleId="Footer">
    <w:name w:val="footer"/>
    <w:basedOn w:val="Normal"/>
    <w:link w:val="FooterChar"/>
    <w:uiPriority w:val="99"/>
    <w:unhideWhenUsed/>
    <w:rsid w:val="00EE4D9A"/>
    <w:pPr>
      <w:tabs>
        <w:tab w:val="center" w:pos="4320"/>
        <w:tab w:val="right" w:pos="8640"/>
      </w:tabs>
    </w:pPr>
  </w:style>
  <w:style w:type="character" w:customStyle="1" w:styleId="FooterChar">
    <w:name w:val="Footer Char"/>
    <w:basedOn w:val="DefaultParagraphFont"/>
    <w:link w:val="Footer"/>
    <w:uiPriority w:val="99"/>
    <w:rsid w:val="00EE4D9A"/>
    <w:rPr>
      <w:rFonts w:ascii="Times New Roman" w:hAnsi="Times New Roman"/>
    </w:rPr>
  </w:style>
  <w:style w:type="paragraph" w:styleId="FootnoteText">
    <w:name w:val="footnote text"/>
    <w:basedOn w:val="Normal"/>
    <w:link w:val="FootnoteTextChar"/>
    <w:rsid w:val="00EE4D9A"/>
  </w:style>
  <w:style w:type="character" w:customStyle="1" w:styleId="FootnoteTextChar">
    <w:name w:val="Footnote Text Char"/>
    <w:basedOn w:val="DefaultParagraphFont"/>
    <w:link w:val="FootnoteText"/>
    <w:rsid w:val="00EE4D9A"/>
    <w:rPr>
      <w:rFonts w:ascii="Times New Roman" w:hAnsi="Times New Roman"/>
    </w:rPr>
  </w:style>
  <w:style w:type="character" w:styleId="FootnoteReference">
    <w:name w:val="footnote reference"/>
    <w:basedOn w:val="DefaultParagraphFont"/>
    <w:rsid w:val="00EE4D9A"/>
    <w:rPr>
      <w:vertAlign w:val="superscript"/>
    </w:rPr>
  </w:style>
  <w:style w:type="paragraph" w:customStyle="1" w:styleId="1MainHeading">
    <w:name w:val="1 Main Heading"/>
    <w:basedOn w:val="Normal"/>
    <w:link w:val="1MainHeadingChar"/>
    <w:autoRedefine/>
    <w:qFormat/>
    <w:rsid w:val="00E422C6"/>
    <w:pPr>
      <w:ind w:right="-1440"/>
    </w:pPr>
    <w:rPr>
      <w:rFonts w:ascii="Garamond" w:eastAsia="Times New Roman" w:hAnsi="Garamond" w:cs="Times New Roman"/>
      <w:b/>
      <w:sz w:val="32"/>
      <w:szCs w:val="32"/>
    </w:rPr>
  </w:style>
  <w:style w:type="character" w:customStyle="1" w:styleId="1MainHeadingChar">
    <w:name w:val="1 Main Heading Char"/>
    <w:basedOn w:val="DefaultParagraphFont"/>
    <w:link w:val="1MainHeading"/>
    <w:rsid w:val="00E422C6"/>
    <w:rPr>
      <w:rFonts w:ascii="Garamond" w:eastAsia="Times New Roman" w:hAnsi="Garamond" w:cs="Times New Roman"/>
      <w:b/>
      <w:sz w:val="32"/>
      <w:szCs w:val="32"/>
    </w:rPr>
  </w:style>
  <w:style w:type="paragraph" w:customStyle="1" w:styleId="2Sub-Heading">
    <w:name w:val="2 Sub-Heading"/>
    <w:basedOn w:val="Normal"/>
    <w:link w:val="2Sub-HeadingChar"/>
    <w:autoRedefine/>
    <w:qFormat/>
    <w:rsid w:val="004F6F72"/>
    <w:rPr>
      <w:rFonts w:ascii="Calibri" w:eastAsia="Times New Roman" w:hAnsi="Calibri" w:cs="Times New Roman"/>
      <w:b/>
    </w:rPr>
  </w:style>
  <w:style w:type="character" w:customStyle="1" w:styleId="2Sub-HeadingChar">
    <w:name w:val="2 Sub-Heading Char"/>
    <w:basedOn w:val="DefaultParagraphFont"/>
    <w:link w:val="2Sub-Heading"/>
    <w:rsid w:val="004F6F72"/>
    <w:rPr>
      <w:rFonts w:ascii="Calibri" w:eastAsia="Times New Roman" w:hAnsi="Calibri" w:cs="Times New Roman"/>
      <w:b/>
    </w:rPr>
  </w:style>
  <w:style w:type="paragraph" w:customStyle="1" w:styleId="3ELExtra-levelsub-heading">
    <w:name w:val="3 EL Extra-level sub-heading"/>
    <w:basedOn w:val="Normal"/>
    <w:link w:val="3ELExtra-levelsub-headingChar"/>
    <w:qFormat/>
    <w:rsid w:val="00A75005"/>
    <w:rPr>
      <w:rFonts w:ascii="Garamond" w:eastAsia="Calibri" w:hAnsi="Garamond" w:cs="Times New Roman"/>
      <w:b/>
    </w:rPr>
  </w:style>
  <w:style w:type="character" w:customStyle="1" w:styleId="3ELExtra-levelsub-headingChar">
    <w:name w:val="3 EL Extra-level sub-heading Char"/>
    <w:basedOn w:val="DefaultParagraphFont"/>
    <w:link w:val="3ELExtra-levelsub-heading"/>
    <w:rsid w:val="00A75005"/>
    <w:rPr>
      <w:rFonts w:ascii="Garamond" w:eastAsia="Calibri" w:hAnsi="Garamond" w:cs="Times New Roman"/>
      <w:b/>
    </w:rPr>
  </w:style>
  <w:style w:type="character" w:customStyle="1" w:styleId="ListParagraphChar">
    <w:name w:val="List Paragraph Char"/>
    <w:aliases w:val="Main Text Char"/>
    <w:basedOn w:val="DefaultParagraphFont"/>
    <w:link w:val="ListParagraph"/>
    <w:uiPriority w:val="99"/>
    <w:rsid w:val="00A75005"/>
    <w:rPr>
      <w:rFonts w:ascii="Times New Roman" w:hAnsi="Times New Roman"/>
    </w:rPr>
  </w:style>
  <w:style w:type="character" w:customStyle="1" w:styleId="Heading1Char">
    <w:name w:val="Heading 1 Char"/>
    <w:basedOn w:val="DefaultParagraphFont"/>
    <w:link w:val="Heading1"/>
    <w:uiPriority w:val="9"/>
    <w:rsid w:val="00AF0436"/>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AF0436"/>
  </w:style>
  <w:style w:type="paragraph" w:styleId="CommentSubject">
    <w:name w:val="annotation subject"/>
    <w:basedOn w:val="CommentText"/>
    <w:next w:val="CommentText"/>
    <w:link w:val="CommentSubjectChar"/>
    <w:uiPriority w:val="99"/>
    <w:unhideWhenUsed/>
    <w:rsid w:val="00AF0436"/>
    <w:pPr>
      <w:spacing w:after="200"/>
    </w:pPr>
    <w:rPr>
      <w:rFonts w:ascii="Calibri" w:eastAsia="Calibri" w:hAnsi="Calibri" w:cs="Times New Roman"/>
      <w:b/>
      <w:bCs/>
      <w:sz w:val="20"/>
      <w:szCs w:val="20"/>
    </w:rPr>
  </w:style>
  <w:style w:type="character" w:customStyle="1" w:styleId="CommentSubjectChar">
    <w:name w:val="Comment Subject Char"/>
    <w:basedOn w:val="CommentTextChar"/>
    <w:link w:val="CommentSubject"/>
    <w:uiPriority w:val="99"/>
    <w:rsid w:val="00AF0436"/>
    <w:rPr>
      <w:rFonts w:ascii="Calibri" w:eastAsia="Calibri" w:hAnsi="Calibri" w:cs="Times New Roman"/>
      <w:b/>
      <w:bCs/>
      <w:sz w:val="20"/>
      <w:szCs w:val="20"/>
    </w:rPr>
  </w:style>
  <w:style w:type="character" w:styleId="FollowedHyperlink">
    <w:name w:val="FollowedHyperlink"/>
    <w:uiPriority w:val="99"/>
    <w:unhideWhenUsed/>
    <w:rsid w:val="00AF0436"/>
    <w:rPr>
      <w:color w:val="800080"/>
      <w:u w:val="single"/>
    </w:rPr>
  </w:style>
  <w:style w:type="character" w:styleId="HTMLCite">
    <w:name w:val="HTML Cite"/>
    <w:basedOn w:val="DefaultParagraphFont"/>
    <w:uiPriority w:val="99"/>
    <w:unhideWhenUsed/>
    <w:rsid w:val="00B97BBE"/>
    <w:rPr>
      <w:i/>
      <w:iCs/>
    </w:rPr>
  </w:style>
  <w:style w:type="paragraph" w:customStyle="1" w:styleId="h1">
    <w:name w:val="h1"/>
    <w:basedOn w:val="Normal"/>
    <w:rsid w:val="00B33167"/>
    <w:pPr>
      <w:spacing w:before="100" w:beforeAutospacing="1" w:after="100" w:afterAutospacing="1"/>
    </w:pPr>
    <w:rPr>
      <w:rFonts w:eastAsia="Times New Roman" w:cs="Times New Roman"/>
    </w:rPr>
  </w:style>
  <w:style w:type="character" w:customStyle="1" w:styleId="word">
    <w:name w:val="word"/>
    <w:basedOn w:val="DefaultParagraphFont"/>
    <w:rsid w:val="00B33167"/>
  </w:style>
  <w:style w:type="character" w:customStyle="1" w:styleId="alfabet">
    <w:name w:val="alfabet"/>
    <w:basedOn w:val="DefaultParagraphFont"/>
    <w:rsid w:val="00B33167"/>
  </w:style>
  <w:style w:type="character" w:customStyle="1" w:styleId="h11">
    <w:name w:val="h11"/>
    <w:basedOn w:val="DefaultParagraphFont"/>
    <w:rsid w:val="009E3074"/>
  </w:style>
  <w:style w:type="character" w:styleId="Strong">
    <w:name w:val="Strong"/>
    <w:basedOn w:val="DefaultParagraphFont"/>
    <w:uiPriority w:val="22"/>
    <w:qFormat/>
    <w:rsid w:val="00426054"/>
    <w:rPr>
      <w:b/>
      <w:bCs/>
    </w:rPr>
  </w:style>
  <w:style w:type="character" w:customStyle="1" w:styleId="textgrey">
    <w:name w:val="textgrey"/>
    <w:basedOn w:val="DefaultParagraphFont"/>
    <w:rsid w:val="00426054"/>
  </w:style>
  <w:style w:type="character" w:customStyle="1" w:styleId="text">
    <w:name w:val="text"/>
    <w:basedOn w:val="DefaultParagraphFont"/>
    <w:rsid w:val="00426054"/>
  </w:style>
  <w:style w:type="paragraph" w:customStyle="1" w:styleId="Pa38">
    <w:name w:val="Pa3+8"/>
    <w:basedOn w:val="Normal"/>
    <w:next w:val="Normal"/>
    <w:uiPriority w:val="99"/>
    <w:rsid w:val="00C76050"/>
    <w:pPr>
      <w:autoSpaceDE w:val="0"/>
      <w:autoSpaceDN w:val="0"/>
      <w:adjustRightInd w:val="0"/>
      <w:spacing w:line="241" w:lineRule="atLeast"/>
    </w:pPr>
    <w:rPr>
      <w:rFonts w:ascii="Garamond" w:eastAsiaTheme="minorEastAsia" w:hAnsi="Garamond"/>
    </w:rPr>
  </w:style>
  <w:style w:type="character" w:styleId="Emphasis">
    <w:name w:val="Emphasis"/>
    <w:basedOn w:val="DefaultParagraphFont"/>
    <w:uiPriority w:val="20"/>
    <w:qFormat/>
    <w:rsid w:val="006833EE"/>
    <w:rPr>
      <w:i/>
      <w:iCs/>
    </w:rPr>
  </w:style>
</w:styles>
</file>

<file path=word/webSettings.xml><?xml version="1.0" encoding="utf-8"?>
<w:webSettings xmlns:r="http://schemas.openxmlformats.org/officeDocument/2006/relationships" xmlns:w="http://schemas.openxmlformats.org/wordprocessingml/2006/main">
  <w:divs>
    <w:div w:id="382952576">
      <w:bodyDiv w:val="1"/>
      <w:marLeft w:val="0"/>
      <w:marRight w:val="0"/>
      <w:marTop w:val="0"/>
      <w:marBottom w:val="0"/>
      <w:divBdr>
        <w:top w:val="none" w:sz="0" w:space="0" w:color="auto"/>
        <w:left w:val="none" w:sz="0" w:space="0" w:color="auto"/>
        <w:bottom w:val="none" w:sz="0" w:space="0" w:color="auto"/>
        <w:right w:val="none" w:sz="0" w:space="0" w:color="auto"/>
      </w:divBdr>
    </w:div>
    <w:div w:id="431434897">
      <w:bodyDiv w:val="1"/>
      <w:marLeft w:val="0"/>
      <w:marRight w:val="0"/>
      <w:marTop w:val="0"/>
      <w:marBottom w:val="0"/>
      <w:divBdr>
        <w:top w:val="none" w:sz="0" w:space="0" w:color="auto"/>
        <w:left w:val="none" w:sz="0" w:space="0" w:color="auto"/>
        <w:bottom w:val="none" w:sz="0" w:space="0" w:color="auto"/>
        <w:right w:val="none" w:sz="0" w:space="0" w:color="auto"/>
      </w:divBdr>
    </w:div>
    <w:div w:id="1362634578">
      <w:bodyDiv w:val="1"/>
      <w:marLeft w:val="0"/>
      <w:marRight w:val="0"/>
      <w:marTop w:val="0"/>
      <w:marBottom w:val="0"/>
      <w:divBdr>
        <w:top w:val="none" w:sz="0" w:space="0" w:color="auto"/>
        <w:left w:val="none" w:sz="0" w:space="0" w:color="auto"/>
        <w:bottom w:val="none" w:sz="0" w:space="0" w:color="auto"/>
        <w:right w:val="none" w:sz="0" w:space="0" w:color="auto"/>
      </w:divBdr>
    </w:div>
    <w:div w:id="1572233551">
      <w:bodyDiv w:val="1"/>
      <w:marLeft w:val="0"/>
      <w:marRight w:val="0"/>
      <w:marTop w:val="0"/>
      <w:marBottom w:val="0"/>
      <w:divBdr>
        <w:top w:val="none" w:sz="0" w:space="0" w:color="auto"/>
        <w:left w:val="none" w:sz="0" w:space="0" w:color="auto"/>
        <w:bottom w:val="none" w:sz="0" w:space="0" w:color="auto"/>
        <w:right w:val="none" w:sz="0" w:space="0" w:color="auto"/>
      </w:divBdr>
    </w:div>
    <w:div w:id="1978410478">
      <w:bodyDiv w:val="1"/>
      <w:marLeft w:val="0"/>
      <w:marRight w:val="0"/>
      <w:marTop w:val="0"/>
      <w:marBottom w:val="0"/>
      <w:divBdr>
        <w:top w:val="none" w:sz="0" w:space="0" w:color="auto"/>
        <w:left w:val="none" w:sz="0" w:space="0" w:color="auto"/>
        <w:bottom w:val="none" w:sz="0" w:space="0" w:color="auto"/>
        <w:right w:val="none" w:sz="0" w:space="0" w:color="auto"/>
      </w:divBdr>
    </w:div>
    <w:div w:id="2115248216">
      <w:bodyDiv w:val="1"/>
      <w:marLeft w:val="0"/>
      <w:marRight w:val="0"/>
      <w:marTop w:val="0"/>
      <w:marBottom w:val="0"/>
      <w:divBdr>
        <w:top w:val="none" w:sz="0" w:space="0" w:color="auto"/>
        <w:left w:val="none" w:sz="0" w:space="0" w:color="auto"/>
        <w:bottom w:val="none" w:sz="0" w:space="0" w:color="auto"/>
        <w:right w:val="none" w:sz="0" w:space="0" w:color="auto"/>
      </w:divBdr>
    </w:div>
    <w:div w:id="21405626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unesco.org/mab/doc/ekocd/glossary.html" TargetMode="External"/><Relationship Id="rId107" Type="http://schemas.openxmlformats.org/officeDocument/2006/relationships/hyperlink" Target="http://www.unesco.org/mab/doc/ekocd/glossary.html" TargetMode="External"/><Relationship Id="rId108" Type="http://schemas.openxmlformats.org/officeDocument/2006/relationships/hyperlink" Target="http://www.unesco.org/mab/doc/ekocd/glossary.html" TargetMode="External"/><Relationship Id="rId109" Type="http://schemas.openxmlformats.org/officeDocument/2006/relationships/hyperlink" Target="http://www.unesco.org/mab/doc/ekocd/index_case.html" TargetMode="External"/><Relationship Id="rId70" Type="http://schemas.openxmlformats.org/officeDocument/2006/relationships/hyperlink" Target="javascript:popup('C2M2.JPG')" TargetMode="External"/><Relationship Id="rId71" Type="http://schemas.openxmlformats.org/officeDocument/2006/relationships/image" Target="media/image9.jpeg"/><Relationship Id="rId72" Type="http://schemas.openxmlformats.org/officeDocument/2006/relationships/hyperlink" Target="http://www.unesco.org/mab/doc/ekocd/index_learning.html" TargetMode="External"/><Relationship Id="rId73" Type="http://schemas.openxmlformats.org/officeDocument/2006/relationships/hyperlink" Target="http://www.unesco.org/mab/doc/ekocd/glossary.html" TargetMode="External"/><Relationship Id="rId74" Type="http://schemas.openxmlformats.org/officeDocument/2006/relationships/hyperlink" Target="http://www.unesco.org/mab/doc/ekocd/glossary.html" TargetMode="External"/><Relationship Id="rId75" Type="http://schemas.openxmlformats.org/officeDocument/2006/relationships/hyperlink" Target="http://www.unesco.org/mab/doc/ekocd/glossary.html" TargetMode="External"/><Relationship Id="rId76" Type="http://schemas.openxmlformats.org/officeDocument/2006/relationships/hyperlink" Target="http://www.unesco.org/mab/doc/ekocd/glossary.html" TargetMode="External"/><Relationship Id="rId77" Type="http://schemas.openxmlformats.org/officeDocument/2006/relationships/hyperlink" Target="http://www.unesco.org/mab/doc/ekocd/index_case.html" TargetMode="External"/><Relationship Id="rId78" Type="http://schemas.openxmlformats.org/officeDocument/2006/relationships/hyperlink" Target="http://www.unesco.org/mab/doc/ekocd/glossary.html" TargetMode="External"/><Relationship Id="rId79" Type="http://schemas.openxmlformats.org/officeDocument/2006/relationships/hyperlink" Target="http://www.unesco.org/mab/doc/ekocd/glossary.html" TargetMode="External"/><Relationship Id="rId170" Type="http://schemas.openxmlformats.org/officeDocument/2006/relationships/image" Target="media/image27.jpeg"/><Relationship Id="rId171" Type="http://schemas.openxmlformats.org/officeDocument/2006/relationships/hyperlink" Target="javascript:popup('C12M2.JPG')" TargetMode="External"/><Relationship Id="rId172" Type="http://schemas.openxmlformats.org/officeDocument/2006/relationships/hyperlink" Target="http://www.unesco.org/mab/doc/ekocd/index_case.html" TargetMode="External"/><Relationship Id="rId173" Type="http://schemas.openxmlformats.org/officeDocument/2006/relationships/image" Target="media/image28.jpeg"/><Relationship Id="rId174" Type="http://schemas.openxmlformats.org/officeDocument/2006/relationships/hyperlink" Target="javascript:popup('C12M3.JPG')" TargetMode="External"/><Relationship Id="rId175" Type="http://schemas.openxmlformats.org/officeDocument/2006/relationships/hyperlink" Target="http://www.unesco.org/mab/doc/ekocd/index_case.html" TargetMode="External"/><Relationship Id="rId176" Type="http://schemas.openxmlformats.org/officeDocument/2006/relationships/image" Target="media/image29.jpeg"/><Relationship Id="rId177" Type="http://schemas.openxmlformats.org/officeDocument/2006/relationships/hyperlink" Target="javascript:popup('C12M4.JPG')" TargetMode="External"/><Relationship Id="rId178" Type="http://schemas.openxmlformats.org/officeDocument/2006/relationships/hyperlink" Target="http://www.unesco.org/mab/doc/ekocd/index_case.html" TargetMode="External"/><Relationship Id="rId179" Type="http://schemas.openxmlformats.org/officeDocument/2006/relationships/image" Target="media/image30.jpeg"/><Relationship Id="rId260" Type="http://schemas.openxmlformats.org/officeDocument/2006/relationships/printerSettings" Target="printerSettings/printerSettings21.bin"/><Relationship Id="rId10" Type="http://schemas.openxmlformats.org/officeDocument/2006/relationships/hyperlink" Target="http://www.unesco.org/mab/doc/ekocd/index_case.html" TargetMode="External"/><Relationship Id="rId11" Type="http://schemas.openxmlformats.org/officeDocument/2006/relationships/hyperlink" Target="https://spark.ucar.edu/longcontent/climate-and-water-air-and-land" TargetMode="External"/><Relationship Id="rId12" Type="http://schemas.openxmlformats.org/officeDocument/2006/relationships/hyperlink" Target="http://visibleearth.nasa.gov/view.php?id=57723" TargetMode="External"/><Relationship Id="rId13" Type="http://schemas.openxmlformats.org/officeDocument/2006/relationships/hyperlink" Target="http://trmm.gsfc.nasa.gov/overview_dir/why-ms.html" TargetMode="External"/><Relationship Id="rId14" Type="http://schemas.openxmlformats.org/officeDocument/2006/relationships/hyperlink" Target="http://ga.water.usgs.gov/edu/watercycle.html" TargetMode="External"/><Relationship Id="rId15" Type="http://schemas.openxmlformats.org/officeDocument/2006/relationships/hyperlink" Target="https://www2.ucar.edu/atmosnews/people/aiguo-dai" TargetMode="External"/><Relationship Id="rId16" Type="http://schemas.openxmlformats.org/officeDocument/2006/relationships/hyperlink" Target="http://www.britannica.com/EBchecked/topic/278858/hydrologic-cycle" TargetMode="External"/><Relationship Id="rId17" Type="http://schemas.openxmlformats.org/officeDocument/2006/relationships/hyperlink" Target="http://www.epa.gov/climatechange/images/impacts-adaptation/WaterCycleChanges.jpg" TargetMode="External"/><Relationship Id="rId18" Type="http://schemas.openxmlformats.org/officeDocument/2006/relationships/hyperlink" Target="http://www.bbc.co.uk/scotland/education/int/geog/rivers/hydrological.shtml" TargetMode="External"/><Relationship Id="rId19" Type="http://schemas.openxmlformats.org/officeDocument/2006/relationships/hyperlink" Target="http://video.nationalgeographic.com/video/environment/freshwater/env-freshwater-whycare/" TargetMode="External"/><Relationship Id="rId261" Type="http://schemas.openxmlformats.org/officeDocument/2006/relationships/fontTable" Target="fontTable.xml"/><Relationship Id="rId262" Type="http://schemas.openxmlformats.org/officeDocument/2006/relationships/theme" Target="theme/theme1.xml"/><Relationship Id="rId110" Type="http://schemas.openxmlformats.org/officeDocument/2006/relationships/image" Target="media/image15.jpeg"/><Relationship Id="rId111" Type="http://schemas.openxmlformats.org/officeDocument/2006/relationships/hyperlink" Target="http://www.unesco.org/mab/doc/ekocd/index_case.html" TargetMode="External"/><Relationship Id="rId112" Type="http://schemas.openxmlformats.org/officeDocument/2006/relationships/image" Target="media/image16.jpeg"/><Relationship Id="rId113" Type="http://schemas.openxmlformats.org/officeDocument/2006/relationships/hyperlink" Target="javascript:popup('C7T2.JPG')" TargetMode="External"/><Relationship Id="rId114" Type="http://schemas.openxmlformats.org/officeDocument/2006/relationships/hyperlink" Target="http://www.unesco.org/mab/doc/ekocd/index_case.html" TargetMode="External"/><Relationship Id="rId115" Type="http://schemas.openxmlformats.org/officeDocument/2006/relationships/image" Target="media/image17.jpeg"/><Relationship Id="rId116" Type="http://schemas.openxmlformats.org/officeDocument/2006/relationships/hyperlink" Target="javascript:popup('C7T3.JPG')" TargetMode="External"/><Relationship Id="rId117" Type="http://schemas.openxmlformats.org/officeDocument/2006/relationships/hyperlink" Target="http://www.unesco.org/mab/doc/ekocd/index_case.html" TargetMode="External"/><Relationship Id="rId118" Type="http://schemas.openxmlformats.org/officeDocument/2006/relationships/image" Target="media/image18.jpeg"/><Relationship Id="rId119" Type="http://schemas.openxmlformats.org/officeDocument/2006/relationships/hyperlink" Target="javascript:popup('C7M2.JPG')" TargetMode="External"/><Relationship Id="rId200" Type="http://schemas.openxmlformats.org/officeDocument/2006/relationships/image" Target="media/image36.gif"/><Relationship Id="rId201" Type="http://schemas.openxmlformats.org/officeDocument/2006/relationships/image" Target="media/image37.gif"/><Relationship Id="rId202" Type="http://schemas.openxmlformats.org/officeDocument/2006/relationships/hyperlink" Target="http://news.bbc.co.uk/2/hi/science/nature/4326666.stm" TargetMode="External"/><Relationship Id="rId203" Type="http://schemas.openxmlformats.org/officeDocument/2006/relationships/image" Target="media/image38.emf"/><Relationship Id="rId204" Type="http://schemas.openxmlformats.org/officeDocument/2006/relationships/hyperlink" Target="http://www.unep.org/maweb/documents/document.355.aspx.pdf" TargetMode="External"/><Relationship Id="rId205" Type="http://schemas.openxmlformats.org/officeDocument/2006/relationships/printerSettings" Target="printerSettings/printerSettings4.bin"/><Relationship Id="rId206" Type="http://schemas.openxmlformats.org/officeDocument/2006/relationships/hyperlink" Target="http://www.cfa.harvard.edu/seuforum/einstein/resources_ed.htm" TargetMode="External"/><Relationship Id="rId207" Type="http://schemas.openxmlformats.org/officeDocument/2006/relationships/image" Target="media/image39.jpeg"/><Relationship Id="rId208" Type="http://schemas.openxmlformats.org/officeDocument/2006/relationships/image" Target="media/image40.jpeg"/><Relationship Id="rId209" Type="http://schemas.openxmlformats.org/officeDocument/2006/relationships/image" Target="media/image4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ngm.nationalgeographic.com/2010/04/water-is-life/kingsolver-text" TargetMode="External"/><Relationship Id="rId6" Type="http://schemas.openxmlformats.org/officeDocument/2006/relationships/hyperlink" Target="http://svs.gsfc.nasa.gov/vis/a010000/a011000/a011054/index.html" TargetMode="External"/><Relationship Id="rId7" Type="http://schemas.openxmlformats.org/officeDocument/2006/relationships/hyperlink" Target="sci.gallaudet.edu/MSSDScience/ESSSpheres.ppt" TargetMode="External"/><Relationship Id="rId8" Type="http://schemas.openxmlformats.org/officeDocument/2006/relationships/hyperlink" Target="http://www.britannica.com/EBchecked/media/112176" TargetMode="External"/><Relationship Id="rId9" Type="http://schemas.openxmlformats.org/officeDocument/2006/relationships/hyperlink" Target="http://news.bbc.co.uk/2/hi/science/nature/7821082.stm" TargetMode="External"/><Relationship Id="rId80" Type="http://schemas.openxmlformats.org/officeDocument/2006/relationships/hyperlink" Target="http://www.unesco.org/mab/doc/ekocd/glossary.html" TargetMode="External"/><Relationship Id="rId81" Type="http://schemas.openxmlformats.org/officeDocument/2006/relationships/hyperlink" Target="http://www.unesco.org/mab/doc/ekocd/glossary.html" TargetMode="External"/><Relationship Id="rId82" Type="http://schemas.openxmlformats.org/officeDocument/2006/relationships/hyperlink" Target="http://www.unesco.org/mab/doc/ekocd/glossary.html" TargetMode="External"/><Relationship Id="rId83" Type="http://schemas.openxmlformats.org/officeDocument/2006/relationships/hyperlink" Target="http://www.unesco.org/mab/doc/ekocd/glossary.html" TargetMode="External"/><Relationship Id="rId84" Type="http://schemas.openxmlformats.org/officeDocument/2006/relationships/hyperlink" Target="http://www.unesco.org/mab/doc/ekocd/glossary.html" TargetMode="External"/><Relationship Id="rId85" Type="http://schemas.openxmlformats.org/officeDocument/2006/relationships/hyperlink" Target="http://www.unesco.org/mab/doc/ekocd/glossary.html" TargetMode="External"/><Relationship Id="rId86" Type="http://schemas.openxmlformats.org/officeDocument/2006/relationships/hyperlink" Target="http://www.unesco.org/mab/doc/ekocd/glossary.html" TargetMode="External"/><Relationship Id="rId87" Type="http://schemas.openxmlformats.org/officeDocument/2006/relationships/hyperlink" Target="http://www.unesco.org/mab/doc/ekocd/glossary.html" TargetMode="External"/><Relationship Id="rId88" Type="http://schemas.openxmlformats.org/officeDocument/2006/relationships/hyperlink" Target="http://www.unesco.org/mab/doc/ekocd/glossary.html" TargetMode="External"/><Relationship Id="rId89" Type="http://schemas.openxmlformats.org/officeDocument/2006/relationships/hyperlink" Target="http://www.unesco.org/mab/doc/ekocd/index_case.html" TargetMode="External"/><Relationship Id="rId180" Type="http://schemas.openxmlformats.org/officeDocument/2006/relationships/hyperlink" Target="http://www.unesco.org/mab/doc/ekocd/glossary.html" TargetMode="External"/><Relationship Id="rId181" Type="http://schemas.openxmlformats.org/officeDocument/2006/relationships/hyperlink" Target="http://www.unesco.org/mab/doc/ekocd/index_case.html" TargetMode="External"/><Relationship Id="rId182" Type="http://schemas.openxmlformats.org/officeDocument/2006/relationships/image" Target="media/image31.jpeg"/><Relationship Id="rId183" Type="http://schemas.openxmlformats.org/officeDocument/2006/relationships/hyperlink" Target="http://www.unesco.org/mab/doc/ekocd/glossary.html" TargetMode="External"/><Relationship Id="rId184" Type="http://schemas.openxmlformats.org/officeDocument/2006/relationships/hyperlink" Target="http://www.unesco.org/mab/doc/ekocd/glossary.html" TargetMode="External"/><Relationship Id="rId185" Type="http://schemas.openxmlformats.org/officeDocument/2006/relationships/hyperlink" Target="http://www.unesco.org/mab/doc/ekocd/glossary.html" TargetMode="External"/><Relationship Id="rId186" Type="http://schemas.openxmlformats.org/officeDocument/2006/relationships/hyperlink" Target="http://www.unesco.org/mab/doc/ekocd/index_case.html" TargetMode="External"/><Relationship Id="rId187" Type="http://schemas.openxmlformats.org/officeDocument/2006/relationships/image" Target="media/image32.jpeg"/><Relationship Id="rId188" Type="http://schemas.openxmlformats.org/officeDocument/2006/relationships/hyperlink" Target="http://www.unesco.org/mab/doc/ekocd/glossary.html" TargetMode="External"/><Relationship Id="rId189" Type="http://schemas.openxmlformats.org/officeDocument/2006/relationships/hyperlink" Target="http://www.unesco.org/mab/doc/ekocd/glossary.html" TargetMode="External"/><Relationship Id="rId20" Type="http://schemas.openxmlformats.org/officeDocument/2006/relationships/hyperlink" Target="http://ngm.nationalgeographic.com/2010/04/water-is-life/kingsolver-text" TargetMode="External"/><Relationship Id="rId21" Type="http://schemas.openxmlformats.org/officeDocument/2006/relationships/hyperlink" Target="http://en.wikipedia.org/wiki/Stream_bed" TargetMode="External"/><Relationship Id="rId22" Type="http://schemas.openxmlformats.org/officeDocument/2006/relationships/hyperlink" Target="http://en.wikipedia.org/wiki/Rain" TargetMode="External"/><Relationship Id="rId23" Type="http://schemas.openxmlformats.org/officeDocument/2006/relationships/hyperlink" Target="http://en.wikipedia.org/wiki/Water_conservation" TargetMode="External"/><Relationship Id="rId24" Type="http://schemas.openxmlformats.org/officeDocument/2006/relationships/hyperlink" Target="http://en.wikipedia.org/wiki/Water_resources" TargetMode="External"/><Relationship Id="rId25" Type="http://schemas.openxmlformats.org/officeDocument/2006/relationships/printerSettings" Target="printerSettings/printerSettings1.bin"/><Relationship Id="rId26" Type="http://schemas.openxmlformats.org/officeDocument/2006/relationships/hyperlink" Target="http://www.britannica.com/EBchecked/topic/34560/Aristotle" TargetMode="External"/><Relationship Id="rId27" Type="http://schemas.openxmlformats.org/officeDocument/2006/relationships/hyperlink" Target="http://www.britannica.com/EBchecked/topic/136591/Nicolaus-Copernicus" TargetMode="External"/><Relationship Id="rId28" Type="http://schemas.openxmlformats.org/officeDocument/2006/relationships/hyperlink" Target="http://www.britannica.com/EBchecked/topic/224058/Galileo" TargetMode="External"/><Relationship Id="rId29" Type="http://schemas.openxmlformats.org/officeDocument/2006/relationships/hyperlink" Target="http://www.britannica.com/EBchecked/topic/315260/Keplers-laws-of-planetary-motion" TargetMode="External"/><Relationship Id="rId120" Type="http://schemas.openxmlformats.org/officeDocument/2006/relationships/hyperlink" Target="http://www.unesco.org/mab/doc/ekocd/index_case.html" TargetMode="External"/><Relationship Id="rId121" Type="http://schemas.openxmlformats.org/officeDocument/2006/relationships/hyperlink" Target="http://www.unesco.org/mab/doc/ekocd/index_case.html" TargetMode="External"/><Relationship Id="rId122" Type="http://schemas.openxmlformats.org/officeDocument/2006/relationships/hyperlink" Target="http://www.unesco.org/mab/doc/ekocd/glossary.html" TargetMode="External"/><Relationship Id="rId123" Type="http://schemas.openxmlformats.org/officeDocument/2006/relationships/hyperlink" Target="http://www.unesco.org/mab/doc/ekocd/glossary.html" TargetMode="External"/><Relationship Id="rId124" Type="http://schemas.openxmlformats.org/officeDocument/2006/relationships/hyperlink" Target="http://www.unesco.org/mab/doc/ekocd/spain.html" TargetMode="External"/><Relationship Id="rId125" Type="http://schemas.openxmlformats.org/officeDocument/2006/relationships/hyperlink" Target="http://www.unesco.org/mab/doc/ekocd/kenya.html" TargetMode="External"/><Relationship Id="rId126" Type="http://schemas.openxmlformats.org/officeDocument/2006/relationships/hyperlink" Target="http://www.unesco.org/mab/doc/ekocd/glossary.html" TargetMode="External"/><Relationship Id="rId127" Type="http://schemas.openxmlformats.org/officeDocument/2006/relationships/hyperlink" Target="http://www.unesco.org/mab/doc/ekocd/glossary.html" TargetMode="External"/><Relationship Id="rId128" Type="http://schemas.openxmlformats.org/officeDocument/2006/relationships/hyperlink" Target="http://www.unesco.org/mab/doc/ekocd/uzbekistan.html" TargetMode="External"/><Relationship Id="rId129" Type="http://schemas.openxmlformats.org/officeDocument/2006/relationships/hyperlink" Target="http://www.unesco.org/mab/doc/ekocd/index_case.html" TargetMode="External"/><Relationship Id="rId210" Type="http://schemas.openxmlformats.org/officeDocument/2006/relationships/image" Target="media/image42.jpeg"/><Relationship Id="rId211" Type="http://schemas.openxmlformats.org/officeDocument/2006/relationships/image" Target="media/image43.jpeg"/><Relationship Id="rId212" Type="http://schemas.openxmlformats.org/officeDocument/2006/relationships/image" Target="media/image44.jpeg"/><Relationship Id="rId213" Type="http://schemas.openxmlformats.org/officeDocument/2006/relationships/image" Target="media/image45.jpeg"/><Relationship Id="rId214" Type="http://schemas.openxmlformats.org/officeDocument/2006/relationships/image" Target="media/image46.jpeg"/><Relationship Id="rId215" Type="http://schemas.openxmlformats.org/officeDocument/2006/relationships/image" Target="media/image47.jpeg"/><Relationship Id="rId216" Type="http://schemas.openxmlformats.org/officeDocument/2006/relationships/image" Target="media/image48.jpeg"/><Relationship Id="rId217" Type="http://schemas.openxmlformats.org/officeDocument/2006/relationships/printerSettings" Target="printerSettings/printerSettings5.bin"/><Relationship Id="rId218" Type="http://schemas.openxmlformats.org/officeDocument/2006/relationships/printerSettings" Target="printerSettings/printerSettings6.bin"/><Relationship Id="rId219" Type="http://schemas.openxmlformats.org/officeDocument/2006/relationships/hyperlink" Target="https://www2.ucar.edu/atmosnews/people/aiguo-dai" TargetMode="External"/><Relationship Id="rId90" Type="http://schemas.openxmlformats.org/officeDocument/2006/relationships/hyperlink" Target="javascript:popup('C3M2.JPG')" TargetMode="External"/><Relationship Id="rId91" Type="http://schemas.openxmlformats.org/officeDocument/2006/relationships/image" Target="media/image10.jpeg"/><Relationship Id="rId92" Type="http://schemas.openxmlformats.org/officeDocument/2006/relationships/hyperlink" Target="http://www.unesco.org/mab/doc/ekocd/index_case.html" TargetMode="External"/><Relationship Id="rId93" Type="http://schemas.openxmlformats.org/officeDocument/2006/relationships/hyperlink" Target="http://www.unesco.org/mab/doc/ekocd/glossary.html" TargetMode="External"/><Relationship Id="rId94" Type="http://schemas.openxmlformats.org/officeDocument/2006/relationships/hyperlink" Target="javascript:popup('C3M3.JPG')" TargetMode="External"/><Relationship Id="rId95" Type="http://schemas.openxmlformats.org/officeDocument/2006/relationships/image" Target="media/image11.jpeg"/><Relationship Id="rId96" Type="http://schemas.openxmlformats.org/officeDocument/2006/relationships/hyperlink" Target="http://www.unesco.org/mab/doc/ekocd/index_case.html" TargetMode="External"/><Relationship Id="rId97" Type="http://schemas.openxmlformats.org/officeDocument/2006/relationships/hyperlink" Target="http://www.unesco.org/mab/doc/ekocd/index_case.html" TargetMode="External"/><Relationship Id="rId98" Type="http://schemas.openxmlformats.org/officeDocument/2006/relationships/image" Target="media/image12.jpeg"/><Relationship Id="rId99" Type="http://schemas.openxmlformats.org/officeDocument/2006/relationships/hyperlink" Target="http://www.unesco.org/mab/doc/ekocd/glossary.html" TargetMode="External"/><Relationship Id="rId190" Type="http://schemas.openxmlformats.org/officeDocument/2006/relationships/hyperlink" Target="http://www.unesco.org/mab/doc/ekocd/glossary.html" TargetMode="External"/><Relationship Id="rId191" Type="http://schemas.openxmlformats.org/officeDocument/2006/relationships/hyperlink" Target="http://www.unesco.org/mab/doc/ekocd/glossary.html" TargetMode="External"/><Relationship Id="rId192" Type="http://schemas.openxmlformats.org/officeDocument/2006/relationships/hyperlink" Target="http://www.unesco.org/mab/doc/ekocd/glossary.html" TargetMode="External"/><Relationship Id="rId193" Type="http://schemas.openxmlformats.org/officeDocument/2006/relationships/hyperlink" Target="http://www.unesco.org/mab/doc/ekocd/glossary.html" TargetMode="External"/><Relationship Id="rId194" Type="http://schemas.openxmlformats.org/officeDocument/2006/relationships/hyperlink" Target="http://www.unesco.org/mab/doc/ekocd/index_case.html" TargetMode="External"/><Relationship Id="rId195" Type="http://schemas.openxmlformats.org/officeDocument/2006/relationships/image" Target="media/image33.jpeg"/><Relationship Id="rId196" Type="http://schemas.openxmlformats.org/officeDocument/2006/relationships/hyperlink" Target="http://www.driversofchange.com/demographics/environmental_refugees/" TargetMode="External"/><Relationship Id="rId197" Type="http://schemas.openxmlformats.org/officeDocument/2006/relationships/image" Target="media/image34.jpeg"/><Relationship Id="rId198" Type="http://schemas.openxmlformats.org/officeDocument/2006/relationships/hyperlink" Target="http://postconflict.unep.ch/sudanreport/sudan_website/index_photos_2.php?key=desertification" TargetMode="External"/><Relationship Id="rId199" Type="http://schemas.openxmlformats.org/officeDocument/2006/relationships/image" Target="media/image35.jpeg"/><Relationship Id="rId30" Type="http://schemas.openxmlformats.org/officeDocument/2006/relationships/hyperlink" Target="http://www.sciencelearn.org.nz/Contexts/Satellites/Looking-Closer/Our-solar-system-revolutionary-ideas" TargetMode="External"/><Relationship Id="rId31" Type="http://schemas.openxmlformats.org/officeDocument/2006/relationships/hyperlink" Target="http://www.iep.utm.edu/models/" TargetMode="External"/><Relationship Id="rId32" Type="http://schemas.openxmlformats.org/officeDocument/2006/relationships/printerSettings" Target="printerSettings/printerSettings2.bin"/><Relationship Id="rId33" Type="http://schemas.openxmlformats.org/officeDocument/2006/relationships/hyperlink" Target="http://svs.gsfc.nasa.gov/vis/a010000/a011000/a011054/script_15661_00.html" TargetMode="External"/><Relationship Id="rId34" Type="http://schemas.openxmlformats.org/officeDocument/2006/relationships/printerSettings" Target="printerSettings/printerSettings3.bin"/><Relationship Id="rId35" Type="http://schemas.openxmlformats.org/officeDocument/2006/relationships/hyperlink" Target="http://www.unesco.org/mab/doc/ekocd/glossary.html" TargetMode="External"/><Relationship Id="rId36" Type="http://schemas.openxmlformats.org/officeDocument/2006/relationships/hyperlink" Target="http://www.unesco.org/mab/doc/ekocd/glossary.html" TargetMode="External"/><Relationship Id="rId37" Type="http://schemas.openxmlformats.org/officeDocument/2006/relationships/hyperlink" Target="http://www.unesco.org/mab/doc/ekocd/glossary.html" TargetMode="External"/><Relationship Id="rId38" Type="http://schemas.openxmlformats.org/officeDocument/2006/relationships/hyperlink" Target="http://www.unesco.org/mab/doc/ekocd/glossary.html" TargetMode="External"/><Relationship Id="rId39" Type="http://schemas.openxmlformats.org/officeDocument/2006/relationships/hyperlink" Target="http://www.unesco.org/mab/doc/ekocd/glossary.html" TargetMode="External"/><Relationship Id="rId130" Type="http://schemas.openxmlformats.org/officeDocument/2006/relationships/hyperlink" Target="http://www.unesco.org/mab/doc/ekocd/glossary.html" TargetMode="External"/><Relationship Id="rId131" Type="http://schemas.openxmlformats.org/officeDocument/2006/relationships/hyperlink" Target="http://www.unesco.org/mab/doc/ekocd/glossary.html" TargetMode="External"/><Relationship Id="rId132" Type="http://schemas.openxmlformats.org/officeDocument/2006/relationships/hyperlink" Target="http://www.unesco.org/mab/doc/ekocd/index_case.html" TargetMode="External"/><Relationship Id="rId133" Type="http://schemas.openxmlformats.org/officeDocument/2006/relationships/hyperlink" Target="http://www.unesco.org/mab/doc/ekocd/glossary.html" TargetMode="External"/><Relationship Id="rId220" Type="http://schemas.openxmlformats.org/officeDocument/2006/relationships/hyperlink" Target="https://www2.ucar.edu/sites/default/files/news/images/profile/2010/hydrocycle.jpg" TargetMode="External"/><Relationship Id="rId221" Type="http://schemas.openxmlformats.org/officeDocument/2006/relationships/image" Target="media/image49.jpeg"/><Relationship Id="rId222" Type="http://schemas.openxmlformats.org/officeDocument/2006/relationships/hyperlink" Target="http://www.britannica.com/EBchecked/topic/278858/hydrologic-cycle" TargetMode="External"/><Relationship Id="rId223" Type="http://schemas.openxmlformats.org/officeDocument/2006/relationships/image" Target="media/image50.jpeg"/><Relationship Id="rId224" Type="http://schemas.openxmlformats.org/officeDocument/2006/relationships/hyperlink" Target="http://www.epa.gov/climatechange/impacts-adaptation/water.html" TargetMode="External"/><Relationship Id="rId225" Type="http://schemas.openxmlformats.org/officeDocument/2006/relationships/image" Target="media/image51.jpeg"/><Relationship Id="rId226" Type="http://schemas.openxmlformats.org/officeDocument/2006/relationships/hyperlink" Target="http://www.epa.gov/climatechange/impacts-adaptation/water.html" TargetMode="External"/><Relationship Id="rId227" Type="http://schemas.openxmlformats.org/officeDocument/2006/relationships/hyperlink" Target="http://www.epa.gov/climatechange/impacts-adaptation/water.html" TargetMode="External"/><Relationship Id="rId228" Type="http://schemas.openxmlformats.org/officeDocument/2006/relationships/hyperlink" Target="http://www.epa.gov/climatechange/impacts-adaptation/water.html" TargetMode="External"/><Relationship Id="rId229" Type="http://schemas.openxmlformats.org/officeDocument/2006/relationships/hyperlink" Target="http://www.epa.gov/climatechange/impacts-adaptation/energy.html" TargetMode="External"/><Relationship Id="rId134" Type="http://schemas.openxmlformats.org/officeDocument/2006/relationships/hyperlink" Target="http://www.unesco.org/mab/doc/ekocd/glossary.html" TargetMode="External"/><Relationship Id="rId135" Type="http://schemas.openxmlformats.org/officeDocument/2006/relationships/hyperlink" Target="http://www.unesco.org/mab/doc/ekocd/glossary.html" TargetMode="External"/><Relationship Id="rId136" Type="http://schemas.openxmlformats.org/officeDocument/2006/relationships/hyperlink" Target="http://www.unesco.org/mab/doc/ekocd/glossary.html" TargetMode="External"/><Relationship Id="rId137" Type="http://schemas.openxmlformats.org/officeDocument/2006/relationships/hyperlink" Target="http://www.unesco.org/mab/doc/ekocd/glossary.html" TargetMode="External"/><Relationship Id="rId138" Type="http://schemas.openxmlformats.org/officeDocument/2006/relationships/hyperlink" Target="http://www.unesco.org/mab/doc/ekocd/glossary.html" TargetMode="External"/><Relationship Id="rId139" Type="http://schemas.openxmlformats.org/officeDocument/2006/relationships/hyperlink" Target="http://www.unesco.org/mab/doc/ekocd/glossary.html" TargetMode="External"/><Relationship Id="rId40" Type="http://schemas.openxmlformats.org/officeDocument/2006/relationships/hyperlink" Target="http://www.unesco.org/mab/doc/ekocd/glossary.html" TargetMode="External"/><Relationship Id="rId41" Type="http://schemas.openxmlformats.org/officeDocument/2006/relationships/hyperlink" Target="http://www.unesco.org/mab/doc/ekocd/glossary.html" TargetMode="External"/><Relationship Id="rId42" Type="http://schemas.openxmlformats.org/officeDocument/2006/relationships/hyperlink" Target="http://www.unesco.org/mab/doc/ekocd/index_case.html" TargetMode="External"/><Relationship Id="rId43" Type="http://schemas.openxmlformats.org/officeDocument/2006/relationships/hyperlink" Target="http://www.unesco.org/mab/doc/ekocd/index_case.html" TargetMode="External"/><Relationship Id="rId44" Type="http://schemas.openxmlformats.org/officeDocument/2006/relationships/image" Target="media/image1.jpeg"/><Relationship Id="rId45" Type="http://schemas.openxmlformats.org/officeDocument/2006/relationships/hyperlink" Target="http://www.unesco.org/mab/doc/ekocd/index_learning.html" TargetMode="External"/><Relationship Id="rId46" Type="http://schemas.openxmlformats.org/officeDocument/2006/relationships/image" Target="media/image2.jpeg"/><Relationship Id="rId47" Type="http://schemas.openxmlformats.org/officeDocument/2006/relationships/hyperlink" Target="javascript:popup('C1T1.JPG')" TargetMode="External"/><Relationship Id="rId48" Type="http://schemas.openxmlformats.org/officeDocument/2006/relationships/hyperlink" Target="http://www.unesco.org/mab/doc/ekocd/index_learning.html" TargetMode="External"/><Relationship Id="rId49" Type="http://schemas.openxmlformats.org/officeDocument/2006/relationships/image" Target="media/image3.jpeg"/><Relationship Id="rId140" Type="http://schemas.openxmlformats.org/officeDocument/2006/relationships/hyperlink" Target="http://www.unesco.org/mab/doc/ekocd/index_case.html" TargetMode="External"/><Relationship Id="rId141" Type="http://schemas.openxmlformats.org/officeDocument/2006/relationships/image" Target="media/image19.jpeg"/><Relationship Id="rId142" Type="http://schemas.openxmlformats.org/officeDocument/2006/relationships/hyperlink" Target="javascript:popup('C11T1.JPG')" TargetMode="External"/><Relationship Id="rId143" Type="http://schemas.openxmlformats.org/officeDocument/2006/relationships/hyperlink" Target="http://www.unesco.org/mab/doc/ekocd/index_case.html" TargetMode="External"/><Relationship Id="rId144" Type="http://schemas.openxmlformats.org/officeDocument/2006/relationships/image" Target="media/image20.jpeg"/><Relationship Id="rId145" Type="http://schemas.openxmlformats.org/officeDocument/2006/relationships/hyperlink" Target="javascript:popup('C11T2.JPG')" TargetMode="External"/><Relationship Id="rId146" Type="http://schemas.openxmlformats.org/officeDocument/2006/relationships/hyperlink" Target="http://www.unesco.org/mab/doc/ekocd/index_case.html" TargetMode="External"/><Relationship Id="rId147" Type="http://schemas.openxmlformats.org/officeDocument/2006/relationships/image" Target="media/image21.jpeg"/><Relationship Id="rId148" Type="http://schemas.openxmlformats.org/officeDocument/2006/relationships/hyperlink" Target="javascript:popup('C11M1.JPG')" TargetMode="External"/><Relationship Id="rId149" Type="http://schemas.openxmlformats.org/officeDocument/2006/relationships/hyperlink" Target="http://www.unesco.org/mab/doc/ekocd/index_case.html" TargetMode="External"/><Relationship Id="rId230" Type="http://schemas.openxmlformats.org/officeDocument/2006/relationships/hyperlink" Target="http://www.epa.gov/climatechange/impacts-adaptation/agriculture.html" TargetMode="External"/><Relationship Id="rId231" Type="http://schemas.openxmlformats.org/officeDocument/2006/relationships/hyperlink" Target="http://www.epa.gov/climatechange/impacts-adaptation/water.html" TargetMode="External"/><Relationship Id="rId232" Type="http://schemas.openxmlformats.org/officeDocument/2006/relationships/hyperlink" Target="http://globalchange.gov/what-we-do/assessment/previous-assessments/global-climate-change-impacts-in-the-us-2009" TargetMode="External"/><Relationship Id="rId233" Type="http://schemas.openxmlformats.org/officeDocument/2006/relationships/hyperlink" Target="http://www.bbc.co.uk/scotland/education/int/geog/rivers/hydrological.shtml" TargetMode="External"/><Relationship Id="rId234" Type="http://schemas.openxmlformats.org/officeDocument/2006/relationships/image" Target="media/image52.gif"/><Relationship Id="rId235" Type="http://schemas.openxmlformats.org/officeDocument/2006/relationships/image" Target="media/image53.gif"/><Relationship Id="rId236" Type="http://schemas.openxmlformats.org/officeDocument/2006/relationships/footer" Target="footer1.xml"/><Relationship Id="rId237" Type="http://schemas.openxmlformats.org/officeDocument/2006/relationships/footer" Target="footer2.xml"/><Relationship Id="rId238" Type="http://schemas.openxmlformats.org/officeDocument/2006/relationships/printerSettings" Target="printerSettings/printerSettings7.bin"/><Relationship Id="rId239" Type="http://schemas.openxmlformats.org/officeDocument/2006/relationships/hyperlink" Target="http://www.sswm.info/category/concept/water-cycle" TargetMode="External"/><Relationship Id="rId50" Type="http://schemas.openxmlformats.org/officeDocument/2006/relationships/hyperlink" Target="javascript:popup('C1T2.JPG')" TargetMode="External"/><Relationship Id="rId51" Type="http://schemas.openxmlformats.org/officeDocument/2006/relationships/hyperlink" Target="http://www.unesco.org/mab/doc/ekocd/index_learning.html" TargetMode="External"/><Relationship Id="rId52" Type="http://schemas.openxmlformats.org/officeDocument/2006/relationships/image" Target="media/image4.jpeg"/><Relationship Id="rId53" Type="http://schemas.openxmlformats.org/officeDocument/2006/relationships/hyperlink" Target="javascript:popup('C1T3.JPG')" TargetMode="External"/><Relationship Id="rId54" Type="http://schemas.openxmlformats.org/officeDocument/2006/relationships/hyperlink" Target="http://www.unesco.org/mab/doc/ekocd/index_learning.html" TargetMode="External"/><Relationship Id="rId55" Type="http://schemas.openxmlformats.org/officeDocument/2006/relationships/image" Target="media/image5.jpeg"/><Relationship Id="rId56" Type="http://schemas.openxmlformats.org/officeDocument/2006/relationships/hyperlink" Target="javascript:popup('C1M2.JPG')" TargetMode="External"/><Relationship Id="rId57" Type="http://schemas.openxmlformats.org/officeDocument/2006/relationships/hyperlink" Target="http://www.unesco.org/mab/doc/ekocd/index_learning.html" TargetMode="External"/><Relationship Id="rId58" Type="http://schemas.openxmlformats.org/officeDocument/2006/relationships/image" Target="media/image6.emf"/><Relationship Id="rId59" Type="http://schemas.openxmlformats.org/officeDocument/2006/relationships/hyperlink" Target="http://www.millenniumassessment.org/documents/document.355.aspx.pdf" TargetMode="External"/><Relationship Id="rId150" Type="http://schemas.openxmlformats.org/officeDocument/2006/relationships/image" Target="media/image22.jpeg"/><Relationship Id="rId151" Type="http://schemas.openxmlformats.org/officeDocument/2006/relationships/hyperlink" Target="javascript:popup('C11M2.JPG')" TargetMode="External"/><Relationship Id="rId152" Type="http://schemas.openxmlformats.org/officeDocument/2006/relationships/hyperlink" Target="http://www.unesco.org/mab/doc/ekocd/index_case.html" TargetMode="External"/><Relationship Id="rId153" Type="http://schemas.openxmlformats.org/officeDocument/2006/relationships/image" Target="media/image23.jpeg"/><Relationship Id="rId154" Type="http://schemas.openxmlformats.org/officeDocument/2006/relationships/hyperlink" Target="javascript:popup('C11M3.JPG')" TargetMode="External"/><Relationship Id="rId155" Type="http://schemas.openxmlformats.org/officeDocument/2006/relationships/hyperlink" Target="http://www.unesco.org/mab/doc/ekocd/index_case.html" TargetMode="External"/><Relationship Id="rId156" Type="http://schemas.openxmlformats.org/officeDocument/2006/relationships/hyperlink" Target="http://www.unesco.org/mab/doc/ekocd/glossary.html" TargetMode="External"/><Relationship Id="rId157" Type="http://schemas.openxmlformats.org/officeDocument/2006/relationships/hyperlink" Target="http://www.unesco.org/mab/doc/ekocd/index_case.html" TargetMode="External"/><Relationship Id="rId158" Type="http://schemas.openxmlformats.org/officeDocument/2006/relationships/hyperlink" Target="http://www.unesco.org/mab/doc/ekocd/glossary.html" TargetMode="External"/><Relationship Id="rId159" Type="http://schemas.openxmlformats.org/officeDocument/2006/relationships/hyperlink" Target="http://www.unesco.org/mab/doc/ekocd/glossary.html" TargetMode="External"/><Relationship Id="rId240" Type="http://schemas.openxmlformats.org/officeDocument/2006/relationships/image" Target="media/image54.jpeg"/><Relationship Id="rId241" Type="http://schemas.openxmlformats.org/officeDocument/2006/relationships/hyperlink" Target="http://www.sswm.info/category/concept/sustainable-sanitation" TargetMode="External"/><Relationship Id="rId242" Type="http://schemas.openxmlformats.org/officeDocument/2006/relationships/printerSettings" Target="printerSettings/printerSettings8.bin"/><Relationship Id="rId243" Type="http://schemas.openxmlformats.org/officeDocument/2006/relationships/footnotes" Target="footnotes.xml"/><Relationship Id="rId244" Type="http://schemas.openxmlformats.org/officeDocument/2006/relationships/image" Target="media/image55.jpeg"/><Relationship Id="rId245" Type="http://schemas.openxmlformats.org/officeDocument/2006/relationships/hyperlink" Target="http://scc.losrios.edu" TargetMode="External"/><Relationship Id="rId246" Type="http://schemas.openxmlformats.org/officeDocument/2006/relationships/hyperlink" Target="http://www.readinga-z.com/more/reading_strat.html" TargetMode="External"/><Relationship Id="rId247" Type="http://schemas.openxmlformats.org/officeDocument/2006/relationships/hyperlink" Target="http://www.sciencenotebooks.org" TargetMode="External"/><Relationship Id="rId248" Type="http://schemas.openxmlformats.org/officeDocument/2006/relationships/printerSettings" Target="printerSettings/printerSettings9.bin"/><Relationship Id="rId249" Type="http://schemas.openxmlformats.org/officeDocument/2006/relationships/printerSettings" Target="printerSettings/printerSettings10.bin"/><Relationship Id="rId60" Type="http://schemas.openxmlformats.org/officeDocument/2006/relationships/image" Target="media/image7.emf"/><Relationship Id="rId61" Type="http://schemas.openxmlformats.org/officeDocument/2006/relationships/hyperlink" Target="http://www.unesco.org/mab/doc/ekocd/glossary.html" TargetMode="External"/><Relationship Id="rId62" Type="http://schemas.openxmlformats.org/officeDocument/2006/relationships/hyperlink" Target="http://www.unesco.org/mab/doc/ekocd/glossary.html" TargetMode="External"/><Relationship Id="rId63" Type="http://schemas.openxmlformats.org/officeDocument/2006/relationships/hyperlink" Target="http://www.unesco.org/mab/doc/ekocd/glossary.html" TargetMode="External"/><Relationship Id="rId64" Type="http://schemas.openxmlformats.org/officeDocument/2006/relationships/hyperlink" Target="http://www.unesco.org/mab/doc/ekocd/glossary.html" TargetMode="External"/><Relationship Id="rId65" Type="http://schemas.openxmlformats.org/officeDocument/2006/relationships/hyperlink" Target="http://www.unesco.org/mab/doc/ekocd/glossary.html" TargetMode="External"/><Relationship Id="rId66" Type="http://schemas.openxmlformats.org/officeDocument/2006/relationships/hyperlink" Target="http://www.unesco.org/mab/doc/ekocd/glossary.html" TargetMode="External"/><Relationship Id="rId67" Type="http://schemas.openxmlformats.org/officeDocument/2006/relationships/hyperlink" Target="http://www.unesco.org/mab/doc/ekocd/index_case.html" TargetMode="External"/><Relationship Id="rId68" Type="http://schemas.openxmlformats.org/officeDocument/2006/relationships/image" Target="media/image8.jpeg"/><Relationship Id="rId69" Type="http://schemas.openxmlformats.org/officeDocument/2006/relationships/hyperlink" Target="http://www.unesco.org/mab/doc/ekocd/index_learning.html" TargetMode="External"/><Relationship Id="rId160" Type="http://schemas.openxmlformats.org/officeDocument/2006/relationships/hyperlink" Target="http://www.unesco.org/mab/doc/ekocd/index_case.html" TargetMode="External"/><Relationship Id="rId161" Type="http://schemas.openxmlformats.org/officeDocument/2006/relationships/image" Target="media/image24.jpeg"/><Relationship Id="rId162" Type="http://schemas.openxmlformats.org/officeDocument/2006/relationships/hyperlink" Target="javascript:popup('C12T1.JPG')" TargetMode="External"/><Relationship Id="rId163" Type="http://schemas.openxmlformats.org/officeDocument/2006/relationships/hyperlink" Target="http://www.unesco.org/mab/doc/ekocd/index_case.html" TargetMode="External"/><Relationship Id="rId164" Type="http://schemas.openxmlformats.org/officeDocument/2006/relationships/image" Target="media/image25.jpeg"/><Relationship Id="rId165" Type="http://schemas.openxmlformats.org/officeDocument/2006/relationships/hyperlink" Target="javascript:popup('C12T2.JPG')" TargetMode="External"/><Relationship Id="rId166" Type="http://schemas.openxmlformats.org/officeDocument/2006/relationships/hyperlink" Target="http://www.unesco.org/mab/doc/ekocd/index_case.html" TargetMode="External"/><Relationship Id="rId167" Type="http://schemas.openxmlformats.org/officeDocument/2006/relationships/image" Target="media/image26.jpeg"/><Relationship Id="rId168" Type="http://schemas.openxmlformats.org/officeDocument/2006/relationships/hyperlink" Target="javascript:popup('C12M1.JPG')" TargetMode="External"/><Relationship Id="rId169" Type="http://schemas.openxmlformats.org/officeDocument/2006/relationships/hyperlink" Target="http://www.unesco.org/mab/doc/ekocd/index_case.html" TargetMode="External"/><Relationship Id="rId250" Type="http://schemas.openxmlformats.org/officeDocument/2006/relationships/printerSettings" Target="printerSettings/printerSettings11.bin"/><Relationship Id="rId251" Type="http://schemas.openxmlformats.org/officeDocument/2006/relationships/printerSettings" Target="printerSettings/printerSettings12.bin"/><Relationship Id="rId252" Type="http://schemas.openxmlformats.org/officeDocument/2006/relationships/printerSettings" Target="printerSettings/printerSettings13.bin"/><Relationship Id="rId253" Type="http://schemas.openxmlformats.org/officeDocument/2006/relationships/printerSettings" Target="printerSettings/printerSettings14.bin"/><Relationship Id="rId254" Type="http://schemas.openxmlformats.org/officeDocument/2006/relationships/printerSettings" Target="printerSettings/printerSettings15.bin"/><Relationship Id="rId255" Type="http://schemas.openxmlformats.org/officeDocument/2006/relationships/printerSettings" Target="printerSettings/printerSettings16.bin"/><Relationship Id="rId256" Type="http://schemas.openxmlformats.org/officeDocument/2006/relationships/printerSettings" Target="printerSettings/printerSettings17.bin"/><Relationship Id="rId257" Type="http://schemas.openxmlformats.org/officeDocument/2006/relationships/printerSettings" Target="printerSettings/printerSettings18.bin"/><Relationship Id="rId258" Type="http://schemas.openxmlformats.org/officeDocument/2006/relationships/printerSettings" Target="printerSettings/printerSettings19.bin"/><Relationship Id="rId259" Type="http://schemas.openxmlformats.org/officeDocument/2006/relationships/printerSettings" Target="printerSettings/printerSettings20.bin"/><Relationship Id="rId100" Type="http://schemas.openxmlformats.org/officeDocument/2006/relationships/hyperlink" Target="http://www.unesco.org/mab/doc/ekocd/index_case.html" TargetMode="External"/><Relationship Id="rId101" Type="http://schemas.openxmlformats.org/officeDocument/2006/relationships/image" Target="media/image13.jpeg"/><Relationship Id="rId102" Type="http://schemas.openxmlformats.org/officeDocument/2006/relationships/hyperlink" Target="http://www.sciencedirect.com/science/article/pii/S0309170812000231" TargetMode="External"/><Relationship Id="rId103" Type="http://schemas.openxmlformats.org/officeDocument/2006/relationships/image" Target="media/image14.png"/><Relationship Id="rId104" Type="http://schemas.openxmlformats.org/officeDocument/2006/relationships/hyperlink" Target="http://geog-leics.blogspot.com/2012/08/from-off-topic-to-case-study.html" TargetMode="External"/><Relationship Id="rId105" Type="http://schemas.openxmlformats.org/officeDocument/2006/relationships/hyperlink" Target="http://www.unesco.org/mab/doc/ekocd/glossary.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kendallhunt.com/uploads/2/Tracks_Handbook_Literacy_In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121</Pages>
  <Words>21418</Words>
  <Characters>122083</Characters>
  <Application>Microsoft Macintosh Word</Application>
  <DocSecurity>0</DocSecurity>
  <Lines>1017</Lines>
  <Paragraphs>244</Paragraphs>
  <ScaleCrop>false</ScaleCrop>
  <LinksUpToDate>false</LinksUpToDate>
  <CharactersWithSpaces>149926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Farren Liben</dc:creator>
  <cp:keywords/>
  <cp:lastModifiedBy>Farren Liben</cp:lastModifiedBy>
  <cp:revision>2</cp:revision>
  <dcterms:created xsi:type="dcterms:W3CDTF">2013-07-05T15:15:00Z</dcterms:created>
  <dcterms:modified xsi:type="dcterms:W3CDTF">2013-07-05T15:15:00Z</dcterms:modified>
</cp:coreProperties>
</file>